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1DF" w:rsidRPr="00A47CAC" w:rsidRDefault="000E01DF" w:rsidP="004A75B6">
      <w:pPr>
        <w:spacing w:after="0" w:line="240" w:lineRule="auto"/>
        <w:ind w:firstLine="708"/>
        <w:jc w:val="center"/>
        <w:rPr>
          <w:rFonts w:ascii="Times New Roman" w:eastAsia="Times New Roman" w:hAnsi="Times New Roman" w:cs="Times New Roman"/>
          <w:color w:val="000000"/>
          <w:sz w:val="24"/>
          <w:szCs w:val="24"/>
        </w:rPr>
      </w:pPr>
    </w:p>
    <w:p w:rsidR="000E01DF" w:rsidRPr="00A47CAC" w:rsidRDefault="000E01DF" w:rsidP="004A75B6">
      <w:pPr>
        <w:spacing w:after="0" w:line="240" w:lineRule="auto"/>
        <w:ind w:firstLine="708"/>
        <w:jc w:val="center"/>
        <w:rPr>
          <w:rFonts w:ascii="Times New Roman" w:eastAsia="Times New Roman" w:hAnsi="Times New Roman" w:cs="Times New Roman"/>
          <w:color w:val="000000"/>
          <w:sz w:val="24"/>
          <w:szCs w:val="24"/>
        </w:rPr>
      </w:pPr>
    </w:p>
    <w:p w:rsidR="000E01DF" w:rsidRPr="00A47CAC" w:rsidRDefault="000E01DF" w:rsidP="004A75B6">
      <w:pPr>
        <w:spacing w:after="0" w:line="240" w:lineRule="auto"/>
        <w:ind w:firstLine="708"/>
        <w:jc w:val="center"/>
        <w:rPr>
          <w:rFonts w:ascii="Times New Roman" w:eastAsia="Times New Roman" w:hAnsi="Times New Roman" w:cs="Times New Roman"/>
          <w:color w:val="000000"/>
          <w:sz w:val="24"/>
          <w:szCs w:val="24"/>
        </w:rPr>
      </w:pPr>
    </w:p>
    <w:p w:rsidR="000E01DF" w:rsidRPr="00A47CAC" w:rsidRDefault="000E01DF" w:rsidP="004A75B6">
      <w:pPr>
        <w:spacing w:after="0" w:line="240" w:lineRule="auto"/>
        <w:ind w:firstLine="708"/>
        <w:jc w:val="center"/>
        <w:rPr>
          <w:rFonts w:ascii="Times New Roman" w:eastAsia="Times New Roman" w:hAnsi="Times New Roman" w:cs="Times New Roman"/>
          <w:color w:val="000000"/>
          <w:sz w:val="24"/>
          <w:szCs w:val="24"/>
        </w:rPr>
      </w:pPr>
    </w:p>
    <w:p w:rsidR="000E01DF" w:rsidRPr="00A47CAC" w:rsidRDefault="000E01DF" w:rsidP="004A75B6">
      <w:pPr>
        <w:spacing w:after="0" w:line="240" w:lineRule="auto"/>
        <w:ind w:firstLine="708"/>
        <w:jc w:val="center"/>
        <w:rPr>
          <w:rFonts w:ascii="Times New Roman" w:eastAsia="Times New Roman" w:hAnsi="Times New Roman" w:cs="Times New Roman"/>
          <w:color w:val="000000"/>
          <w:sz w:val="24"/>
          <w:szCs w:val="24"/>
        </w:rPr>
      </w:pPr>
    </w:p>
    <w:p w:rsidR="000E01DF" w:rsidRPr="00A47CAC" w:rsidRDefault="000E01DF" w:rsidP="004A75B6">
      <w:pPr>
        <w:spacing w:after="0" w:line="240" w:lineRule="auto"/>
        <w:ind w:firstLine="708"/>
        <w:jc w:val="center"/>
        <w:rPr>
          <w:rFonts w:ascii="Times New Roman" w:eastAsia="Times New Roman" w:hAnsi="Times New Roman" w:cs="Times New Roman"/>
          <w:color w:val="000000"/>
          <w:sz w:val="24"/>
          <w:szCs w:val="24"/>
        </w:rPr>
      </w:pPr>
    </w:p>
    <w:p w:rsidR="000E01DF" w:rsidRPr="00A47CAC" w:rsidRDefault="000E01DF" w:rsidP="004A75B6">
      <w:pPr>
        <w:spacing w:after="0" w:line="240" w:lineRule="auto"/>
        <w:ind w:firstLine="708"/>
        <w:jc w:val="center"/>
        <w:rPr>
          <w:rFonts w:ascii="Times New Roman" w:eastAsia="Times New Roman" w:hAnsi="Times New Roman" w:cs="Times New Roman"/>
          <w:color w:val="000000"/>
          <w:sz w:val="24"/>
          <w:szCs w:val="24"/>
        </w:rPr>
      </w:pPr>
    </w:p>
    <w:p w:rsidR="000E01DF" w:rsidRPr="00A47CAC" w:rsidRDefault="000E01DF" w:rsidP="004A75B6">
      <w:pPr>
        <w:spacing w:after="0" w:line="240" w:lineRule="auto"/>
        <w:ind w:firstLine="708"/>
        <w:jc w:val="center"/>
        <w:rPr>
          <w:rFonts w:ascii="Times New Roman" w:eastAsia="Times New Roman" w:hAnsi="Times New Roman" w:cs="Times New Roman"/>
          <w:color w:val="000000"/>
          <w:sz w:val="24"/>
          <w:szCs w:val="24"/>
        </w:rPr>
      </w:pPr>
    </w:p>
    <w:p w:rsidR="004A75B6" w:rsidRPr="00A47CAC" w:rsidRDefault="001B4C3D" w:rsidP="004A75B6">
      <w:pPr>
        <w:spacing w:after="0" w:line="240" w:lineRule="auto"/>
        <w:ind w:firstLine="708"/>
        <w:jc w:val="center"/>
        <w:rPr>
          <w:rFonts w:ascii="Times New Roman" w:hAnsi="Times New Roman" w:cs="Times New Roman"/>
          <w:b/>
          <w:sz w:val="24"/>
          <w:szCs w:val="24"/>
          <w:lang w:val="kk-KZ"/>
        </w:rPr>
      </w:pPr>
      <w:r w:rsidRPr="00A47CAC">
        <w:rPr>
          <w:rFonts w:ascii="Times New Roman" w:eastAsia="Times New Roman" w:hAnsi="Times New Roman" w:cs="Times New Roman"/>
          <w:color w:val="000000"/>
          <w:sz w:val="24"/>
          <w:szCs w:val="24"/>
        </w:rPr>
        <w:t> </w:t>
      </w:r>
    </w:p>
    <w:p w:rsidR="00F70585" w:rsidRPr="00F70585" w:rsidRDefault="00F70585" w:rsidP="00F70585">
      <w:pPr>
        <w:ind w:left="708" w:hanging="708"/>
        <w:jc w:val="center"/>
        <w:rPr>
          <w:rFonts w:ascii="Times New Roman" w:eastAsia="Times New Roman" w:hAnsi="Times New Roman" w:cs="Times New Roman"/>
          <w:sz w:val="28"/>
          <w:szCs w:val="28"/>
          <w:lang w:val="kk-KZ"/>
        </w:rPr>
      </w:pPr>
      <w:r w:rsidRPr="00F70585">
        <w:rPr>
          <w:rFonts w:ascii="Times New Roman" w:eastAsia="Times New Roman" w:hAnsi="Times New Roman" w:cs="Times New Roman"/>
          <w:sz w:val="28"/>
          <w:szCs w:val="28"/>
          <w:lang w:val="kk-KZ"/>
        </w:rPr>
        <w:t>Сейитказы  Г.С.,Абсатова Б.А</w:t>
      </w:r>
    </w:p>
    <w:p w:rsidR="004A75B6" w:rsidRPr="00A47CAC" w:rsidRDefault="004A75B6" w:rsidP="004A75B6">
      <w:pPr>
        <w:spacing w:after="0" w:line="240" w:lineRule="auto"/>
        <w:jc w:val="center"/>
        <w:rPr>
          <w:rFonts w:ascii="Times New Roman" w:hAnsi="Times New Roman" w:cs="Times New Roman"/>
          <w:b/>
          <w:sz w:val="24"/>
          <w:szCs w:val="24"/>
          <w:lang w:val="kk-KZ"/>
        </w:rPr>
      </w:pPr>
    </w:p>
    <w:p w:rsidR="004A75B6" w:rsidRPr="00A47CAC" w:rsidRDefault="004A75B6" w:rsidP="004A75B6">
      <w:pPr>
        <w:spacing w:after="0" w:line="240" w:lineRule="auto"/>
        <w:jc w:val="right"/>
        <w:rPr>
          <w:rFonts w:ascii="Times New Roman" w:hAnsi="Times New Roman" w:cs="Times New Roman"/>
          <w:b/>
          <w:sz w:val="24"/>
          <w:szCs w:val="24"/>
          <w:lang w:val="kk-KZ"/>
        </w:rPr>
      </w:pPr>
    </w:p>
    <w:p w:rsidR="004A75B6" w:rsidRPr="00A47CAC" w:rsidRDefault="004A75B6" w:rsidP="004A75B6">
      <w:pPr>
        <w:spacing w:after="0" w:line="240" w:lineRule="auto"/>
        <w:jc w:val="both"/>
        <w:rPr>
          <w:rFonts w:ascii="Times New Roman" w:hAnsi="Times New Roman" w:cs="Times New Roman"/>
          <w:b/>
          <w:sz w:val="24"/>
          <w:szCs w:val="24"/>
        </w:rPr>
      </w:pPr>
    </w:p>
    <w:p w:rsidR="004A75B6" w:rsidRPr="00A47CAC" w:rsidRDefault="004A75B6" w:rsidP="004A75B6">
      <w:pPr>
        <w:spacing w:after="0" w:line="240" w:lineRule="auto"/>
        <w:jc w:val="center"/>
        <w:rPr>
          <w:rFonts w:ascii="Times New Roman" w:hAnsi="Times New Roman" w:cs="Times New Roman"/>
          <w:b/>
          <w:sz w:val="24"/>
          <w:szCs w:val="24"/>
        </w:rPr>
      </w:pPr>
    </w:p>
    <w:p w:rsidR="004A75B6" w:rsidRPr="00A47CAC" w:rsidRDefault="004A75B6" w:rsidP="004A75B6">
      <w:pPr>
        <w:spacing w:after="0" w:line="240" w:lineRule="auto"/>
        <w:jc w:val="center"/>
        <w:rPr>
          <w:rFonts w:ascii="Times New Roman" w:hAnsi="Times New Roman" w:cs="Times New Roman"/>
          <w:b/>
          <w:sz w:val="24"/>
          <w:szCs w:val="24"/>
          <w:lang w:val="kk-KZ"/>
        </w:rPr>
      </w:pPr>
    </w:p>
    <w:p w:rsidR="004A75B6" w:rsidRPr="00A47CAC" w:rsidRDefault="004A75B6" w:rsidP="004A75B6">
      <w:pPr>
        <w:spacing w:after="0" w:line="240" w:lineRule="auto"/>
        <w:jc w:val="center"/>
        <w:rPr>
          <w:rFonts w:ascii="Times New Roman" w:hAnsi="Times New Roman" w:cs="Times New Roman"/>
          <w:b/>
          <w:sz w:val="24"/>
          <w:szCs w:val="24"/>
          <w:lang w:val="kk-KZ"/>
        </w:rPr>
      </w:pPr>
    </w:p>
    <w:p w:rsidR="004A75B6" w:rsidRPr="00A47CAC" w:rsidRDefault="004A75B6" w:rsidP="004A75B6">
      <w:pPr>
        <w:spacing w:after="0" w:line="240" w:lineRule="auto"/>
        <w:jc w:val="center"/>
        <w:rPr>
          <w:rFonts w:ascii="Times New Roman" w:hAnsi="Times New Roman" w:cs="Times New Roman"/>
          <w:b/>
          <w:sz w:val="24"/>
          <w:szCs w:val="24"/>
        </w:rPr>
      </w:pPr>
    </w:p>
    <w:p w:rsidR="004A75B6" w:rsidRPr="00A47CAC" w:rsidRDefault="004A75B6" w:rsidP="004A75B6">
      <w:pPr>
        <w:spacing w:after="0" w:line="240" w:lineRule="auto"/>
        <w:jc w:val="center"/>
        <w:rPr>
          <w:rFonts w:ascii="Times New Roman" w:hAnsi="Times New Roman" w:cs="Times New Roman"/>
          <w:b/>
          <w:sz w:val="24"/>
          <w:szCs w:val="24"/>
        </w:rPr>
      </w:pPr>
      <w:r w:rsidRPr="00A47CAC">
        <w:rPr>
          <w:rFonts w:ascii="Times New Roman" w:hAnsi="Times New Roman" w:cs="Times New Roman"/>
          <w:b/>
          <w:sz w:val="24"/>
          <w:szCs w:val="24"/>
        </w:rPr>
        <w:t xml:space="preserve">        ПРАКТИКТИЧЕСКИЕ  ЗАНЯТИЯ </w:t>
      </w:r>
    </w:p>
    <w:p w:rsidR="004A75B6" w:rsidRPr="00A47CAC" w:rsidRDefault="004A75B6" w:rsidP="004A75B6">
      <w:pPr>
        <w:spacing w:after="0" w:line="240" w:lineRule="auto"/>
        <w:jc w:val="center"/>
        <w:rPr>
          <w:rFonts w:ascii="Times New Roman" w:hAnsi="Times New Roman" w:cs="Times New Roman"/>
          <w:b/>
          <w:sz w:val="24"/>
          <w:szCs w:val="24"/>
        </w:rPr>
      </w:pPr>
      <w:r w:rsidRPr="00A47CAC">
        <w:rPr>
          <w:rFonts w:ascii="Times New Roman" w:hAnsi="Times New Roman" w:cs="Times New Roman"/>
          <w:b/>
          <w:sz w:val="24"/>
          <w:szCs w:val="24"/>
        </w:rPr>
        <w:t xml:space="preserve">   по дисциплине</w:t>
      </w:r>
    </w:p>
    <w:p w:rsidR="004A75B6" w:rsidRPr="00A47CAC" w:rsidRDefault="004A75B6" w:rsidP="004A75B6">
      <w:pPr>
        <w:shd w:val="clear" w:color="auto" w:fill="FFFFFF"/>
        <w:spacing w:after="0" w:line="240" w:lineRule="auto"/>
        <w:jc w:val="center"/>
        <w:rPr>
          <w:rFonts w:ascii="Times New Roman" w:hAnsi="Times New Roman" w:cs="Times New Roman"/>
          <w:b/>
          <w:sz w:val="24"/>
          <w:szCs w:val="24"/>
        </w:rPr>
      </w:pPr>
      <w:r w:rsidRPr="00A47CAC">
        <w:rPr>
          <w:rFonts w:ascii="Times New Roman" w:hAnsi="Times New Roman" w:cs="Times New Roman"/>
          <w:b/>
          <w:sz w:val="24"/>
          <w:szCs w:val="24"/>
        </w:rPr>
        <w:t xml:space="preserve">   «</w:t>
      </w:r>
      <w:r w:rsidRPr="00A47CAC">
        <w:rPr>
          <w:rFonts w:ascii="Times New Roman" w:hAnsi="Times New Roman" w:cs="Times New Roman"/>
          <w:b/>
          <w:color w:val="000000"/>
          <w:spacing w:val="1"/>
          <w:sz w:val="24"/>
          <w:szCs w:val="24"/>
        </w:rPr>
        <w:t>ОРОШАЕМОЕ  ЗЕМЛЕДЕЛИЕ</w:t>
      </w:r>
      <w:r w:rsidRPr="00A47CAC">
        <w:rPr>
          <w:rFonts w:ascii="Times New Roman" w:hAnsi="Times New Roman" w:cs="Times New Roman"/>
          <w:b/>
          <w:sz w:val="24"/>
          <w:szCs w:val="24"/>
        </w:rPr>
        <w:t>»</w:t>
      </w:r>
    </w:p>
    <w:p w:rsidR="004A75B6" w:rsidRPr="00A47CAC" w:rsidRDefault="004A75B6" w:rsidP="004A75B6">
      <w:pPr>
        <w:spacing w:after="0" w:line="240" w:lineRule="auto"/>
        <w:jc w:val="center"/>
        <w:rPr>
          <w:rFonts w:ascii="Times New Roman" w:hAnsi="Times New Roman" w:cs="Times New Roman"/>
          <w:sz w:val="24"/>
          <w:szCs w:val="24"/>
        </w:rPr>
      </w:pPr>
    </w:p>
    <w:p w:rsidR="004A75B6" w:rsidRPr="00A47CAC" w:rsidRDefault="004A75B6" w:rsidP="004A75B6">
      <w:pPr>
        <w:spacing w:after="0" w:line="240" w:lineRule="auto"/>
        <w:jc w:val="center"/>
        <w:rPr>
          <w:rFonts w:ascii="Times New Roman" w:hAnsi="Times New Roman" w:cs="Times New Roman"/>
          <w:sz w:val="24"/>
          <w:szCs w:val="24"/>
          <w:lang w:val="kk-KZ"/>
        </w:rPr>
      </w:pPr>
    </w:p>
    <w:p w:rsidR="004A75B6" w:rsidRPr="00A47CAC" w:rsidRDefault="004A75B6" w:rsidP="004A75B6">
      <w:pPr>
        <w:spacing w:after="0" w:line="240" w:lineRule="auto"/>
        <w:jc w:val="center"/>
        <w:rPr>
          <w:rFonts w:ascii="Times New Roman" w:hAnsi="Times New Roman" w:cs="Times New Roman"/>
          <w:sz w:val="24"/>
          <w:szCs w:val="24"/>
          <w:lang w:val="kk-KZ"/>
        </w:rPr>
      </w:pPr>
    </w:p>
    <w:p w:rsidR="004A75B6" w:rsidRPr="00A47CAC" w:rsidRDefault="00735029" w:rsidP="004A75B6">
      <w:pPr>
        <w:spacing w:after="0" w:line="240" w:lineRule="auto"/>
        <w:jc w:val="center"/>
        <w:rPr>
          <w:rFonts w:ascii="Times New Roman" w:hAnsi="Times New Roman" w:cs="Times New Roman"/>
          <w:sz w:val="24"/>
          <w:szCs w:val="24"/>
          <w:lang w:val="kk-KZ"/>
        </w:rPr>
      </w:pPr>
      <w:r w:rsidRPr="00A47CAC">
        <w:rPr>
          <w:rFonts w:ascii="Times New Roman" w:hAnsi="Times New Roman" w:cs="Times New Roman"/>
          <w:noProof/>
          <w:sz w:val="24"/>
          <w:szCs w:val="24"/>
        </w:rPr>
        <w:drawing>
          <wp:inline distT="0" distB="0" distL="0" distR="0">
            <wp:extent cx="4856205" cy="2989580"/>
            <wp:effectExtent l="0" t="0" r="0" b="0"/>
            <wp:docPr id="1" name="Рисунок 1" descr="http://bestmaps.ru/files/styles/ic_post_image/public/images/oroshaemoe-zemledelie-ssha_345.jpg?itok=ikvito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estmaps.ru/files/styles/ic_post_image/public/images/oroshaemoe-zemledelie-ssha_345.jpg?itok=ikvitoA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78601" cy="3003367"/>
                    </a:xfrm>
                    <a:prstGeom prst="rect">
                      <a:avLst/>
                    </a:prstGeom>
                    <a:noFill/>
                    <a:ln>
                      <a:noFill/>
                    </a:ln>
                  </pic:spPr>
                </pic:pic>
              </a:graphicData>
            </a:graphic>
          </wp:inline>
        </w:drawing>
      </w:r>
    </w:p>
    <w:p w:rsidR="004A75B6" w:rsidRPr="00A47CAC" w:rsidRDefault="004A75B6" w:rsidP="004A75B6">
      <w:pPr>
        <w:spacing w:after="0" w:line="240" w:lineRule="auto"/>
        <w:jc w:val="center"/>
        <w:rPr>
          <w:rFonts w:ascii="Times New Roman" w:hAnsi="Times New Roman" w:cs="Times New Roman"/>
          <w:sz w:val="24"/>
          <w:szCs w:val="24"/>
          <w:lang w:val="kk-KZ"/>
        </w:rPr>
      </w:pPr>
    </w:p>
    <w:p w:rsidR="004A75B6" w:rsidRPr="00A47CAC" w:rsidRDefault="004A75B6" w:rsidP="004A75B6">
      <w:pPr>
        <w:spacing w:after="0" w:line="240" w:lineRule="auto"/>
        <w:jc w:val="center"/>
        <w:rPr>
          <w:rFonts w:ascii="Times New Roman" w:hAnsi="Times New Roman" w:cs="Times New Roman"/>
          <w:sz w:val="24"/>
          <w:szCs w:val="24"/>
          <w:lang w:val="kk-KZ"/>
        </w:rPr>
      </w:pPr>
    </w:p>
    <w:p w:rsidR="004A75B6" w:rsidRPr="00A47CAC" w:rsidRDefault="004A75B6" w:rsidP="004A75B6">
      <w:pPr>
        <w:spacing w:after="0" w:line="240" w:lineRule="auto"/>
        <w:jc w:val="center"/>
        <w:rPr>
          <w:rFonts w:ascii="Times New Roman" w:hAnsi="Times New Roman" w:cs="Times New Roman"/>
          <w:sz w:val="24"/>
          <w:szCs w:val="24"/>
          <w:lang w:val="kk-KZ"/>
        </w:rPr>
      </w:pPr>
    </w:p>
    <w:p w:rsidR="004A75B6" w:rsidRPr="00A47CAC" w:rsidRDefault="004A75B6" w:rsidP="004A75B6">
      <w:pPr>
        <w:spacing w:after="0" w:line="240" w:lineRule="auto"/>
        <w:jc w:val="center"/>
        <w:rPr>
          <w:rFonts w:ascii="Times New Roman" w:hAnsi="Times New Roman" w:cs="Times New Roman"/>
          <w:sz w:val="24"/>
          <w:szCs w:val="24"/>
          <w:lang w:val="kk-KZ"/>
        </w:rPr>
      </w:pPr>
    </w:p>
    <w:p w:rsidR="004A75B6" w:rsidRPr="00A47CAC" w:rsidRDefault="004A75B6" w:rsidP="004A75B6">
      <w:pPr>
        <w:spacing w:after="0" w:line="240" w:lineRule="auto"/>
        <w:jc w:val="center"/>
        <w:rPr>
          <w:rFonts w:ascii="Times New Roman" w:hAnsi="Times New Roman" w:cs="Times New Roman"/>
          <w:sz w:val="24"/>
          <w:szCs w:val="24"/>
          <w:lang w:val="kk-KZ"/>
        </w:rPr>
      </w:pPr>
    </w:p>
    <w:p w:rsidR="004A75B6" w:rsidRPr="00A47CAC" w:rsidRDefault="004A75B6" w:rsidP="004A75B6">
      <w:pPr>
        <w:spacing w:after="0" w:line="240" w:lineRule="auto"/>
        <w:jc w:val="center"/>
        <w:rPr>
          <w:rFonts w:ascii="Times New Roman" w:hAnsi="Times New Roman" w:cs="Times New Roman"/>
          <w:sz w:val="24"/>
          <w:szCs w:val="24"/>
          <w:lang w:val="kk-KZ"/>
        </w:rPr>
      </w:pPr>
    </w:p>
    <w:p w:rsidR="004A75B6" w:rsidRPr="00A47CAC" w:rsidRDefault="004A75B6" w:rsidP="004A75B6">
      <w:pPr>
        <w:spacing w:after="0" w:line="240" w:lineRule="auto"/>
        <w:jc w:val="center"/>
        <w:rPr>
          <w:rFonts w:ascii="Times New Roman" w:hAnsi="Times New Roman" w:cs="Times New Roman"/>
          <w:sz w:val="24"/>
          <w:szCs w:val="24"/>
          <w:lang w:val="kk-KZ"/>
        </w:rPr>
      </w:pPr>
    </w:p>
    <w:p w:rsidR="00806A90" w:rsidRPr="00A47CAC" w:rsidRDefault="00806A90" w:rsidP="004A75B6">
      <w:pPr>
        <w:spacing w:after="0" w:line="240" w:lineRule="auto"/>
        <w:jc w:val="center"/>
        <w:rPr>
          <w:rFonts w:ascii="Times New Roman" w:hAnsi="Times New Roman" w:cs="Times New Roman"/>
          <w:sz w:val="24"/>
          <w:szCs w:val="24"/>
          <w:lang w:val="kk-KZ"/>
        </w:rPr>
      </w:pPr>
    </w:p>
    <w:p w:rsidR="004A75B6" w:rsidRPr="00A47CAC" w:rsidRDefault="004A75B6" w:rsidP="004A75B6">
      <w:pPr>
        <w:spacing w:after="0" w:line="240" w:lineRule="auto"/>
        <w:jc w:val="center"/>
        <w:rPr>
          <w:rFonts w:ascii="Times New Roman" w:hAnsi="Times New Roman" w:cs="Times New Roman"/>
          <w:sz w:val="24"/>
          <w:szCs w:val="24"/>
          <w:lang w:val="kk-KZ"/>
        </w:rPr>
      </w:pPr>
    </w:p>
    <w:p w:rsidR="004A75B6" w:rsidRPr="00A47CAC" w:rsidRDefault="004A75B6" w:rsidP="004A75B6">
      <w:pPr>
        <w:spacing w:after="0" w:line="240" w:lineRule="auto"/>
        <w:jc w:val="center"/>
        <w:rPr>
          <w:rFonts w:ascii="Times New Roman" w:hAnsi="Times New Roman" w:cs="Times New Roman"/>
          <w:sz w:val="24"/>
          <w:szCs w:val="24"/>
          <w:lang w:val="kk-KZ"/>
        </w:rPr>
      </w:pPr>
    </w:p>
    <w:p w:rsidR="004A75B6" w:rsidRPr="00A47CAC" w:rsidRDefault="004A75B6" w:rsidP="004A75B6">
      <w:pPr>
        <w:spacing w:after="0" w:line="240" w:lineRule="auto"/>
        <w:jc w:val="center"/>
        <w:rPr>
          <w:rFonts w:ascii="Times New Roman" w:hAnsi="Times New Roman" w:cs="Times New Roman"/>
          <w:sz w:val="24"/>
          <w:szCs w:val="24"/>
          <w:lang w:val="kk-KZ"/>
        </w:rPr>
      </w:pPr>
    </w:p>
    <w:p w:rsidR="004A75B6" w:rsidRPr="00A47CAC" w:rsidRDefault="004A75B6" w:rsidP="004A75B6">
      <w:pPr>
        <w:spacing w:after="0" w:line="240" w:lineRule="auto"/>
        <w:jc w:val="center"/>
        <w:rPr>
          <w:rFonts w:ascii="Times New Roman" w:hAnsi="Times New Roman" w:cs="Times New Roman"/>
          <w:sz w:val="24"/>
          <w:szCs w:val="24"/>
        </w:rPr>
      </w:pPr>
    </w:p>
    <w:p w:rsidR="004A75B6" w:rsidRPr="00A47CAC" w:rsidRDefault="004A75B6" w:rsidP="004A75B6">
      <w:pPr>
        <w:spacing w:after="0" w:line="240" w:lineRule="auto"/>
        <w:jc w:val="center"/>
        <w:rPr>
          <w:rFonts w:ascii="Times New Roman" w:hAnsi="Times New Roman" w:cs="Times New Roman"/>
          <w:sz w:val="24"/>
          <w:szCs w:val="24"/>
          <w:lang w:val="kk-KZ"/>
        </w:rPr>
      </w:pPr>
      <w:r w:rsidRPr="00A47CAC">
        <w:rPr>
          <w:rFonts w:ascii="Times New Roman" w:hAnsi="Times New Roman" w:cs="Times New Roman"/>
          <w:sz w:val="24"/>
          <w:szCs w:val="24"/>
        </w:rPr>
        <w:t>Шымкент, 20</w:t>
      </w:r>
      <w:r w:rsidR="00B13821">
        <w:rPr>
          <w:rFonts w:ascii="Times New Roman" w:hAnsi="Times New Roman" w:cs="Times New Roman"/>
          <w:sz w:val="24"/>
          <w:szCs w:val="24"/>
          <w:lang w:val="kk-KZ"/>
        </w:rPr>
        <w:t>15</w:t>
      </w:r>
    </w:p>
    <w:p w:rsidR="004A75B6" w:rsidRPr="00A47CAC" w:rsidRDefault="004A75B6" w:rsidP="004A75B6">
      <w:pPr>
        <w:spacing w:after="0" w:line="240" w:lineRule="auto"/>
        <w:ind w:firstLine="708"/>
        <w:jc w:val="right"/>
        <w:rPr>
          <w:rFonts w:ascii="Times New Roman" w:hAnsi="Times New Roman" w:cs="Times New Roman"/>
          <w:sz w:val="24"/>
          <w:szCs w:val="24"/>
          <w:lang w:val="kk-KZ"/>
        </w:rPr>
      </w:pPr>
    </w:p>
    <w:p w:rsidR="004A75B6" w:rsidRPr="00A47CAC" w:rsidRDefault="004A75B6" w:rsidP="004A75B6">
      <w:pPr>
        <w:spacing w:after="0" w:line="240" w:lineRule="auto"/>
        <w:ind w:firstLine="708"/>
        <w:jc w:val="right"/>
        <w:rPr>
          <w:rFonts w:ascii="Times New Roman" w:hAnsi="Times New Roman" w:cs="Times New Roman"/>
          <w:sz w:val="24"/>
          <w:szCs w:val="24"/>
          <w:lang w:val="kk-KZ"/>
        </w:rPr>
      </w:pPr>
    </w:p>
    <w:p w:rsidR="004A75B6" w:rsidRPr="00A47CAC" w:rsidRDefault="004A75B6" w:rsidP="004A75B6">
      <w:pPr>
        <w:spacing w:after="0" w:line="240" w:lineRule="auto"/>
        <w:ind w:firstLine="708"/>
        <w:jc w:val="right"/>
        <w:rPr>
          <w:rFonts w:ascii="Times New Roman" w:hAnsi="Times New Roman" w:cs="Times New Roman"/>
          <w:sz w:val="24"/>
          <w:szCs w:val="24"/>
          <w:lang w:val="kk-KZ"/>
        </w:rPr>
      </w:pPr>
    </w:p>
    <w:p w:rsidR="004A75B6" w:rsidRPr="00A47CAC" w:rsidRDefault="004A75B6" w:rsidP="004A75B6">
      <w:pPr>
        <w:spacing w:after="0" w:line="240" w:lineRule="auto"/>
        <w:ind w:firstLine="708"/>
        <w:jc w:val="right"/>
        <w:rPr>
          <w:rFonts w:ascii="Times New Roman" w:hAnsi="Times New Roman" w:cs="Times New Roman"/>
          <w:sz w:val="24"/>
          <w:szCs w:val="24"/>
        </w:rPr>
      </w:pPr>
      <w:r w:rsidRPr="00A47CAC">
        <w:rPr>
          <w:rFonts w:ascii="Times New Roman" w:hAnsi="Times New Roman" w:cs="Times New Roman"/>
          <w:sz w:val="24"/>
          <w:szCs w:val="24"/>
        </w:rPr>
        <w:t>Ф.4.7- 008- 03</w:t>
      </w:r>
    </w:p>
    <w:p w:rsidR="004A75B6" w:rsidRPr="00A47CAC" w:rsidRDefault="004A75B6" w:rsidP="004A75B6">
      <w:pPr>
        <w:spacing w:after="0" w:line="240" w:lineRule="auto"/>
        <w:jc w:val="center"/>
        <w:rPr>
          <w:rFonts w:ascii="Times New Roman" w:hAnsi="Times New Roman" w:cs="Times New Roman"/>
          <w:b/>
          <w:sz w:val="24"/>
          <w:szCs w:val="24"/>
          <w:lang w:val="kk-KZ"/>
        </w:rPr>
      </w:pPr>
    </w:p>
    <w:p w:rsidR="004A75B6" w:rsidRPr="00A47CAC" w:rsidRDefault="004A75B6" w:rsidP="004A75B6">
      <w:pPr>
        <w:spacing w:after="0" w:line="240" w:lineRule="auto"/>
        <w:jc w:val="center"/>
        <w:rPr>
          <w:rFonts w:ascii="Times New Roman" w:hAnsi="Times New Roman" w:cs="Times New Roman"/>
          <w:b/>
          <w:sz w:val="24"/>
          <w:szCs w:val="24"/>
        </w:rPr>
      </w:pPr>
      <w:r w:rsidRPr="00A47CAC">
        <w:rPr>
          <w:rFonts w:ascii="Times New Roman" w:hAnsi="Times New Roman" w:cs="Times New Roman"/>
          <w:b/>
          <w:sz w:val="24"/>
          <w:szCs w:val="24"/>
        </w:rPr>
        <w:t xml:space="preserve">МИНИСТЕРСТВО ОБРАЗОВАНИЯ И НАУКИ РЕСПУБЛИКИ </w:t>
      </w:r>
    </w:p>
    <w:p w:rsidR="004A75B6" w:rsidRPr="00A47CAC" w:rsidRDefault="004A75B6" w:rsidP="004A75B6">
      <w:pPr>
        <w:spacing w:after="0" w:line="240" w:lineRule="auto"/>
        <w:jc w:val="center"/>
        <w:rPr>
          <w:rFonts w:ascii="Times New Roman" w:hAnsi="Times New Roman" w:cs="Times New Roman"/>
          <w:b/>
          <w:sz w:val="24"/>
          <w:szCs w:val="24"/>
        </w:rPr>
      </w:pPr>
      <w:r w:rsidRPr="00A47CAC">
        <w:rPr>
          <w:rFonts w:ascii="Times New Roman" w:hAnsi="Times New Roman" w:cs="Times New Roman"/>
          <w:b/>
          <w:sz w:val="24"/>
          <w:szCs w:val="24"/>
        </w:rPr>
        <w:t>КАЗАХСТАН</w:t>
      </w:r>
    </w:p>
    <w:p w:rsidR="004A75B6" w:rsidRPr="00A47CAC" w:rsidRDefault="004A75B6" w:rsidP="004A75B6">
      <w:pPr>
        <w:spacing w:after="0" w:line="240" w:lineRule="auto"/>
        <w:jc w:val="both"/>
        <w:rPr>
          <w:rFonts w:ascii="Times New Roman" w:hAnsi="Times New Roman" w:cs="Times New Roman"/>
          <w:b/>
          <w:sz w:val="24"/>
          <w:szCs w:val="24"/>
        </w:rPr>
      </w:pPr>
    </w:p>
    <w:p w:rsidR="004A75B6" w:rsidRPr="00A47CAC" w:rsidRDefault="004A75B6" w:rsidP="004A75B6">
      <w:pPr>
        <w:spacing w:after="0" w:line="240" w:lineRule="auto"/>
        <w:jc w:val="center"/>
        <w:rPr>
          <w:rFonts w:ascii="Times New Roman" w:hAnsi="Times New Roman" w:cs="Times New Roman"/>
          <w:b/>
          <w:sz w:val="24"/>
          <w:szCs w:val="24"/>
        </w:rPr>
      </w:pPr>
      <w:r w:rsidRPr="00A47CAC">
        <w:rPr>
          <w:rFonts w:ascii="Times New Roman" w:hAnsi="Times New Roman" w:cs="Times New Roman"/>
          <w:b/>
          <w:sz w:val="24"/>
          <w:szCs w:val="24"/>
        </w:rPr>
        <w:t>ЮЖНО-КАЗАХСТАНСКИЙ ГОСУДАРСТВЕННЫЙ УНИВЕРСИТЕТ</w:t>
      </w:r>
    </w:p>
    <w:p w:rsidR="004A75B6" w:rsidRPr="00A47CAC" w:rsidRDefault="004A75B6" w:rsidP="004A75B6">
      <w:pPr>
        <w:spacing w:after="0" w:line="240" w:lineRule="auto"/>
        <w:jc w:val="center"/>
        <w:rPr>
          <w:rFonts w:ascii="Times New Roman" w:hAnsi="Times New Roman" w:cs="Times New Roman"/>
          <w:b/>
          <w:sz w:val="24"/>
          <w:szCs w:val="24"/>
        </w:rPr>
      </w:pPr>
      <w:r w:rsidRPr="00A47CAC">
        <w:rPr>
          <w:rFonts w:ascii="Times New Roman" w:hAnsi="Times New Roman" w:cs="Times New Roman"/>
          <w:b/>
          <w:sz w:val="24"/>
          <w:szCs w:val="24"/>
        </w:rPr>
        <w:t>ИМ. М. АУЭЗОВА</w:t>
      </w:r>
    </w:p>
    <w:p w:rsidR="004A75B6" w:rsidRPr="00A47CAC" w:rsidRDefault="004A75B6" w:rsidP="004A75B6">
      <w:pPr>
        <w:spacing w:after="0" w:line="240" w:lineRule="auto"/>
        <w:jc w:val="both"/>
        <w:rPr>
          <w:rFonts w:ascii="Times New Roman" w:hAnsi="Times New Roman" w:cs="Times New Roman"/>
          <w:b/>
          <w:sz w:val="24"/>
          <w:szCs w:val="24"/>
        </w:rPr>
      </w:pPr>
    </w:p>
    <w:p w:rsidR="004A75B6" w:rsidRPr="00A47CAC" w:rsidRDefault="004A75B6" w:rsidP="004A75B6">
      <w:pPr>
        <w:spacing w:after="0" w:line="240" w:lineRule="auto"/>
        <w:jc w:val="center"/>
        <w:rPr>
          <w:rFonts w:ascii="Times New Roman" w:hAnsi="Times New Roman" w:cs="Times New Roman"/>
          <w:b/>
          <w:sz w:val="24"/>
          <w:szCs w:val="24"/>
        </w:rPr>
      </w:pPr>
      <w:r w:rsidRPr="00A47CAC">
        <w:rPr>
          <w:rFonts w:ascii="Times New Roman" w:hAnsi="Times New Roman" w:cs="Times New Roman"/>
          <w:b/>
          <w:sz w:val="24"/>
          <w:szCs w:val="24"/>
        </w:rPr>
        <w:t xml:space="preserve">Кафедра </w:t>
      </w:r>
      <w:r w:rsidRPr="00A47CAC">
        <w:rPr>
          <w:rFonts w:ascii="Times New Roman" w:hAnsi="Times New Roman" w:cs="Times New Roman"/>
          <w:b/>
          <w:sz w:val="24"/>
          <w:szCs w:val="24"/>
          <w:lang w:val="kk-KZ"/>
        </w:rPr>
        <w:t>Агр</w:t>
      </w:r>
      <w:proofErr w:type="spellStart"/>
      <w:r w:rsidRPr="00A47CAC">
        <w:rPr>
          <w:rFonts w:ascii="Times New Roman" w:hAnsi="Times New Roman" w:cs="Times New Roman"/>
          <w:b/>
          <w:sz w:val="24"/>
          <w:szCs w:val="24"/>
        </w:rPr>
        <w:t>отехнология</w:t>
      </w:r>
      <w:proofErr w:type="spellEnd"/>
    </w:p>
    <w:p w:rsidR="004A75B6" w:rsidRPr="00A47CAC" w:rsidRDefault="004A75B6" w:rsidP="004A75B6">
      <w:pPr>
        <w:spacing w:after="0" w:line="240" w:lineRule="auto"/>
        <w:jc w:val="both"/>
        <w:rPr>
          <w:rFonts w:ascii="Times New Roman" w:hAnsi="Times New Roman" w:cs="Times New Roman"/>
          <w:b/>
          <w:sz w:val="24"/>
          <w:szCs w:val="24"/>
        </w:rPr>
      </w:pPr>
    </w:p>
    <w:p w:rsidR="004A75B6" w:rsidRPr="00A47CAC" w:rsidRDefault="004A75B6" w:rsidP="004A75B6">
      <w:pPr>
        <w:spacing w:after="0" w:line="240" w:lineRule="auto"/>
        <w:jc w:val="both"/>
        <w:rPr>
          <w:rFonts w:ascii="Times New Roman" w:hAnsi="Times New Roman" w:cs="Times New Roman"/>
          <w:b/>
          <w:sz w:val="24"/>
          <w:szCs w:val="24"/>
          <w:lang w:val="kk-KZ"/>
        </w:rPr>
      </w:pPr>
    </w:p>
    <w:p w:rsidR="004A75B6" w:rsidRPr="00A47CAC" w:rsidRDefault="004A75B6" w:rsidP="004A75B6">
      <w:pPr>
        <w:spacing w:after="0" w:line="240" w:lineRule="auto"/>
        <w:jc w:val="both"/>
        <w:rPr>
          <w:rFonts w:ascii="Times New Roman" w:hAnsi="Times New Roman" w:cs="Times New Roman"/>
          <w:b/>
          <w:sz w:val="24"/>
          <w:szCs w:val="24"/>
          <w:lang w:val="kk-KZ"/>
        </w:rPr>
      </w:pPr>
    </w:p>
    <w:p w:rsidR="00B72A81" w:rsidRDefault="00B72A81" w:rsidP="004A75B6">
      <w:pPr>
        <w:spacing w:after="0" w:line="240" w:lineRule="auto"/>
        <w:jc w:val="both"/>
        <w:rPr>
          <w:rFonts w:ascii="Times New Roman" w:hAnsi="Times New Roman" w:cs="Times New Roman"/>
          <w:b/>
          <w:sz w:val="24"/>
          <w:szCs w:val="24"/>
          <w:lang w:val="kk-KZ"/>
        </w:rPr>
      </w:pPr>
    </w:p>
    <w:p w:rsidR="00B72A81" w:rsidRPr="00A47CAC" w:rsidRDefault="00B72A81" w:rsidP="004A75B6">
      <w:pPr>
        <w:spacing w:after="0" w:line="240" w:lineRule="auto"/>
        <w:jc w:val="both"/>
        <w:rPr>
          <w:rFonts w:ascii="Times New Roman" w:hAnsi="Times New Roman" w:cs="Times New Roman"/>
          <w:b/>
          <w:sz w:val="24"/>
          <w:szCs w:val="24"/>
          <w:lang w:val="kk-KZ"/>
        </w:rPr>
      </w:pPr>
    </w:p>
    <w:p w:rsidR="004A75B6" w:rsidRPr="00A47CAC" w:rsidRDefault="004A75B6" w:rsidP="004A75B6">
      <w:pPr>
        <w:spacing w:after="0" w:line="240" w:lineRule="auto"/>
        <w:jc w:val="both"/>
        <w:rPr>
          <w:rFonts w:ascii="Times New Roman" w:hAnsi="Times New Roman" w:cs="Times New Roman"/>
          <w:b/>
          <w:sz w:val="24"/>
          <w:szCs w:val="24"/>
          <w:lang w:val="kk-KZ"/>
        </w:rPr>
      </w:pPr>
    </w:p>
    <w:p w:rsidR="004A75B6" w:rsidRPr="00A47CAC" w:rsidRDefault="004A75B6" w:rsidP="004A75B6">
      <w:pPr>
        <w:spacing w:after="0" w:line="240" w:lineRule="auto"/>
        <w:jc w:val="both"/>
        <w:rPr>
          <w:rFonts w:ascii="Times New Roman" w:hAnsi="Times New Roman" w:cs="Times New Roman"/>
          <w:b/>
          <w:sz w:val="24"/>
          <w:szCs w:val="24"/>
          <w:lang w:val="kk-KZ"/>
        </w:rPr>
      </w:pPr>
    </w:p>
    <w:p w:rsidR="00F70585" w:rsidRPr="00F70585" w:rsidRDefault="00F70585" w:rsidP="00F70585">
      <w:pPr>
        <w:widowControl w:val="0"/>
        <w:spacing w:after="0" w:line="240" w:lineRule="auto"/>
        <w:ind w:left="708" w:hanging="708"/>
        <w:jc w:val="center"/>
        <w:rPr>
          <w:rFonts w:ascii="Times New Roman" w:eastAsia="Times New Roman" w:hAnsi="Times New Roman" w:cs="Times New Roman"/>
          <w:sz w:val="28"/>
          <w:szCs w:val="28"/>
          <w:lang w:val="kk-KZ"/>
        </w:rPr>
      </w:pPr>
      <w:r w:rsidRPr="00F70585">
        <w:rPr>
          <w:rFonts w:ascii="Times New Roman" w:eastAsia="Times New Roman" w:hAnsi="Times New Roman" w:cs="Times New Roman"/>
          <w:sz w:val="28"/>
          <w:szCs w:val="28"/>
          <w:lang w:val="kk-KZ"/>
        </w:rPr>
        <w:t>Сейитказы  Г.С.,Абсатова Б.А</w:t>
      </w:r>
    </w:p>
    <w:p w:rsidR="004A75B6" w:rsidRPr="00A47CAC" w:rsidRDefault="004A75B6" w:rsidP="004A75B6">
      <w:pPr>
        <w:spacing w:after="0" w:line="240" w:lineRule="auto"/>
        <w:jc w:val="both"/>
        <w:rPr>
          <w:rFonts w:ascii="Times New Roman" w:hAnsi="Times New Roman" w:cs="Times New Roman"/>
          <w:b/>
          <w:sz w:val="24"/>
          <w:szCs w:val="24"/>
          <w:lang w:val="kk-KZ"/>
        </w:rPr>
      </w:pPr>
    </w:p>
    <w:p w:rsidR="004A75B6" w:rsidRPr="00A47CAC" w:rsidRDefault="004A75B6" w:rsidP="004A75B6">
      <w:pPr>
        <w:spacing w:after="0" w:line="240" w:lineRule="auto"/>
        <w:jc w:val="both"/>
        <w:rPr>
          <w:rFonts w:ascii="Times New Roman" w:hAnsi="Times New Roman" w:cs="Times New Roman"/>
          <w:b/>
          <w:sz w:val="24"/>
          <w:szCs w:val="24"/>
        </w:rPr>
      </w:pPr>
    </w:p>
    <w:p w:rsidR="004A75B6" w:rsidRPr="00A47CAC" w:rsidRDefault="004A75B6" w:rsidP="004A75B6">
      <w:pPr>
        <w:spacing w:after="0" w:line="240" w:lineRule="auto"/>
        <w:jc w:val="both"/>
        <w:rPr>
          <w:rFonts w:ascii="Times New Roman" w:hAnsi="Times New Roman" w:cs="Times New Roman"/>
          <w:b/>
          <w:sz w:val="24"/>
          <w:szCs w:val="24"/>
        </w:rPr>
      </w:pPr>
    </w:p>
    <w:p w:rsidR="004A75B6" w:rsidRPr="00A47CAC" w:rsidRDefault="004A75B6" w:rsidP="004A75B6">
      <w:pPr>
        <w:spacing w:after="0" w:line="240" w:lineRule="auto"/>
        <w:jc w:val="center"/>
        <w:rPr>
          <w:rFonts w:ascii="Times New Roman" w:hAnsi="Times New Roman" w:cs="Times New Roman"/>
          <w:b/>
          <w:sz w:val="24"/>
          <w:szCs w:val="24"/>
        </w:rPr>
      </w:pPr>
      <w:r w:rsidRPr="00A47CAC">
        <w:rPr>
          <w:rFonts w:ascii="Times New Roman" w:hAnsi="Times New Roman" w:cs="Times New Roman"/>
          <w:b/>
          <w:sz w:val="24"/>
          <w:szCs w:val="24"/>
        </w:rPr>
        <w:t xml:space="preserve">  ПРАКТИКТИЧЕСКИЕ  ЗАНЯТИЯ </w:t>
      </w:r>
    </w:p>
    <w:p w:rsidR="004A75B6" w:rsidRPr="00A47CAC" w:rsidRDefault="004A75B6" w:rsidP="004A75B6">
      <w:pPr>
        <w:spacing w:after="0" w:line="240" w:lineRule="auto"/>
        <w:jc w:val="center"/>
        <w:rPr>
          <w:rFonts w:ascii="Times New Roman" w:hAnsi="Times New Roman" w:cs="Times New Roman"/>
          <w:b/>
          <w:sz w:val="24"/>
          <w:szCs w:val="24"/>
        </w:rPr>
      </w:pPr>
      <w:r w:rsidRPr="00A47CAC">
        <w:rPr>
          <w:rFonts w:ascii="Times New Roman" w:hAnsi="Times New Roman" w:cs="Times New Roman"/>
          <w:b/>
          <w:sz w:val="24"/>
          <w:szCs w:val="24"/>
        </w:rPr>
        <w:t xml:space="preserve">   по дисциплине</w:t>
      </w:r>
    </w:p>
    <w:p w:rsidR="004A75B6" w:rsidRPr="00A47CAC" w:rsidRDefault="004A75B6" w:rsidP="004A75B6">
      <w:pPr>
        <w:shd w:val="clear" w:color="auto" w:fill="FFFFFF"/>
        <w:spacing w:after="0" w:line="240" w:lineRule="auto"/>
        <w:jc w:val="center"/>
        <w:rPr>
          <w:rFonts w:ascii="Times New Roman" w:hAnsi="Times New Roman" w:cs="Times New Roman"/>
          <w:b/>
          <w:sz w:val="24"/>
          <w:szCs w:val="24"/>
        </w:rPr>
      </w:pPr>
      <w:r w:rsidRPr="00A47CAC">
        <w:rPr>
          <w:rFonts w:ascii="Times New Roman" w:hAnsi="Times New Roman" w:cs="Times New Roman"/>
          <w:b/>
          <w:sz w:val="24"/>
          <w:szCs w:val="24"/>
        </w:rPr>
        <w:t xml:space="preserve">   «</w:t>
      </w:r>
      <w:r w:rsidRPr="00A47CAC">
        <w:rPr>
          <w:rFonts w:ascii="Times New Roman" w:hAnsi="Times New Roman" w:cs="Times New Roman"/>
          <w:b/>
          <w:color w:val="000000"/>
          <w:spacing w:val="1"/>
          <w:sz w:val="24"/>
          <w:szCs w:val="24"/>
        </w:rPr>
        <w:t>ОРОШАЕМОЕ  ЗЕМЛЕДЕЛИЕ</w:t>
      </w:r>
      <w:r w:rsidRPr="00A47CAC">
        <w:rPr>
          <w:rFonts w:ascii="Times New Roman" w:hAnsi="Times New Roman" w:cs="Times New Roman"/>
          <w:b/>
          <w:sz w:val="24"/>
          <w:szCs w:val="24"/>
        </w:rPr>
        <w:t>»</w:t>
      </w:r>
    </w:p>
    <w:p w:rsidR="004A75B6" w:rsidRPr="00A47CAC" w:rsidRDefault="004A75B6" w:rsidP="004A75B6">
      <w:pPr>
        <w:spacing w:after="0" w:line="240" w:lineRule="auto"/>
        <w:jc w:val="center"/>
        <w:rPr>
          <w:rFonts w:ascii="Times New Roman" w:hAnsi="Times New Roman" w:cs="Times New Roman"/>
          <w:sz w:val="24"/>
          <w:szCs w:val="24"/>
        </w:rPr>
      </w:pPr>
    </w:p>
    <w:p w:rsidR="004A75B6" w:rsidRPr="00A47CAC" w:rsidRDefault="004A75B6" w:rsidP="004A75B6">
      <w:pPr>
        <w:spacing w:after="0" w:line="240" w:lineRule="auto"/>
        <w:jc w:val="center"/>
        <w:rPr>
          <w:rFonts w:ascii="Times New Roman" w:hAnsi="Times New Roman" w:cs="Times New Roman"/>
          <w:sz w:val="24"/>
          <w:szCs w:val="24"/>
        </w:rPr>
      </w:pPr>
      <w:r w:rsidRPr="00A47CAC">
        <w:rPr>
          <w:rFonts w:ascii="Times New Roman" w:hAnsi="Times New Roman" w:cs="Times New Roman"/>
          <w:sz w:val="24"/>
          <w:szCs w:val="24"/>
        </w:rPr>
        <w:t>для студентов специальности 050</w:t>
      </w:r>
      <w:r w:rsidRPr="00A47CAC">
        <w:rPr>
          <w:rFonts w:ascii="Times New Roman" w:hAnsi="Times New Roman" w:cs="Times New Roman"/>
          <w:sz w:val="24"/>
          <w:szCs w:val="24"/>
          <w:lang w:val="kk-KZ"/>
        </w:rPr>
        <w:t>80800- Почвоведение и агрохимия</w:t>
      </w:r>
      <w:r w:rsidR="00637208">
        <w:rPr>
          <w:rFonts w:ascii="Times New Roman" w:hAnsi="Times New Roman" w:cs="Times New Roman"/>
          <w:sz w:val="24"/>
          <w:szCs w:val="24"/>
          <w:lang w:val="kk-KZ"/>
        </w:rPr>
        <w:t>,</w:t>
      </w:r>
    </w:p>
    <w:p w:rsidR="004A75B6" w:rsidRPr="00A47CAC" w:rsidRDefault="00637208" w:rsidP="004A75B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05080100 -  Агрономия</w:t>
      </w:r>
    </w:p>
    <w:p w:rsidR="004A75B6" w:rsidRPr="00A47CAC" w:rsidRDefault="004A75B6" w:rsidP="004A75B6">
      <w:pPr>
        <w:spacing w:after="0" w:line="240" w:lineRule="auto"/>
        <w:jc w:val="center"/>
        <w:rPr>
          <w:rFonts w:ascii="Times New Roman" w:hAnsi="Times New Roman" w:cs="Times New Roman"/>
          <w:sz w:val="24"/>
          <w:szCs w:val="24"/>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Default="004A75B6" w:rsidP="004A75B6">
      <w:pPr>
        <w:spacing w:after="0" w:line="240" w:lineRule="auto"/>
        <w:jc w:val="both"/>
        <w:rPr>
          <w:rFonts w:ascii="Times New Roman" w:hAnsi="Times New Roman" w:cs="Times New Roman"/>
          <w:sz w:val="24"/>
          <w:szCs w:val="24"/>
          <w:lang w:val="kk-KZ"/>
        </w:rPr>
      </w:pPr>
    </w:p>
    <w:p w:rsidR="00B72A81" w:rsidRPr="00A47CAC" w:rsidRDefault="00B72A81" w:rsidP="004A75B6">
      <w:pPr>
        <w:spacing w:after="0" w:line="240" w:lineRule="auto"/>
        <w:jc w:val="both"/>
        <w:rPr>
          <w:rFonts w:ascii="Times New Roman" w:hAnsi="Times New Roman" w:cs="Times New Roman"/>
          <w:sz w:val="24"/>
          <w:szCs w:val="24"/>
          <w:lang w:val="kk-KZ"/>
        </w:rPr>
      </w:pPr>
    </w:p>
    <w:p w:rsidR="004A75B6" w:rsidRDefault="004A75B6" w:rsidP="004A75B6">
      <w:pPr>
        <w:spacing w:after="0" w:line="240" w:lineRule="auto"/>
        <w:jc w:val="both"/>
        <w:rPr>
          <w:rFonts w:ascii="Times New Roman" w:hAnsi="Times New Roman" w:cs="Times New Roman"/>
          <w:sz w:val="24"/>
          <w:szCs w:val="24"/>
          <w:lang w:val="kk-KZ"/>
        </w:rPr>
      </w:pPr>
    </w:p>
    <w:p w:rsidR="00B72A81" w:rsidRDefault="00B72A81" w:rsidP="004A75B6">
      <w:pPr>
        <w:spacing w:after="0" w:line="240" w:lineRule="auto"/>
        <w:jc w:val="both"/>
        <w:rPr>
          <w:rFonts w:ascii="Times New Roman" w:hAnsi="Times New Roman" w:cs="Times New Roman"/>
          <w:sz w:val="24"/>
          <w:szCs w:val="24"/>
          <w:lang w:val="kk-KZ"/>
        </w:rPr>
      </w:pPr>
    </w:p>
    <w:p w:rsidR="00B72A81" w:rsidRDefault="00B72A81" w:rsidP="004A75B6">
      <w:pPr>
        <w:spacing w:after="0" w:line="240" w:lineRule="auto"/>
        <w:jc w:val="both"/>
        <w:rPr>
          <w:rFonts w:ascii="Times New Roman" w:hAnsi="Times New Roman" w:cs="Times New Roman"/>
          <w:sz w:val="24"/>
          <w:szCs w:val="24"/>
          <w:lang w:val="kk-KZ"/>
        </w:rPr>
      </w:pPr>
    </w:p>
    <w:p w:rsidR="00B72A81" w:rsidRPr="00A47CAC" w:rsidRDefault="00B72A81"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rPr>
      </w:pPr>
    </w:p>
    <w:p w:rsidR="004A75B6" w:rsidRPr="00A47CAC" w:rsidRDefault="004A75B6" w:rsidP="004A75B6">
      <w:pPr>
        <w:spacing w:after="0" w:line="240" w:lineRule="auto"/>
        <w:jc w:val="both"/>
        <w:rPr>
          <w:rFonts w:ascii="Times New Roman" w:hAnsi="Times New Roman" w:cs="Times New Roman"/>
          <w:b/>
          <w:sz w:val="24"/>
          <w:szCs w:val="24"/>
        </w:rPr>
      </w:pPr>
    </w:p>
    <w:p w:rsidR="004A75B6" w:rsidRDefault="004A75B6" w:rsidP="004A75B6">
      <w:pPr>
        <w:spacing w:after="0" w:line="240" w:lineRule="auto"/>
        <w:jc w:val="center"/>
        <w:rPr>
          <w:rFonts w:ascii="Times New Roman" w:hAnsi="Times New Roman" w:cs="Times New Roman"/>
          <w:sz w:val="24"/>
          <w:szCs w:val="24"/>
          <w:lang w:val="kk-KZ"/>
        </w:rPr>
      </w:pPr>
      <w:r w:rsidRPr="00A47CAC">
        <w:rPr>
          <w:rFonts w:ascii="Times New Roman" w:hAnsi="Times New Roman" w:cs="Times New Roman"/>
          <w:sz w:val="24"/>
          <w:szCs w:val="24"/>
        </w:rPr>
        <w:t>Шымкент, 20</w:t>
      </w:r>
      <w:r w:rsidR="00B13821">
        <w:rPr>
          <w:rFonts w:ascii="Times New Roman" w:hAnsi="Times New Roman" w:cs="Times New Roman"/>
          <w:sz w:val="24"/>
          <w:szCs w:val="24"/>
          <w:lang w:val="kk-KZ"/>
        </w:rPr>
        <w:t>15</w:t>
      </w:r>
    </w:p>
    <w:p w:rsidR="00B72A81" w:rsidRDefault="00B72A81" w:rsidP="004A75B6">
      <w:pPr>
        <w:spacing w:after="0" w:line="240" w:lineRule="auto"/>
        <w:jc w:val="center"/>
        <w:rPr>
          <w:rFonts w:ascii="Times New Roman" w:hAnsi="Times New Roman" w:cs="Times New Roman"/>
          <w:sz w:val="24"/>
          <w:szCs w:val="24"/>
          <w:lang w:val="kk-KZ"/>
        </w:rPr>
      </w:pPr>
    </w:p>
    <w:p w:rsidR="00B72A81" w:rsidRDefault="00B72A81" w:rsidP="004A75B6">
      <w:pPr>
        <w:spacing w:after="0" w:line="240" w:lineRule="auto"/>
        <w:jc w:val="center"/>
        <w:rPr>
          <w:rFonts w:ascii="Times New Roman" w:hAnsi="Times New Roman" w:cs="Times New Roman"/>
          <w:sz w:val="24"/>
          <w:szCs w:val="24"/>
          <w:lang w:val="kk-KZ"/>
        </w:rPr>
      </w:pPr>
    </w:p>
    <w:p w:rsidR="00B72A81" w:rsidRPr="00A47CAC" w:rsidRDefault="00B72A81" w:rsidP="004A75B6">
      <w:pPr>
        <w:spacing w:after="0" w:line="240" w:lineRule="auto"/>
        <w:jc w:val="center"/>
        <w:rPr>
          <w:rFonts w:ascii="Times New Roman" w:hAnsi="Times New Roman" w:cs="Times New Roman"/>
          <w:sz w:val="24"/>
          <w:szCs w:val="24"/>
          <w:lang w:val="kk-KZ"/>
        </w:rPr>
      </w:pPr>
    </w:p>
    <w:p w:rsidR="004A75B6" w:rsidRPr="00A47CAC" w:rsidRDefault="004A75B6" w:rsidP="004A75B6">
      <w:pPr>
        <w:spacing w:after="0" w:line="240" w:lineRule="auto"/>
        <w:rPr>
          <w:rFonts w:ascii="Times New Roman" w:hAnsi="Times New Roman" w:cs="Times New Roman"/>
          <w:sz w:val="24"/>
          <w:szCs w:val="24"/>
        </w:rPr>
      </w:pPr>
      <w:r w:rsidRPr="00A47CAC">
        <w:rPr>
          <w:rFonts w:ascii="Times New Roman" w:hAnsi="Times New Roman" w:cs="Times New Roman"/>
          <w:sz w:val="24"/>
          <w:szCs w:val="24"/>
        </w:rPr>
        <w:t>УДК 63</w:t>
      </w:r>
      <w:r w:rsidRPr="00A47CAC">
        <w:rPr>
          <w:rFonts w:ascii="Times New Roman" w:hAnsi="Times New Roman" w:cs="Times New Roman"/>
          <w:sz w:val="24"/>
          <w:szCs w:val="24"/>
          <w:lang w:val="kk-KZ"/>
        </w:rPr>
        <w:t xml:space="preserve">3/635 </w:t>
      </w:r>
      <w:r w:rsidRPr="00A47CAC">
        <w:rPr>
          <w:rFonts w:ascii="Times New Roman" w:hAnsi="Times New Roman" w:cs="Times New Roman"/>
          <w:sz w:val="24"/>
          <w:szCs w:val="24"/>
        </w:rPr>
        <w:t>(075.8)</w:t>
      </w:r>
    </w:p>
    <w:p w:rsidR="004A75B6" w:rsidRPr="00A47CAC" w:rsidRDefault="004A75B6" w:rsidP="004A75B6">
      <w:pPr>
        <w:spacing w:after="0" w:line="240" w:lineRule="auto"/>
        <w:jc w:val="both"/>
        <w:rPr>
          <w:rFonts w:ascii="Times New Roman" w:hAnsi="Times New Roman" w:cs="Times New Roman"/>
          <w:sz w:val="24"/>
          <w:szCs w:val="24"/>
        </w:rPr>
      </w:pPr>
      <w:r w:rsidRPr="00A47CAC">
        <w:rPr>
          <w:rFonts w:ascii="Times New Roman" w:hAnsi="Times New Roman" w:cs="Times New Roman"/>
          <w:sz w:val="24"/>
          <w:szCs w:val="24"/>
        </w:rPr>
        <w:t>ББК 41.</w:t>
      </w:r>
      <w:r w:rsidRPr="00A47CAC">
        <w:rPr>
          <w:rFonts w:ascii="Times New Roman" w:hAnsi="Times New Roman" w:cs="Times New Roman"/>
          <w:sz w:val="24"/>
          <w:szCs w:val="24"/>
          <w:lang w:val="kk-KZ"/>
        </w:rPr>
        <w:t>2</w:t>
      </w:r>
      <w:r w:rsidRPr="00A47CAC">
        <w:rPr>
          <w:rFonts w:ascii="Times New Roman" w:hAnsi="Times New Roman" w:cs="Times New Roman"/>
          <w:sz w:val="24"/>
          <w:szCs w:val="24"/>
        </w:rPr>
        <w:t>я7</w:t>
      </w:r>
    </w:p>
    <w:p w:rsidR="004A75B6" w:rsidRPr="00A47CAC" w:rsidRDefault="004A75B6" w:rsidP="004A75B6">
      <w:pPr>
        <w:spacing w:after="0" w:line="240" w:lineRule="auto"/>
        <w:jc w:val="both"/>
        <w:rPr>
          <w:rFonts w:ascii="Times New Roman" w:hAnsi="Times New Roman" w:cs="Times New Roman"/>
          <w:sz w:val="24"/>
          <w:szCs w:val="24"/>
          <w:lang w:val="kk-KZ"/>
        </w:rPr>
      </w:pPr>
      <w:r w:rsidRPr="00A47CAC">
        <w:rPr>
          <w:rFonts w:ascii="Times New Roman" w:hAnsi="Times New Roman" w:cs="Times New Roman"/>
          <w:sz w:val="24"/>
          <w:szCs w:val="24"/>
          <w:lang w:val="kk-KZ"/>
        </w:rPr>
        <w:t>4-69</w:t>
      </w:r>
    </w:p>
    <w:p w:rsidR="004A75B6" w:rsidRPr="00A47CAC" w:rsidRDefault="004A75B6" w:rsidP="004A75B6">
      <w:pPr>
        <w:spacing w:after="0" w:line="240" w:lineRule="auto"/>
        <w:jc w:val="both"/>
        <w:rPr>
          <w:rFonts w:ascii="Times New Roman" w:hAnsi="Times New Roman" w:cs="Times New Roman"/>
          <w:sz w:val="24"/>
          <w:szCs w:val="24"/>
        </w:rPr>
      </w:pPr>
    </w:p>
    <w:p w:rsidR="004A75B6" w:rsidRPr="00A47CAC" w:rsidRDefault="004A75B6" w:rsidP="004A75B6">
      <w:pPr>
        <w:spacing w:after="0" w:line="240" w:lineRule="auto"/>
        <w:jc w:val="both"/>
        <w:rPr>
          <w:rFonts w:ascii="Times New Roman" w:hAnsi="Times New Roman" w:cs="Times New Roman"/>
          <w:sz w:val="24"/>
          <w:szCs w:val="24"/>
        </w:rPr>
      </w:pPr>
      <w:proofErr w:type="spellStart"/>
      <w:r w:rsidRPr="00A47CAC">
        <w:rPr>
          <w:rFonts w:ascii="Times New Roman" w:hAnsi="Times New Roman" w:cs="Times New Roman"/>
          <w:sz w:val="24"/>
          <w:szCs w:val="24"/>
        </w:rPr>
        <w:t>Состави</w:t>
      </w:r>
      <w:proofErr w:type="spellEnd"/>
      <w:r w:rsidRPr="00A47CAC">
        <w:rPr>
          <w:rFonts w:ascii="Times New Roman" w:hAnsi="Times New Roman" w:cs="Times New Roman"/>
          <w:sz w:val="24"/>
          <w:szCs w:val="24"/>
          <w:lang w:val="kk-KZ"/>
        </w:rPr>
        <w:t>л</w:t>
      </w:r>
      <w:r w:rsidR="0064430A">
        <w:rPr>
          <w:rFonts w:ascii="Times New Roman" w:hAnsi="Times New Roman" w:cs="Times New Roman"/>
          <w:sz w:val="24"/>
          <w:szCs w:val="24"/>
        </w:rPr>
        <w:t>ь</w:t>
      </w:r>
      <w:r w:rsidRPr="00A47CAC">
        <w:rPr>
          <w:rFonts w:ascii="Times New Roman" w:hAnsi="Times New Roman" w:cs="Times New Roman"/>
          <w:sz w:val="24"/>
          <w:szCs w:val="24"/>
        </w:rPr>
        <w:t xml:space="preserve">:   </w:t>
      </w:r>
      <w:proofErr w:type="spellStart"/>
      <w:r w:rsidRPr="00A47CAC">
        <w:rPr>
          <w:rFonts w:ascii="Times New Roman" w:hAnsi="Times New Roman" w:cs="Times New Roman"/>
          <w:sz w:val="24"/>
          <w:szCs w:val="24"/>
        </w:rPr>
        <w:t>Сейитказы</w:t>
      </w:r>
      <w:proofErr w:type="spellEnd"/>
      <w:r w:rsidRPr="00A47CAC">
        <w:rPr>
          <w:rFonts w:ascii="Times New Roman" w:hAnsi="Times New Roman" w:cs="Times New Roman"/>
          <w:sz w:val="24"/>
          <w:szCs w:val="24"/>
          <w:lang w:val="kk-KZ"/>
        </w:rPr>
        <w:t xml:space="preserve"> Г.С.</w:t>
      </w:r>
      <w:r w:rsidR="00DD5122" w:rsidRPr="00DD5122">
        <w:rPr>
          <w:rFonts w:ascii="Times New Roman" w:eastAsia="Times New Roman" w:hAnsi="Times New Roman" w:cs="Times New Roman"/>
          <w:sz w:val="28"/>
          <w:szCs w:val="28"/>
          <w:lang w:val="kk-KZ"/>
        </w:rPr>
        <w:t xml:space="preserve"> </w:t>
      </w:r>
      <w:r w:rsidR="00DD5122" w:rsidRPr="00DD5122">
        <w:rPr>
          <w:rFonts w:ascii="Times New Roman" w:eastAsia="Times New Roman" w:hAnsi="Times New Roman" w:cs="Times New Roman"/>
          <w:sz w:val="24"/>
          <w:szCs w:val="24"/>
          <w:lang w:val="kk-KZ"/>
        </w:rPr>
        <w:t>Абсатова Б.А</w:t>
      </w: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rPr>
      </w:pPr>
      <w:r w:rsidRPr="00A47CAC">
        <w:rPr>
          <w:rFonts w:ascii="Times New Roman" w:hAnsi="Times New Roman" w:cs="Times New Roman"/>
          <w:sz w:val="24"/>
          <w:szCs w:val="24"/>
        </w:rPr>
        <w:t xml:space="preserve">    Практические  </w:t>
      </w:r>
      <w:r w:rsidRPr="00A47CAC">
        <w:rPr>
          <w:rFonts w:ascii="Times New Roman" w:hAnsi="Times New Roman" w:cs="Times New Roman"/>
          <w:sz w:val="24"/>
          <w:szCs w:val="24"/>
          <w:lang w:val="kk-KZ"/>
        </w:rPr>
        <w:t>занятия</w:t>
      </w:r>
      <w:r w:rsidRPr="00A47CAC">
        <w:rPr>
          <w:rFonts w:ascii="Times New Roman" w:hAnsi="Times New Roman" w:cs="Times New Roman"/>
          <w:sz w:val="24"/>
          <w:szCs w:val="24"/>
        </w:rPr>
        <w:t xml:space="preserve"> по дисциплине «</w:t>
      </w:r>
      <w:r w:rsidR="00267246" w:rsidRPr="00A47CAC">
        <w:rPr>
          <w:rFonts w:ascii="Times New Roman" w:hAnsi="Times New Roman" w:cs="Times New Roman"/>
          <w:sz w:val="24"/>
          <w:szCs w:val="24"/>
          <w:lang w:val="kk-KZ"/>
        </w:rPr>
        <w:t>Орошаемое земледелие</w:t>
      </w:r>
      <w:r w:rsidRPr="00A47CAC">
        <w:rPr>
          <w:rFonts w:ascii="Times New Roman" w:hAnsi="Times New Roman" w:cs="Times New Roman"/>
          <w:sz w:val="24"/>
          <w:szCs w:val="24"/>
        </w:rPr>
        <w:t xml:space="preserve">».- Шымкент: Южно-Казахстанский государственный университет им. М. </w:t>
      </w:r>
      <w:proofErr w:type="spellStart"/>
      <w:r w:rsidRPr="00A47CAC">
        <w:rPr>
          <w:rFonts w:ascii="Times New Roman" w:hAnsi="Times New Roman" w:cs="Times New Roman"/>
          <w:sz w:val="24"/>
          <w:szCs w:val="24"/>
        </w:rPr>
        <w:t>Ауэзова</w:t>
      </w:r>
      <w:proofErr w:type="spellEnd"/>
      <w:r w:rsidRPr="00A47CAC">
        <w:rPr>
          <w:rFonts w:ascii="Times New Roman" w:hAnsi="Times New Roman" w:cs="Times New Roman"/>
          <w:sz w:val="24"/>
          <w:szCs w:val="24"/>
        </w:rPr>
        <w:t>, 20</w:t>
      </w:r>
      <w:r w:rsidR="00B13821">
        <w:rPr>
          <w:rFonts w:ascii="Times New Roman" w:hAnsi="Times New Roman" w:cs="Times New Roman"/>
          <w:sz w:val="24"/>
          <w:szCs w:val="24"/>
          <w:lang w:val="kk-KZ"/>
        </w:rPr>
        <w:t>15</w:t>
      </w:r>
      <w:r w:rsidR="00267246" w:rsidRPr="00A47CAC">
        <w:rPr>
          <w:rFonts w:ascii="Times New Roman" w:hAnsi="Times New Roman" w:cs="Times New Roman"/>
          <w:sz w:val="24"/>
          <w:szCs w:val="24"/>
        </w:rPr>
        <w:t xml:space="preserve">.-     </w:t>
      </w:r>
      <w:r w:rsidRPr="00A47CAC">
        <w:rPr>
          <w:rFonts w:ascii="Times New Roman" w:hAnsi="Times New Roman" w:cs="Times New Roman"/>
          <w:sz w:val="24"/>
          <w:szCs w:val="24"/>
        </w:rPr>
        <w:t xml:space="preserve"> с.</w:t>
      </w: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267246" w:rsidP="004A75B6">
      <w:pPr>
        <w:spacing w:after="0" w:line="240" w:lineRule="auto"/>
        <w:jc w:val="both"/>
        <w:rPr>
          <w:rFonts w:ascii="Times New Roman" w:hAnsi="Times New Roman" w:cs="Times New Roman"/>
          <w:sz w:val="24"/>
          <w:szCs w:val="24"/>
        </w:rPr>
      </w:pPr>
      <w:r w:rsidRPr="00A47CAC">
        <w:rPr>
          <w:rFonts w:ascii="Times New Roman" w:hAnsi="Times New Roman" w:cs="Times New Roman"/>
          <w:sz w:val="24"/>
          <w:szCs w:val="24"/>
        </w:rPr>
        <w:t xml:space="preserve">Практические  </w:t>
      </w:r>
      <w:r w:rsidRPr="00A47CAC">
        <w:rPr>
          <w:rFonts w:ascii="Times New Roman" w:hAnsi="Times New Roman" w:cs="Times New Roman"/>
          <w:sz w:val="24"/>
          <w:szCs w:val="24"/>
          <w:lang w:val="kk-KZ"/>
        </w:rPr>
        <w:t>занятия</w:t>
      </w:r>
      <w:r w:rsidR="004A75B6" w:rsidRPr="00A47CAC">
        <w:rPr>
          <w:rFonts w:ascii="Times New Roman" w:hAnsi="Times New Roman" w:cs="Times New Roman"/>
          <w:sz w:val="24"/>
          <w:szCs w:val="24"/>
        </w:rPr>
        <w:t xml:space="preserve"> составлен</w:t>
      </w:r>
      <w:r w:rsidRPr="00A47CAC">
        <w:rPr>
          <w:rFonts w:ascii="Times New Roman" w:hAnsi="Times New Roman" w:cs="Times New Roman"/>
          <w:sz w:val="24"/>
          <w:szCs w:val="24"/>
          <w:lang w:val="kk-KZ"/>
        </w:rPr>
        <w:t>ы</w:t>
      </w:r>
      <w:r w:rsidR="004A75B6" w:rsidRPr="00A47CAC">
        <w:rPr>
          <w:rFonts w:ascii="Times New Roman" w:hAnsi="Times New Roman" w:cs="Times New Roman"/>
          <w:sz w:val="24"/>
          <w:szCs w:val="24"/>
        </w:rPr>
        <w:t xml:space="preserve"> в соответствии с требованиями учебного плана и программой дисциплины </w:t>
      </w:r>
      <w:r w:rsidRPr="00A47CAC">
        <w:rPr>
          <w:rFonts w:ascii="Times New Roman" w:hAnsi="Times New Roman" w:cs="Times New Roman"/>
          <w:sz w:val="24"/>
          <w:szCs w:val="24"/>
        </w:rPr>
        <w:t>«</w:t>
      </w:r>
      <w:r w:rsidRPr="00A47CAC">
        <w:rPr>
          <w:rFonts w:ascii="Times New Roman" w:hAnsi="Times New Roman" w:cs="Times New Roman"/>
          <w:sz w:val="24"/>
          <w:szCs w:val="24"/>
          <w:lang w:val="kk-KZ"/>
        </w:rPr>
        <w:t>Орошаемое земледелие</w:t>
      </w:r>
      <w:r w:rsidRPr="00A47CAC">
        <w:rPr>
          <w:rFonts w:ascii="Times New Roman" w:hAnsi="Times New Roman" w:cs="Times New Roman"/>
          <w:sz w:val="24"/>
          <w:szCs w:val="24"/>
        </w:rPr>
        <w:t>»</w:t>
      </w:r>
      <w:r w:rsidR="004A75B6" w:rsidRPr="00A47CAC">
        <w:rPr>
          <w:rFonts w:ascii="Times New Roman" w:hAnsi="Times New Roman" w:cs="Times New Roman"/>
          <w:sz w:val="24"/>
          <w:szCs w:val="24"/>
        </w:rPr>
        <w:t xml:space="preserve"> и включает все необходимые сведения по выполнению  </w:t>
      </w:r>
      <w:r w:rsidRPr="00A47CAC">
        <w:rPr>
          <w:rFonts w:ascii="Times New Roman" w:hAnsi="Times New Roman" w:cs="Times New Roman"/>
          <w:sz w:val="24"/>
          <w:szCs w:val="24"/>
          <w:lang w:val="kk-KZ"/>
        </w:rPr>
        <w:t xml:space="preserve">прктических   </w:t>
      </w:r>
      <w:r w:rsidR="004A75B6" w:rsidRPr="00A47CAC">
        <w:rPr>
          <w:rFonts w:ascii="Times New Roman" w:hAnsi="Times New Roman" w:cs="Times New Roman"/>
          <w:sz w:val="24"/>
          <w:szCs w:val="24"/>
        </w:rPr>
        <w:t>работ</w:t>
      </w:r>
      <w:r w:rsidRPr="00A47CAC">
        <w:rPr>
          <w:rFonts w:ascii="Times New Roman" w:hAnsi="Times New Roman" w:cs="Times New Roman"/>
          <w:sz w:val="24"/>
          <w:szCs w:val="24"/>
        </w:rPr>
        <w:t>.Курс Практических занятий</w:t>
      </w:r>
      <w:r w:rsidR="004A75B6" w:rsidRPr="00A47CAC">
        <w:rPr>
          <w:rFonts w:ascii="Times New Roman" w:hAnsi="Times New Roman" w:cs="Times New Roman"/>
          <w:sz w:val="24"/>
          <w:szCs w:val="24"/>
        </w:rPr>
        <w:t xml:space="preserve"> предназначен для студентов специальности 050</w:t>
      </w:r>
      <w:r w:rsidR="004A75B6" w:rsidRPr="00A47CAC">
        <w:rPr>
          <w:rFonts w:ascii="Times New Roman" w:hAnsi="Times New Roman" w:cs="Times New Roman"/>
          <w:sz w:val="24"/>
          <w:szCs w:val="24"/>
          <w:lang w:val="kk-KZ"/>
        </w:rPr>
        <w:t>080</w:t>
      </w:r>
      <w:r w:rsidRPr="00A47CAC">
        <w:rPr>
          <w:rFonts w:ascii="Times New Roman" w:hAnsi="Times New Roman" w:cs="Times New Roman"/>
          <w:sz w:val="24"/>
          <w:szCs w:val="24"/>
        </w:rPr>
        <w:t>800</w:t>
      </w:r>
      <w:r w:rsidR="0039602E" w:rsidRPr="00A47CAC">
        <w:rPr>
          <w:rFonts w:ascii="Times New Roman" w:hAnsi="Times New Roman" w:cs="Times New Roman"/>
          <w:sz w:val="24"/>
          <w:szCs w:val="24"/>
          <w:lang w:val="kk-KZ"/>
        </w:rPr>
        <w:t>-</w:t>
      </w:r>
      <w:r w:rsidRPr="00A47CAC">
        <w:rPr>
          <w:rFonts w:ascii="Times New Roman" w:hAnsi="Times New Roman" w:cs="Times New Roman"/>
          <w:sz w:val="24"/>
          <w:szCs w:val="24"/>
          <w:lang w:val="kk-KZ"/>
        </w:rPr>
        <w:t xml:space="preserve"> Почвоведение и агрохимия</w:t>
      </w:r>
      <w:r w:rsidR="004A75B6" w:rsidRPr="00A47CAC">
        <w:rPr>
          <w:rFonts w:ascii="Times New Roman" w:hAnsi="Times New Roman" w:cs="Times New Roman"/>
          <w:sz w:val="24"/>
          <w:szCs w:val="24"/>
        </w:rPr>
        <w:t>.</w:t>
      </w: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39602E" w:rsidP="004A75B6">
      <w:pPr>
        <w:spacing w:after="0" w:line="240" w:lineRule="auto"/>
        <w:ind w:firstLine="540"/>
        <w:jc w:val="both"/>
        <w:rPr>
          <w:rFonts w:ascii="Times New Roman" w:hAnsi="Times New Roman" w:cs="Times New Roman"/>
          <w:sz w:val="24"/>
          <w:szCs w:val="24"/>
        </w:rPr>
      </w:pPr>
      <w:r w:rsidRPr="00A47CAC">
        <w:rPr>
          <w:rFonts w:ascii="Times New Roman" w:hAnsi="Times New Roman" w:cs="Times New Roman"/>
          <w:sz w:val="24"/>
          <w:szCs w:val="24"/>
        </w:rPr>
        <w:t xml:space="preserve"> Практические  </w:t>
      </w:r>
      <w:r w:rsidRPr="00A47CAC">
        <w:rPr>
          <w:rFonts w:ascii="Times New Roman" w:hAnsi="Times New Roman" w:cs="Times New Roman"/>
          <w:sz w:val="24"/>
          <w:szCs w:val="24"/>
          <w:lang w:val="kk-KZ"/>
        </w:rPr>
        <w:t>занятия</w:t>
      </w:r>
      <w:r w:rsidR="00DD5122">
        <w:rPr>
          <w:rFonts w:ascii="Times New Roman" w:hAnsi="Times New Roman" w:cs="Times New Roman"/>
          <w:sz w:val="24"/>
          <w:szCs w:val="24"/>
          <w:lang w:val="kk-KZ"/>
        </w:rPr>
        <w:t xml:space="preserve"> </w:t>
      </w:r>
      <w:r w:rsidR="004A75B6" w:rsidRPr="00A47CAC">
        <w:rPr>
          <w:rFonts w:ascii="Times New Roman" w:hAnsi="Times New Roman" w:cs="Times New Roman"/>
          <w:sz w:val="24"/>
          <w:szCs w:val="24"/>
        </w:rPr>
        <w:t xml:space="preserve">включает </w:t>
      </w:r>
      <w:r w:rsidR="004A75B6" w:rsidRPr="00A47CAC">
        <w:rPr>
          <w:rFonts w:ascii="Times New Roman" w:hAnsi="Times New Roman" w:cs="Times New Roman"/>
          <w:sz w:val="24"/>
          <w:szCs w:val="24"/>
          <w:lang w:val="kk-KZ"/>
        </w:rPr>
        <w:t xml:space="preserve">30 </w:t>
      </w:r>
      <w:r w:rsidRPr="00A47CAC">
        <w:rPr>
          <w:rFonts w:ascii="Times New Roman" w:hAnsi="Times New Roman" w:cs="Times New Roman"/>
          <w:sz w:val="24"/>
          <w:szCs w:val="24"/>
          <w:lang w:val="kk-KZ"/>
        </w:rPr>
        <w:t>практических</w:t>
      </w:r>
      <w:r w:rsidR="004A75B6" w:rsidRPr="00A47CAC">
        <w:rPr>
          <w:rFonts w:ascii="Times New Roman" w:hAnsi="Times New Roman" w:cs="Times New Roman"/>
          <w:sz w:val="24"/>
          <w:szCs w:val="24"/>
        </w:rPr>
        <w:t xml:space="preserve"> работ, содержание которых охватывает программу курса в соответствии с Государственным общеобязательным стандартом образования Республики Казахстан, а также краткую терминологию, список литературы. Каждая работа содержит краткие теоретические сведения, описание последовательности выполнения работы, а также контрольные вопросы.</w:t>
      </w:r>
    </w:p>
    <w:p w:rsidR="004A75B6" w:rsidRPr="00A47CAC" w:rsidRDefault="004A75B6" w:rsidP="004A75B6">
      <w:pPr>
        <w:spacing w:after="0" w:line="240" w:lineRule="auto"/>
        <w:jc w:val="both"/>
        <w:rPr>
          <w:rFonts w:ascii="Times New Roman" w:hAnsi="Times New Roman" w:cs="Times New Roman"/>
          <w:sz w:val="24"/>
          <w:szCs w:val="24"/>
        </w:rPr>
      </w:pPr>
    </w:p>
    <w:p w:rsidR="004A75B6" w:rsidRPr="00A47CAC" w:rsidRDefault="004A75B6" w:rsidP="004A75B6">
      <w:pPr>
        <w:spacing w:after="0" w:line="240" w:lineRule="auto"/>
        <w:ind w:firstLine="360"/>
        <w:jc w:val="both"/>
        <w:rPr>
          <w:rFonts w:ascii="Times New Roman" w:hAnsi="Times New Roman" w:cs="Times New Roman"/>
          <w:sz w:val="24"/>
          <w:szCs w:val="24"/>
        </w:rPr>
      </w:pPr>
    </w:p>
    <w:p w:rsidR="004A75B6" w:rsidRPr="00A47CAC" w:rsidRDefault="004A75B6" w:rsidP="004A75B6">
      <w:pPr>
        <w:spacing w:after="0" w:line="240" w:lineRule="auto"/>
        <w:ind w:firstLine="360"/>
        <w:jc w:val="both"/>
        <w:rPr>
          <w:rFonts w:ascii="Times New Roman" w:hAnsi="Times New Roman" w:cs="Times New Roman"/>
          <w:sz w:val="24"/>
          <w:szCs w:val="24"/>
          <w:lang w:val="kk-KZ"/>
        </w:rPr>
      </w:pPr>
    </w:p>
    <w:p w:rsidR="004A75B6" w:rsidRPr="00A47CAC" w:rsidRDefault="004A75B6" w:rsidP="004A75B6">
      <w:pPr>
        <w:spacing w:after="0" w:line="240" w:lineRule="auto"/>
        <w:ind w:firstLine="360"/>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rPr>
      </w:pPr>
    </w:p>
    <w:p w:rsidR="004A75B6" w:rsidRPr="00A47CAC" w:rsidRDefault="004A75B6" w:rsidP="0039602E">
      <w:pPr>
        <w:spacing w:after="0" w:line="240" w:lineRule="auto"/>
        <w:rPr>
          <w:rFonts w:ascii="Times New Roman" w:hAnsi="Times New Roman" w:cs="Times New Roman"/>
          <w:sz w:val="24"/>
          <w:szCs w:val="24"/>
        </w:rPr>
      </w:pPr>
      <w:r w:rsidRPr="00A47CAC">
        <w:rPr>
          <w:rFonts w:ascii="Times New Roman" w:hAnsi="Times New Roman" w:cs="Times New Roman"/>
          <w:sz w:val="24"/>
          <w:szCs w:val="24"/>
        </w:rPr>
        <w:t xml:space="preserve">Рецензенты: </w:t>
      </w:r>
    </w:p>
    <w:p w:rsidR="0039602E" w:rsidRPr="00A47CAC" w:rsidRDefault="0039602E" w:rsidP="0039602E">
      <w:pPr>
        <w:spacing w:after="0" w:line="240" w:lineRule="auto"/>
        <w:rPr>
          <w:rFonts w:ascii="Times New Roman" w:hAnsi="Times New Roman" w:cs="Times New Roman"/>
          <w:sz w:val="24"/>
          <w:szCs w:val="24"/>
        </w:rPr>
      </w:pPr>
    </w:p>
    <w:p w:rsidR="0039602E" w:rsidRPr="00A47CAC" w:rsidRDefault="0039602E" w:rsidP="0039602E">
      <w:pPr>
        <w:spacing w:after="0" w:line="240" w:lineRule="auto"/>
        <w:rPr>
          <w:rFonts w:ascii="Times New Roman" w:hAnsi="Times New Roman" w:cs="Times New Roman"/>
          <w:sz w:val="24"/>
          <w:szCs w:val="24"/>
        </w:rPr>
      </w:pPr>
    </w:p>
    <w:p w:rsidR="0039602E" w:rsidRPr="00A47CAC" w:rsidRDefault="0039602E" w:rsidP="0039602E">
      <w:pPr>
        <w:spacing w:after="0" w:line="240" w:lineRule="auto"/>
        <w:rPr>
          <w:rFonts w:ascii="Times New Roman" w:hAnsi="Times New Roman" w:cs="Times New Roman"/>
          <w:sz w:val="24"/>
          <w:szCs w:val="24"/>
        </w:rPr>
      </w:pPr>
    </w:p>
    <w:p w:rsidR="0039602E" w:rsidRPr="00A47CAC" w:rsidRDefault="0039602E" w:rsidP="0039602E">
      <w:pPr>
        <w:spacing w:after="0" w:line="240" w:lineRule="auto"/>
        <w:rPr>
          <w:rFonts w:ascii="Times New Roman" w:hAnsi="Times New Roman" w:cs="Times New Roman"/>
          <w:sz w:val="24"/>
          <w:szCs w:val="24"/>
        </w:rPr>
      </w:pPr>
    </w:p>
    <w:p w:rsidR="0039602E" w:rsidRPr="00A47CAC" w:rsidRDefault="0039602E" w:rsidP="0039602E">
      <w:pPr>
        <w:spacing w:after="0" w:line="240" w:lineRule="auto"/>
        <w:rPr>
          <w:rFonts w:ascii="Times New Roman" w:hAnsi="Times New Roman" w:cs="Times New Roman"/>
          <w:sz w:val="24"/>
          <w:szCs w:val="24"/>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ind w:firstLine="360"/>
        <w:jc w:val="both"/>
        <w:rPr>
          <w:rFonts w:ascii="Times New Roman" w:hAnsi="Times New Roman" w:cs="Times New Roman"/>
          <w:sz w:val="24"/>
          <w:szCs w:val="24"/>
        </w:rPr>
      </w:pPr>
      <w:r w:rsidRPr="00A47CAC">
        <w:rPr>
          <w:rFonts w:ascii="Times New Roman" w:hAnsi="Times New Roman" w:cs="Times New Roman"/>
          <w:sz w:val="24"/>
          <w:szCs w:val="24"/>
        </w:rPr>
        <w:t xml:space="preserve"> Рассмотрено и рекомендовано заседанием кафедры </w:t>
      </w:r>
      <w:r w:rsidRPr="00A47CAC">
        <w:rPr>
          <w:rFonts w:ascii="Times New Roman" w:hAnsi="Times New Roman" w:cs="Times New Roman"/>
          <w:sz w:val="24"/>
          <w:szCs w:val="24"/>
          <w:lang w:val="kk-KZ"/>
        </w:rPr>
        <w:t>Агро</w:t>
      </w:r>
      <w:r w:rsidRPr="00A47CAC">
        <w:rPr>
          <w:rFonts w:ascii="Times New Roman" w:hAnsi="Times New Roman" w:cs="Times New Roman"/>
          <w:sz w:val="24"/>
          <w:szCs w:val="24"/>
        </w:rPr>
        <w:t>технология (протокол № ___ от «___» _______20___г.), методической комиссией факультета          (протокол № ___ от «___» _______20___г.).</w:t>
      </w:r>
    </w:p>
    <w:p w:rsidR="004A75B6" w:rsidRPr="00A47CAC" w:rsidRDefault="004A75B6" w:rsidP="004A75B6">
      <w:pPr>
        <w:spacing w:after="0" w:line="240" w:lineRule="auto"/>
        <w:jc w:val="both"/>
        <w:rPr>
          <w:rFonts w:ascii="Times New Roman" w:hAnsi="Times New Roman" w:cs="Times New Roman"/>
          <w:sz w:val="24"/>
          <w:szCs w:val="24"/>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Pr="00A47CAC" w:rsidRDefault="004A75B6" w:rsidP="004A75B6">
      <w:pPr>
        <w:spacing w:after="0" w:line="240" w:lineRule="auto"/>
        <w:jc w:val="both"/>
        <w:rPr>
          <w:rFonts w:ascii="Times New Roman" w:hAnsi="Times New Roman" w:cs="Times New Roman"/>
          <w:sz w:val="24"/>
          <w:szCs w:val="24"/>
          <w:lang w:val="kk-KZ"/>
        </w:rPr>
      </w:pPr>
    </w:p>
    <w:p w:rsidR="004A75B6" w:rsidRDefault="004A75B6" w:rsidP="004A75B6">
      <w:pPr>
        <w:spacing w:after="0" w:line="240" w:lineRule="auto"/>
        <w:jc w:val="both"/>
        <w:rPr>
          <w:rFonts w:ascii="Times New Roman" w:hAnsi="Times New Roman" w:cs="Times New Roman"/>
          <w:sz w:val="24"/>
          <w:szCs w:val="24"/>
          <w:lang w:val="kk-KZ"/>
        </w:rPr>
      </w:pPr>
    </w:p>
    <w:p w:rsidR="00B3684D" w:rsidRDefault="00B3684D" w:rsidP="004A75B6">
      <w:pPr>
        <w:spacing w:after="0" w:line="240" w:lineRule="auto"/>
        <w:jc w:val="both"/>
        <w:rPr>
          <w:rFonts w:ascii="Times New Roman" w:hAnsi="Times New Roman" w:cs="Times New Roman"/>
          <w:sz w:val="24"/>
          <w:szCs w:val="24"/>
          <w:lang w:val="kk-KZ"/>
        </w:rPr>
      </w:pPr>
    </w:p>
    <w:p w:rsidR="00B3684D" w:rsidRDefault="00B3684D" w:rsidP="004A75B6">
      <w:pPr>
        <w:spacing w:after="0" w:line="240" w:lineRule="auto"/>
        <w:jc w:val="both"/>
        <w:rPr>
          <w:rFonts w:ascii="Times New Roman" w:hAnsi="Times New Roman" w:cs="Times New Roman"/>
          <w:sz w:val="24"/>
          <w:szCs w:val="24"/>
          <w:lang w:val="kk-KZ"/>
        </w:rPr>
      </w:pPr>
    </w:p>
    <w:p w:rsidR="001B4C3D" w:rsidRPr="00A47CAC" w:rsidRDefault="001B4C3D" w:rsidP="001B4C3D">
      <w:pPr>
        <w:spacing w:before="100" w:beforeAutospacing="1" w:after="100" w:afterAutospacing="1" w:line="240" w:lineRule="auto"/>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Содержание </w:t>
      </w:r>
    </w:p>
    <w:tbl>
      <w:tblPr>
        <w:tblW w:w="0" w:type="auto"/>
        <w:tblCellMar>
          <w:left w:w="0" w:type="dxa"/>
          <w:right w:w="0" w:type="dxa"/>
        </w:tblCellMar>
        <w:tblLook w:val="04A0"/>
      </w:tblPr>
      <w:tblGrid>
        <w:gridCol w:w="575"/>
        <w:gridCol w:w="9450"/>
        <w:gridCol w:w="460"/>
      </w:tblGrid>
      <w:tr w:rsidR="001B4C3D" w:rsidRPr="00A47CAC" w:rsidTr="00B13821">
        <w:trPr>
          <w:trHeight w:val="80"/>
        </w:trPr>
        <w:tc>
          <w:tcPr>
            <w:tcW w:w="575" w:type="dxa"/>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after="0" w:line="240" w:lineRule="auto"/>
              <w:rPr>
                <w:rFonts w:ascii="Times New Roman" w:eastAsia="Times New Roman" w:hAnsi="Times New Roman" w:cs="Times New Roman"/>
                <w:color w:val="000000"/>
                <w:sz w:val="24"/>
                <w:szCs w:val="24"/>
              </w:rPr>
            </w:pPr>
          </w:p>
        </w:tc>
        <w:tc>
          <w:tcPr>
            <w:tcW w:w="9450" w:type="dxa"/>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after="0" w:line="240" w:lineRule="auto"/>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before="100" w:beforeAutospacing="1" w:after="100" w:afterAutospacing="1" w:line="240" w:lineRule="auto"/>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Стр. </w:t>
            </w:r>
          </w:p>
        </w:tc>
      </w:tr>
      <w:tr w:rsidR="001B4C3D" w:rsidRPr="00A47CAC" w:rsidTr="00B13821">
        <w:tc>
          <w:tcPr>
            <w:tcW w:w="575" w:type="dxa"/>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after="0" w:line="240" w:lineRule="auto"/>
              <w:rPr>
                <w:rFonts w:ascii="Times New Roman" w:eastAsia="Times New Roman" w:hAnsi="Times New Roman" w:cs="Times New Roman"/>
                <w:color w:val="000000"/>
                <w:sz w:val="24"/>
                <w:szCs w:val="24"/>
              </w:rPr>
            </w:pPr>
          </w:p>
        </w:tc>
        <w:tc>
          <w:tcPr>
            <w:tcW w:w="9450" w:type="dxa"/>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before="100" w:beforeAutospacing="1" w:after="100" w:afterAutospacing="1" w:line="240" w:lineRule="auto"/>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Введение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after="0" w:line="240" w:lineRule="auto"/>
              <w:rPr>
                <w:rFonts w:ascii="Times New Roman" w:eastAsia="Times New Roman" w:hAnsi="Times New Roman" w:cs="Times New Roman"/>
                <w:color w:val="000000"/>
                <w:sz w:val="24"/>
                <w:szCs w:val="24"/>
              </w:rPr>
            </w:pPr>
          </w:p>
        </w:tc>
      </w:tr>
      <w:tr w:rsidR="001B4C3D" w:rsidRPr="00A47CAC" w:rsidTr="00B13821">
        <w:tc>
          <w:tcPr>
            <w:tcW w:w="575" w:type="dxa"/>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B13821">
            <w:pPr>
              <w:spacing w:before="100" w:beforeAutospacing="1" w:after="100" w:afterAutospacing="1" w:line="240" w:lineRule="auto"/>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w:t>
            </w:r>
          </w:p>
        </w:tc>
        <w:tc>
          <w:tcPr>
            <w:tcW w:w="9450" w:type="dxa"/>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before="100" w:beforeAutospacing="1" w:after="100" w:afterAutospacing="1" w:line="240" w:lineRule="auto"/>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Оценка качества поливной воды и ее пригодности для орошения сельскохозяйственных культур………………………………………...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after="0" w:line="240" w:lineRule="auto"/>
              <w:rPr>
                <w:rFonts w:ascii="Times New Roman" w:eastAsia="Times New Roman" w:hAnsi="Times New Roman" w:cs="Times New Roman"/>
                <w:color w:val="000000"/>
                <w:sz w:val="24"/>
                <w:szCs w:val="24"/>
              </w:rPr>
            </w:pPr>
          </w:p>
        </w:tc>
      </w:tr>
      <w:tr w:rsidR="001B4C3D" w:rsidRPr="00A47CAC" w:rsidTr="00B13821">
        <w:tc>
          <w:tcPr>
            <w:tcW w:w="575" w:type="dxa"/>
            <w:tcBorders>
              <w:top w:val="outset" w:sz="6" w:space="0" w:color="auto"/>
              <w:left w:val="outset" w:sz="6" w:space="0" w:color="auto"/>
              <w:bottom w:val="outset" w:sz="6" w:space="0" w:color="auto"/>
              <w:right w:val="outset" w:sz="6" w:space="0" w:color="auto"/>
            </w:tcBorders>
            <w:vAlign w:val="center"/>
            <w:hideMark/>
          </w:tcPr>
          <w:p w:rsidR="001B4C3D" w:rsidRPr="00A47CAC" w:rsidRDefault="00B13821" w:rsidP="001B4C3D">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2</w:t>
            </w:r>
          </w:p>
        </w:tc>
        <w:tc>
          <w:tcPr>
            <w:tcW w:w="9450" w:type="dxa"/>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before="100" w:beforeAutospacing="1" w:after="100" w:afterAutospacing="1" w:line="240" w:lineRule="auto"/>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Методы определения влажности почвы и изучение водных констант……………………………………………………………………...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after="0" w:line="240" w:lineRule="auto"/>
              <w:rPr>
                <w:rFonts w:ascii="Times New Roman" w:eastAsia="Times New Roman" w:hAnsi="Times New Roman" w:cs="Times New Roman"/>
                <w:color w:val="000000"/>
                <w:sz w:val="24"/>
                <w:szCs w:val="24"/>
              </w:rPr>
            </w:pPr>
          </w:p>
        </w:tc>
      </w:tr>
      <w:tr w:rsidR="00B3684D" w:rsidRPr="00A47CAC" w:rsidTr="00B13821">
        <w:tc>
          <w:tcPr>
            <w:tcW w:w="575" w:type="dxa"/>
            <w:tcBorders>
              <w:top w:val="outset" w:sz="6" w:space="0" w:color="auto"/>
              <w:left w:val="outset" w:sz="6" w:space="0" w:color="auto"/>
              <w:bottom w:val="outset" w:sz="6" w:space="0" w:color="auto"/>
              <w:right w:val="outset" w:sz="6" w:space="0" w:color="auto"/>
            </w:tcBorders>
            <w:vAlign w:val="center"/>
          </w:tcPr>
          <w:p w:rsidR="00B3684D" w:rsidRPr="00B13821" w:rsidRDefault="00B13821" w:rsidP="001B4C3D">
            <w:pPr>
              <w:spacing w:before="100" w:beforeAutospacing="1" w:after="100" w:afterAutospacing="1"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3</w:t>
            </w:r>
          </w:p>
        </w:tc>
        <w:tc>
          <w:tcPr>
            <w:tcW w:w="9450" w:type="dxa"/>
            <w:tcBorders>
              <w:top w:val="outset" w:sz="6" w:space="0" w:color="auto"/>
              <w:left w:val="outset" w:sz="6" w:space="0" w:color="auto"/>
              <w:bottom w:val="outset" w:sz="6" w:space="0" w:color="auto"/>
              <w:right w:val="outset" w:sz="6" w:space="0" w:color="auto"/>
            </w:tcBorders>
            <w:vAlign w:val="center"/>
          </w:tcPr>
          <w:p w:rsidR="00B3684D" w:rsidRPr="00A47CAC" w:rsidRDefault="00B3684D" w:rsidP="001B4C3D">
            <w:pPr>
              <w:spacing w:before="100" w:beforeAutospacing="1" w:after="100" w:afterAutospacing="1" w:line="240" w:lineRule="auto"/>
              <w:rPr>
                <w:rFonts w:ascii="Times New Roman" w:eastAsia="Times New Roman" w:hAnsi="Times New Roman" w:cs="Times New Roman"/>
                <w:color w:val="000000"/>
                <w:sz w:val="24"/>
                <w:szCs w:val="24"/>
              </w:rPr>
            </w:pPr>
            <w:r>
              <w:t>Определение агрегатного состава и водопрочной структуры почвы</w:t>
            </w:r>
          </w:p>
        </w:tc>
        <w:tc>
          <w:tcPr>
            <w:tcW w:w="0" w:type="auto"/>
            <w:tcBorders>
              <w:top w:val="outset" w:sz="6" w:space="0" w:color="auto"/>
              <w:left w:val="outset" w:sz="6" w:space="0" w:color="auto"/>
              <w:bottom w:val="outset" w:sz="6" w:space="0" w:color="auto"/>
              <w:right w:val="outset" w:sz="6" w:space="0" w:color="auto"/>
            </w:tcBorders>
            <w:vAlign w:val="center"/>
          </w:tcPr>
          <w:p w:rsidR="00B3684D" w:rsidRPr="00A47CAC" w:rsidRDefault="00B3684D" w:rsidP="001B4C3D">
            <w:pPr>
              <w:spacing w:after="0" w:line="240" w:lineRule="auto"/>
              <w:rPr>
                <w:rFonts w:ascii="Times New Roman" w:eastAsia="Times New Roman" w:hAnsi="Times New Roman" w:cs="Times New Roman"/>
                <w:color w:val="000000"/>
                <w:sz w:val="24"/>
                <w:szCs w:val="24"/>
              </w:rPr>
            </w:pPr>
          </w:p>
        </w:tc>
      </w:tr>
      <w:tr w:rsidR="00B3684D" w:rsidRPr="00A47CAC" w:rsidTr="00B13821">
        <w:tc>
          <w:tcPr>
            <w:tcW w:w="575" w:type="dxa"/>
            <w:tcBorders>
              <w:top w:val="outset" w:sz="6" w:space="0" w:color="auto"/>
              <w:left w:val="outset" w:sz="6" w:space="0" w:color="auto"/>
              <w:bottom w:val="outset" w:sz="6" w:space="0" w:color="auto"/>
              <w:right w:val="outset" w:sz="6" w:space="0" w:color="auto"/>
            </w:tcBorders>
            <w:vAlign w:val="center"/>
          </w:tcPr>
          <w:p w:rsidR="00B3684D" w:rsidRPr="00B13821" w:rsidRDefault="00B13821" w:rsidP="001B4C3D">
            <w:pPr>
              <w:spacing w:before="100" w:beforeAutospacing="1" w:after="100" w:afterAutospacing="1"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4</w:t>
            </w:r>
          </w:p>
        </w:tc>
        <w:tc>
          <w:tcPr>
            <w:tcW w:w="9450" w:type="dxa"/>
            <w:tcBorders>
              <w:top w:val="outset" w:sz="6" w:space="0" w:color="auto"/>
              <w:left w:val="outset" w:sz="6" w:space="0" w:color="auto"/>
              <w:bottom w:val="outset" w:sz="6" w:space="0" w:color="auto"/>
              <w:right w:val="outset" w:sz="6" w:space="0" w:color="auto"/>
            </w:tcBorders>
            <w:vAlign w:val="center"/>
          </w:tcPr>
          <w:p w:rsidR="00B3684D" w:rsidRDefault="00B3684D" w:rsidP="00B3684D">
            <w:pPr>
              <w:pStyle w:val="22"/>
              <w:shd w:val="clear" w:color="auto" w:fill="auto"/>
              <w:spacing w:after="52" w:line="260" w:lineRule="exact"/>
              <w:ind w:left="37" w:hanging="37"/>
            </w:pPr>
            <w:r>
              <w:t>Определение максимальной гигроскопичности почвы методом Л.В.Николаева</w:t>
            </w:r>
          </w:p>
        </w:tc>
        <w:tc>
          <w:tcPr>
            <w:tcW w:w="0" w:type="auto"/>
            <w:tcBorders>
              <w:top w:val="outset" w:sz="6" w:space="0" w:color="auto"/>
              <w:left w:val="outset" w:sz="6" w:space="0" w:color="auto"/>
              <w:bottom w:val="outset" w:sz="6" w:space="0" w:color="auto"/>
              <w:right w:val="outset" w:sz="6" w:space="0" w:color="auto"/>
            </w:tcBorders>
            <w:vAlign w:val="center"/>
          </w:tcPr>
          <w:p w:rsidR="00B3684D" w:rsidRPr="00A47CAC" w:rsidRDefault="00B3684D" w:rsidP="001B4C3D">
            <w:pPr>
              <w:spacing w:after="0" w:line="240" w:lineRule="auto"/>
              <w:rPr>
                <w:rFonts w:ascii="Times New Roman" w:eastAsia="Times New Roman" w:hAnsi="Times New Roman" w:cs="Times New Roman"/>
                <w:color w:val="000000"/>
                <w:sz w:val="24"/>
                <w:szCs w:val="24"/>
              </w:rPr>
            </w:pPr>
          </w:p>
        </w:tc>
      </w:tr>
      <w:tr w:rsidR="00B3684D" w:rsidRPr="00A47CAC" w:rsidTr="00B13821">
        <w:tc>
          <w:tcPr>
            <w:tcW w:w="575" w:type="dxa"/>
            <w:tcBorders>
              <w:top w:val="outset" w:sz="6" w:space="0" w:color="auto"/>
              <w:left w:val="outset" w:sz="6" w:space="0" w:color="auto"/>
              <w:bottom w:val="outset" w:sz="6" w:space="0" w:color="auto"/>
              <w:right w:val="outset" w:sz="6" w:space="0" w:color="auto"/>
            </w:tcBorders>
            <w:vAlign w:val="center"/>
          </w:tcPr>
          <w:p w:rsidR="00B3684D" w:rsidRPr="00B13821" w:rsidRDefault="00B13821" w:rsidP="001B4C3D">
            <w:pPr>
              <w:spacing w:before="100" w:beforeAutospacing="1" w:after="100" w:afterAutospacing="1"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5</w:t>
            </w:r>
          </w:p>
        </w:tc>
        <w:tc>
          <w:tcPr>
            <w:tcW w:w="9450" w:type="dxa"/>
            <w:tcBorders>
              <w:top w:val="outset" w:sz="6" w:space="0" w:color="auto"/>
              <w:left w:val="outset" w:sz="6" w:space="0" w:color="auto"/>
              <w:bottom w:val="outset" w:sz="6" w:space="0" w:color="auto"/>
              <w:right w:val="outset" w:sz="6" w:space="0" w:color="auto"/>
            </w:tcBorders>
            <w:vAlign w:val="center"/>
          </w:tcPr>
          <w:p w:rsidR="00B3684D" w:rsidRDefault="00B3684D" w:rsidP="00B3684D">
            <w:pPr>
              <w:pStyle w:val="22"/>
              <w:shd w:val="clear" w:color="auto" w:fill="auto"/>
              <w:spacing w:after="52" w:line="260" w:lineRule="exact"/>
              <w:ind w:left="37" w:hanging="37"/>
            </w:pPr>
            <w:r>
              <w:t>Определение водоподъемной способности почвы</w:t>
            </w:r>
          </w:p>
        </w:tc>
        <w:tc>
          <w:tcPr>
            <w:tcW w:w="0" w:type="auto"/>
            <w:tcBorders>
              <w:top w:val="outset" w:sz="6" w:space="0" w:color="auto"/>
              <w:left w:val="outset" w:sz="6" w:space="0" w:color="auto"/>
              <w:bottom w:val="outset" w:sz="6" w:space="0" w:color="auto"/>
              <w:right w:val="outset" w:sz="6" w:space="0" w:color="auto"/>
            </w:tcBorders>
            <w:vAlign w:val="center"/>
          </w:tcPr>
          <w:p w:rsidR="00B3684D" w:rsidRPr="00A47CAC" w:rsidRDefault="00B3684D" w:rsidP="001B4C3D">
            <w:pPr>
              <w:spacing w:after="0" w:line="240" w:lineRule="auto"/>
              <w:rPr>
                <w:rFonts w:ascii="Times New Roman" w:eastAsia="Times New Roman" w:hAnsi="Times New Roman" w:cs="Times New Roman"/>
                <w:color w:val="000000"/>
                <w:sz w:val="24"/>
                <w:szCs w:val="24"/>
              </w:rPr>
            </w:pPr>
          </w:p>
        </w:tc>
      </w:tr>
      <w:tr w:rsidR="00B3684D" w:rsidRPr="00A47CAC" w:rsidTr="00B13821">
        <w:tc>
          <w:tcPr>
            <w:tcW w:w="575" w:type="dxa"/>
            <w:tcBorders>
              <w:top w:val="outset" w:sz="6" w:space="0" w:color="auto"/>
              <w:left w:val="outset" w:sz="6" w:space="0" w:color="auto"/>
              <w:bottom w:val="outset" w:sz="6" w:space="0" w:color="auto"/>
              <w:right w:val="outset" w:sz="6" w:space="0" w:color="auto"/>
            </w:tcBorders>
            <w:vAlign w:val="center"/>
          </w:tcPr>
          <w:p w:rsidR="00B3684D" w:rsidRPr="00B13821" w:rsidRDefault="00B13821" w:rsidP="001B4C3D">
            <w:pPr>
              <w:spacing w:before="100" w:beforeAutospacing="1" w:after="100" w:afterAutospacing="1"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6</w:t>
            </w:r>
          </w:p>
        </w:tc>
        <w:tc>
          <w:tcPr>
            <w:tcW w:w="9450" w:type="dxa"/>
            <w:tcBorders>
              <w:top w:val="outset" w:sz="6" w:space="0" w:color="auto"/>
              <w:left w:val="outset" w:sz="6" w:space="0" w:color="auto"/>
              <w:bottom w:val="outset" w:sz="6" w:space="0" w:color="auto"/>
              <w:right w:val="outset" w:sz="6" w:space="0" w:color="auto"/>
            </w:tcBorders>
            <w:vAlign w:val="center"/>
          </w:tcPr>
          <w:p w:rsidR="00B3684D" w:rsidRDefault="00B3684D" w:rsidP="00B3684D">
            <w:pPr>
              <w:pStyle w:val="22"/>
              <w:shd w:val="clear" w:color="auto" w:fill="auto"/>
              <w:spacing w:after="52" w:line="260" w:lineRule="exact"/>
              <w:ind w:left="37" w:hanging="37"/>
            </w:pPr>
            <w:r>
              <w:t xml:space="preserve">Определение водопроницаемости почвы методом Н.А. </w:t>
            </w:r>
            <w:proofErr w:type="spellStart"/>
            <w:r>
              <w:t>Качинского</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B3684D" w:rsidRPr="00A47CAC" w:rsidRDefault="00B3684D" w:rsidP="001B4C3D">
            <w:pPr>
              <w:spacing w:after="0" w:line="240" w:lineRule="auto"/>
              <w:rPr>
                <w:rFonts w:ascii="Times New Roman" w:eastAsia="Times New Roman" w:hAnsi="Times New Roman" w:cs="Times New Roman"/>
                <w:color w:val="000000"/>
                <w:sz w:val="24"/>
                <w:szCs w:val="24"/>
              </w:rPr>
            </w:pPr>
          </w:p>
        </w:tc>
      </w:tr>
      <w:tr w:rsidR="00B3684D" w:rsidRPr="00A47CAC" w:rsidTr="00B13821">
        <w:tc>
          <w:tcPr>
            <w:tcW w:w="575" w:type="dxa"/>
            <w:tcBorders>
              <w:top w:val="outset" w:sz="6" w:space="0" w:color="auto"/>
              <w:left w:val="outset" w:sz="6" w:space="0" w:color="auto"/>
              <w:bottom w:val="outset" w:sz="6" w:space="0" w:color="auto"/>
              <w:right w:val="outset" w:sz="6" w:space="0" w:color="auto"/>
            </w:tcBorders>
            <w:vAlign w:val="center"/>
          </w:tcPr>
          <w:p w:rsidR="00B3684D" w:rsidRPr="00B13821" w:rsidRDefault="00B13821" w:rsidP="001B4C3D">
            <w:pPr>
              <w:spacing w:before="100" w:beforeAutospacing="1" w:after="100" w:afterAutospacing="1"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7</w:t>
            </w:r>
          </w:p>
        </w:tc>
        <w:tc>
          <w:tcPr>
            <w:tcW w:w="9450" w:type="dxa"/>
            <w:tcBorders>
              <w:top w:val="outset" w:sz="6" w:space="0" w:color="auto"/>
              <w:left w:val="outset" w:sz="6" w:space="0" w:color="auto"/>
              <w:bottom w:val="outset" w:sz="6" w:space="0" w:color="auto"/>
              <w:right w:val="outset" w:sz="6" w:space="0" w:color="auto"/>
            </w:tcBorders>
            <w:vAlign w:val="center"/>
          </w:tcPr>
          <w:p w:rsidR="00B3684D" w:rsidRDefault="00B3684D" w:rsidP="00B3684D">
            <w:pPr>
              <w:pStyle w:val="22"/>
              <w:shd w:val="clear" w:color="auto" w:fill="auto"/>
              <w:spacing w:after="52" w:line="260" w:lineRule="exact"/>
              <w:ind w:left="37" w:hanging="37"/>
            </w:pPr>
            <w:r>
              <w:t>Расчет запаса влаги в почве</w:t>
            </w:r>
          </w:p>
        </w:tc>
        <w:tc>
          <w:tcPr>
            <w:tcW w:w="0" w:type="auto"/>
            <w:tcBorders>
              <w:top w:val="outset" w:sz="6" w:space="0" w:color="auto"/>
              <w:left w:val="outset" w:sz="6" w:space="0" w:color="auto"/>
              <w:bottom w:val="outset" w:sz="6" w:space="0" w:color="auto"/>
              <w:right w:val="outset" w:sz="6" w:space="0" w:color="auto"/>
            </w:tcBorders>
            <w:vAlign w:val="center"/>
          </w:tcPr>
          <w:p w:rsidR="00B3684D" w:rsidRPr="00A47CAC" w:rsidRDefault="00B3684D" w:rsidP="001B4C3D">
            <w:pPr>
              <w:spacing w:after="0" w:line="240" w:lineRule="auto"/>
              <w:rPr>
                <w:rFonts w:ascii="Times New Roman" w:eastAsia="Times New Roman" w:hAnsi="Times New Roman" w:cs="Times New Roman"/>
                <w:color w:val="000000"/>
                <w:sz w:val="24"/>
                <w:szCs w:val="24"/>
              </w:rPr>
            </w:pPr>
          </w:p>
        </w:tc>
      </w:tr>
      <w:tr w:rsidR="001B4C3D" w:rsidRPr="00A47CAC" w:rsidTr="00B13821">
        <w:tc>
          <w:tcPr>
            <w:tcW w:w="575" w:type="dxa"/>
            <w:tcBorders>
              <w:top w:val="outset" w:sz="6" w:space="0" w:color="auto"/>
              <w:left w:val="outset" w:sz="6" w:space="0" w:color="auto"/>
              <w:bottom w:val="outset" w:sz="6" w:space="0" w:color="auto"/>
              <w:right w:val="outset" w:sz="6" w:space="0" w:color="auto"/>
            </w:tcBorders>
            <w:vAlign w:val="center"/>
          </w:tcPr>
          <w:p w:rsidR="001B4C3D" w:rsidRPr="00B13821" w:rsidRDefault="00B13821" w:rsidP="001B4C3D">
            <w:pPr>
              <w:spacing w:before="100" w:beforeAutospacing="1" w:after="100" w:afterAutospacing="1"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8</w:t>
            </w:r>
          </w:p>
        </w:tc>
        <w:tc>
          <w:tcPr>
            <w:tcW w:w="9450" w:type="dxa"/>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before="100" w:beforeAutospacing="1" w:after="100" w:afterAutospacing="1" w:line="240" w:lineRule="auto"/>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Оценка влагообеспеченности растений и расчет </w:t>
            </w:r>
            <w:proofErr w:type="spellStart"/>
            <w:r w:rsidRPr="00A47CAC">
              <w:rPr>
                <w:rFonts w:ascii="Times New Roman" w:eastAsia="Times New Roman" w:hAnsi="Times New Roman" w:cs="Times New Roman"/>
                <w:color w:val="000000"/>
                <w:sz w:val="24"/>
                <w:szCs w:val="24"/>
              </w:rPr>
              <w:t>влагозапасов</w:t>
            </w:r>
            <w:proofErr w:type="spellEnd"/>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after="0" w:line="240" w:lineRule="auto"/>
              <w:rPr>
                <w:rFonts w:ascii="Times New Roman" w:eastAsia="Times New Roman" w:hAnsi="Times New Roman" w:cs="Times New Roman"/>
                <w:color w:val="000000"/>
                <w:sz w:val="24"/>
                <w:szCs w:val="24"/>
              </w:rPr>
            </w:pPr>
          </w:p>
        </w:tc>
      </w:tr>
      <w:tr w:rsidR="001B4C3D" w:rsidRPr="00A47CAC" w:rsidTr="00B13821">
        <w:tc>
          <w:tcPr>
            <w:tcW w:w="575" w:type="dxa"/>
            <w:tcBorders>
              <w:top w:val="outset" w:sz="6" w:space="0" w:color="auto"/>
              <w:left w:val="outset" w:sz="6" w:space="0" w:color="auto"/>
              <w:bottom w:val="outset" w:sz="6" w:space="0" w:color="auto"/>
              <w:right w:val="outset" w:sz="6" w:space="0" w:color="auto"/>
            </w:tcBorders>
            <w:vAlign w:val="center"/>
          </w:tcPr>
          <w:p w:rsidR="001B4C3D" w:rsidRPr="00B13821" w:rsidRDefault="00B13821" w:rsidP="001B4C3D">
            <w:pPr>
              <w:spacing w:before="100" w:beforeAutospacing="1" w:after="100" w:afterAutospacing="1"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9-10</w:t>
            </w:r>
          </w:p>
        </w:tc>
        <w:tc>
          <w:tcPr>
            <w:tcW w:w="9450" w:type="dxa"/>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before="100" w:beforeAutospacing="1" w:after="100" w:afterAutospacing="1" w:line="240" w:lineRule="auto"/>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Методы назначения сроков полива сельскохозяйственных культур</w:t>
            </w:r>
            <w:proofErr w:type="gramStart"/>
            <w:r w:rsidRPr="00A47CAC">
              <w:rPr>
                <w:rFonts w:ascii="Times New Roman" w:eastAsia="Times New Roman" w:hAnsi="Times New Roman" w:cs="Times New Roman"/>
                <w:color w:val="000000"/>
                <w:sz w:val="24"/>
                <w:szCs w:val="24"/>
              </w:rPr>
              <w:t xml:space="preserve">.. </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after="0" w:line="240" w:lineRule="auto"/>
              <w:rPr>
                <w:rFonts w:ascii="Times New Roman" w:eastAsia="Times New Roman" w:hAnsi="Times New Roman" w:cs="Times New Roman"/>
                <w:color w:val="000000"/>
                <w:sz w:val="24"/>
                <w:szCs w:val="24"/>
              </w:rPr>
            </w:pPr>
          </w:p>
        </w:tc>
      </w:tr>
      <w:tr w:rsidR="00DC20C4" w:rsidRPr="00A47CAC" w:rsidTr="00B13821">
        <w:tc>
          <w:tcPr>
            <w:tcW w:w="575" w:type="dxa"/>
            <w:tcBorders>
              <w:top w:val="outset" w:sz="6" w:space="0" w:color="auto"/>
              <w:left w:val="outset" w:sz="6" w:space="0" w:color="auto"/>
              <w:bottom w:val="outset" w:sz="6" w:space="0" w:color="auto"/>
              <w:right w:val="outset" w:sz="6" w:space="0" w:color="auto"/>
            </w:tcBorders>
            <w:vAlign w:val="center"/>
          </w:tcPr>
          <w:p w:rsidR="00DC20C4" w:rsidRPr="00B13821" w:rsidRDefault="00B13821" w:rsidP="001B4C3D">
            <w:pPr>
              <w:spacing w:before="100" w:beforeAutospacing="1" w:after="100" w:afterAutospacing="1"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11-12</w:t>
            </w:r>
          </w:p>
        </w:tc>
        <w:tc>
          <w:tcPr>
            <w:tcW w:w="9450" w:type="dxa"/>
            <w:tcBorders>
              <w:top w:val="outset" w:sz="6" w:space="0" w:color="auto"/>
              <w:left w:val="outset" w:sz="6" w:space="0" w:color="auto"/>
              <w:bottom w:val="outset" w:sz="6" w:space="0" w:color="auto"/>
              <w:right w:val="outset" w:sz="6" w:space="0" w:color="auto"/>
            </w:tcBorders>
            <w:vAlign w:val="center"/>
          </w:tcPr>
          <w:p w:rsidR="00DC20C4" w:rsidRPr="00A47CAC" w:rsidRDefault="00DC20C4" w:rsidP="001B4C3D">
            <w:pPr>
              <w:spacing w:before="100" w:beforeAutospacing="1" w:after="100" w:afterAutospacing="1" w:line="240" w:lineRule="auto"/>
              <w:rPr>
                <w:rFonts w:ascii="Times New Roman" w:eastAsia="Times New Roman" w:hAnsi="Times New Roman" w:cs="Times New Roman"/>
                <w:color w:val="000000"/>
                <w:sz w:val="24"/>
                <w:szCs w:val="24"/>
              </w:rPr>
            </w:pPr>
            <w:r>
              <w:t>Общие вопросы методики разработки севооборотов</w:t>
            </w:r>
          </w:p>
        </w:tc>
        <w:tc>
          <w:tcPr>
            <w:tcW w:w="0" w:type="auto"/>
            <w:tcBorders>
              <w:top w:val="outset" w:sz="6" w:space="0" w:color="auto"/>
              <w:left w:val="outset" w:sz="6" w:space="0" w:color="auto"/>
              <w:bottom w:val="outset" w:sz="6" w:space="0" w:color="auto"/>
              <w:right w:val="outset" w:sz="6" w:space="0" w:color="auto"/>
            </w:tcBorders>
            <w:vAlign w:val="center"/>
          </w:tcPr>
          <w:p w:rsidR="00DC20C4" w:rsidRPr="00A47CAC" w:rsidRDefault="00DC20C4" w:rsidP="001B4C3D">
            <w:pPr>
              <w:spacing w:after="0" w:line="240" w:lineRule="auto"/>
              <w:rPr>
                <w:rFonts w:ascii="Times New Roman" w:eastAsia="Times New Roman" w:hAnsi="Times New Roman" w:cs="Times New Roman"/>
                <w:color w:val="000000"/>
                <w:sz w:val="24"/>
                <w:szCs w:val="24"/>
              </w:rPr>
            </w:pPr>
          </w:p>
        </w:tc>
      </w:tr>
      <w:tr w:rsidR="001B4C3D" w:rsidRPr="00A47CAC" w:rsidTr="00B13821">
        <w:tc>
          <w:tcPr>
            <w:tcW w:w="575" w:type="dxa"/>
            <w:tcBorders>
              <w:top w:val="outset" w:sz="6" w:space="0" w:color="auto"/>
              <w:left w:val="outset" w:sz="6" w:space="0" w:color="auto"/>
              <w:bottom w:val="outset" w:sz="6" w:space="0" w:color="auto"/>
              <w:right w:val="outset" w:sz="6" w:space="0" w:color="auto"/>
            </w:tcBorders>
            <w:vAlign w:val="center"/>
          </w:tcPr>
          <w:p w:rsidR="001B4C3D" w:rsidRPr="00B13821" w:rsidRDefault="00B13821" w:rsidP="00B77614">
            <w:pPr>
              <w:spacing w:before="100" w:beforeAutospacing="1" w:after="100" w:afterAutospacing="1"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13-14</w:t>
            </w:r>
          </w:p>
        </w:tc>
        <w:tc>
          <w:tcPr>
            <w:tcW w:w="9450" w:type="dxa"/>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before="100" w:beforeAutospacing="1" w:after="100" w:afterAutospacing="1" w:line="240" w:lineRule="auto"/>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Севообороты на орошаемых землях. Составление и оценка…………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after="0" w:line="240" w:lineRule="auto"/>
              <w:rPr>
                <w:rFonts w:ascii="Times New Roman" w:eastAsia="Times New Roman" w:hAnsi="Times New Roman" w:cs="Times New Roman"/>
                <w:color w:val="000000"/>
                <w:sz w:val="24"/>
                <w:szCs w:val="24"/>
              </w:rPr>
            </w:pPr>
          </w:p>
        </w:tc>
      </w:tr>
      <w:tr w:rsidR="001B4C3D" w:rsidRPr="00A47CAC" w:rsidTr="00B13821">
        <w:tc>
          <w:tcPr>
            <w:tcW w:w="575" w:type="dxa"/>
            <w:tcBorders>
              <w:top w:val="outset" w:sz="6" w:space="0" w:color="auto"/>
              <w:left w:val="outset" w:sz="6" w:space="0" w:color="auto"/>
              <w:bottom w:val="outset" w:sz="6" w:space="0" w:color="auto"/>
              <w:right w:val="outset" w:sz="6" w:space="0" w:color="auto"/>
            </w:tcBorders>
            <w:vAlign w:val="center"/>
          </w:tcPr>
          <w:p w:rsidR="001B4C3D" w:rsidRPr="00B13821" w:rsidRDefault="00B13821" w:rsidP="00B77614">
            <w:pPr>
              <w:spacing w:before="100" w:beforeAutospacing="1" w:after="100" w:afterAutospacing="1"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15-16</w:t>
            </w:r>
          </w:p>
        </w:tc>
        <w:tc>
          <w:tcPr>
            <w:tcW w:w="9450" w:type="dxa"/>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before="100" w:beforeAutospacing="1" w:after="100" w:afterAutospacing="1" w:line="240" w:lineRule="auto"/>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Составление схемы орошаемого севооборота по плану производства сельскохозяйственной продукции и его оценка</w:t>
            </w:r>
            <w:proofErr w:type="gramStart"/>
            <w:r w:rsidRPr="00A47CAC">
              <w:rPr>
                <w:rFonts w:ascii="Times New Roman" w:eastAsia="Times New Roman" w:hAnsi="Times New Roman" w:cs="Times New Roman"/>
                <w:color w:val="000000"/>
                <w:sz w:val="24"/>
                <w:szCs w:val="24"/>
              </w:rPr>
              <w:t xml:space="preserve">.......………………. </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after="0" w:line="240" w:lineRule="auto"/>
              <w:rPr>
                <w:rFonts w:ascii="Times New Roman" w:eastAsia="Times New Roman" w:hAnsi="Times New Roman" w:cs="Times New Roman"/>
                <w:color w:val="000000"/>
                <w:sz w:val="24"/>
                <w:szCs w:val="24"/>
              </w:rPr>
            </w:pPr>
          </w:p>
        </w:tc>
      </w:tr>
      <w:tr w:rsidR="00B77614" w:rsidRPr="00A47CAC" w:rsidTr="00B13821">
        <w:tc>
          <w:tcPr>
            <w:tcW w:w="575" w:type="dxa"/>
            <w:tcBorders>
              <w:top w:val="outset" w:sz="6" w:space="0" w:color="auto"/>
              <w:left w:val="outset" w:sz="6" w:space="0" w:color="auto"/>
              <w:bottom w:val="outset" w:sz="6" w:space="0" w:color="auto"/>
              <w:right w:val="outset" w:sz="6" w:space="0" w:color="auto"/>
            </w:tcBorders>
            <w:vAlign w:val="center"/>
          </w:tcPr>
          <w:p w:rsidR="00B77614" w:rsidRPr="00B13821" w:rsidRDefault="00B13821" w:rsidP="001B4C3D">
            <w:pPr>
              <w:spacing w:before="100" w:beforeAutospacing="1" w:after="100" w:afterAutospacing="1"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17-18</w:t>
            </w:r>
          </w:p>
        </w:tc>
        <w:tc>
          <w:tcPr>
            <w:tcW w:w="9450" w:type="dxa"/>
            <w:tcBorders>
              <w:top w:val="outset" w:sz="6" w:space="0" w:color="auto"/>
              <w:left w:val="outset" w:sz="6" w:space="0" w:color="auto"/>
              <w:bottom w:val="outset" w:sz="6" w:space="0" w:color="auto"/>
              <w:right w:val="outset" w:sz="6" w:space="0" w:color="auto"/>
            </w:tcBorders>
            <w:vAlign w:val="center"/>
          </w:tcPr>
          <w:p w:rsidR="00B77614" w:rsidRPr="00A47CAC" w:rsidRDefault="00B77614" w:rsidP="001B4C3D">
            <w:pPr>
              <w:spacing w:before="100" w:beforeAutospacing="1" w:after="100" w:afterAutospacing="1" w:line="240" w:lineRule="auto"/>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Проектирование мероприятий по борьбе с сорной растительностью в орошаемом севообороте</w:t>
            </w:r>
          </w:p>
        </w:tc>
        <w:tc>
          <w:tcPr>
            <w:tcW w:w="0" w:type="auto"/>
            <w:tcBorders>
              <w:top w:val="outset" w:sz="6" w:space="0" w:color="auto"/>
              <w:left w:val="outset" w:sz="6" w:space="0" w:color="auto"/>
              <w:bottom w:val="outset" w:sz="6" w:space="0" w:color="auto"/>
              <w:right w:val="outset" w:sz="6" w:space="0" w:color="auto"/>
            </w:tcBorders>
            <w:vAlign w:val="center"/>
          </w:tcPr>
          <w:p w:rsidR="00B77614" w:rsidRPr="00A47CAC" w:rsidRDefault="00B77614" w:rsidP="001B4C3D">
            <w:pPr>
              <w:spacing w:after="0" w:line="240" w:lineRule="auto"/>
              <w:rPr>
                <w:rFonts w:ascii="Times New Roman" w:eastAsia="Times New Roman" w:hAnsi="Times New Roman" w:cs="Times New Roman"/>
                <w:color w:val="000000"/>
                <w:sz w:val="24"/>
                <w:szCs w:val="24"/>
              </w:rPr>
            </w:pPr>
          </w:p>
        </w:tc>
      </w:tr>
      <w:tr w:rsidR="00B77614" w:rsidRPr="00A47CAC" w:rsidTr="00B13821">
        <w:tc>
          <w:tcPr>
            <w:tcW w:w="575" w:type="dxa"/>
            <w:tcBorders>
              <w:top w:val="outset" w:sz="6" w:space="0" w:color="auto"/>
              <w:left w:val="outset" w:sz="6" w:space="0" w:color="auto"/>
              <w:bottom w:val="outset" w:sz="6" w:space="0" w:color="auto"/>
              <w:right w:val="outset" w:sz="6" w:space="0" w:color="auto"/>
            </w:tcBorders>
            <w:vAlign w:val="center"/>
          </w:tcPr>
          <w:p w:rsidR="00B77614" w:rsidRPr="00B13821" w:rsidRDefault="00B13821" w:rsidP="001B4C3D">
            <w:pPr>
              <w:spacing w:before="100" w:beforeAutospacing="1" w:after="100" w:afterAutospacing="1"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19-20</w:t>
            </w:r>
          </w:p>
        </w:tc>
        <w:tc>
          <w:tcPr>
            <w:tcW w:w="9450" w:type="dxa"/>
            <w:tcBorders>
              <w:top w:val="outset" w:sz="6" w:space="0" w:color="auto"/>
              <w:left w:val="outset" w:sz="6" w:space="0" w:color="auto"/>
              <w:bottom w:val="outset" w:sz="6" w:space="0" w:color="auto"/>
              <w:right w:val="outset" w:sz="6" w:space="0" w:color="auto"/>
            </w:tcBorders>
            <w:vAlign w:val="center"/>
          </w:tcPr>
          <w:p w:rsidR="00B77614" w:rsidRPr="00A47CAC" w:rsidRDefault="00B77614" w:rsidP="00B77614">
            <w:pPr>
              <w:spacing w:before="100" w:beforeAutospacing="1" w:after="100" w:afterAutospacing="1" w:line="240" w:lineRule="auto"/>
              <w:jc w:val="both"/>
              <w:rPr>
                <w:rFonts w:ascii="Times New Roman" w:eastAsia="Times New Roman" w:hAnsi="Times New Roman" w:cs="Times New Roman"/>
                <w:color w:val="000000"/>
                <w:sz w:val="24"/>
                <w:szCs w:val="24"/>
              </w:rPr>
            </w:pPr>
            <w:r w:rsidRPr="00B77614">
              <w:rPr>
                <w:rFonts w:ascii="Times New Roman" w:eastAsia="Times New Roman" w:hAnsi="Times New Roman" w:cs="Times New Roman"/>
                <w:bCs/>
                <w:color w:val="000000"/>
                <w:sz w:val="24"/>
                <w:szCs w:val="24"/>
              </w:rPr>
              <w:t xml:space="preserve"> Химические меры борьбы с сорняками в орошаемом севообороте.</w:t>
            </w:r>
          </w:p>
        </w:tc>
        <w:tc>
          <w:tcPr>
            <w:tcW w:w="0" w:type="auto"/>
            <w:tcBorders>
              <w:top w:val="outset" w:sz="6" w:space="0" w:color="auto"/>
              <w:left w:val="outset" w:sz="6" w:space="0" w:color="auto"/>
              <w:bottom w:val="outset" w:sz="6" w:space="0" w:color="auto"/>
              <w:right w:val="outset" w:sz="6" w:space="0" w:color="auto"/>
            </w:tcBorders>
            <w:vAlign w:val="center"/>
          </w:tcPr>
          <w:p w:rsidR="00B77614" w:rsidRPr="00A47CAC" w:rsidRDefault="00B77614" w:rsidP="001B4C3D">
            <w:pPr>
              <w:spacing w:after="0" w:line="240" w:lineRule="auto"/>
              <w:rPr>
                <w:rFonts w:ascii="Times New Roman" w:eastAsia="Times New Roman" w:hAnsi="Times New Roman" w:cs="Times New Roman"/>
                <w:color w:val="000000"/>
                <w:sz w:val="24"/>
                <w:szCs w:val="24"/>
              </w:rPr>
            </w:pPr>
          </w:p>
        </w:tc>
      </w:tr>
      <w:tr w:rsidR="001B4C3D" w:rsidRPr="00A47CAC" w:rsidTr="00B13821">
        <w:tc>
          <w:tcPr>
            <w:tcW w:w="575" w:type="dxa"/>
            <w:tcBorders>
              <w:top w:val="outset" w:sz="6" w:space="0" w:color="auto"/>
              <w:left w:val="outset" w:sz="6" w:space="0" w:color="auto"/>
              <w:bottom w:val="outset" w:sz="6" w:space="0" w:color="auto"/>
              <w:right w:val="outset" w:sz="6" w:space="0" w:color="auto"/>
            </w:tcBorders>
            <w:vAlign w:val="center"/>
          </w:tcPr>
          <w:p w:rsidR="001B4C3D" w:rsidRPr="00B13821" w:rsidRDefault="00B13821" w:rsidP="001B4C3D">
            <w:pPr>
              <w:spacing w:before="100" w:beforeAutospacing="1" w:after="100" w:afterAutospacing="1"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21-22</w:t>
            </w:r>
          </w:p>
        </w:tc>
        <w:tc>
          <w:tcPr>
            <w:tcW w:w="9450" w:type="dxa"/>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before="100" w:beforeAutospacing="1" w:after="100" w:afterAutospacing="1" w:line="240" w:lineRule="auto"/>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Проектирование системы обработки почвы в орошаемом севообороте……………………………………………………………………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after="0" w:line="240" w:lineRule="auto"/>
              <w:rPr>
                <w:rFonts w:ascii="Times New Roman" w:eastAsia="Times New Roman" w:hAnsi="Times New Roman" w:cs="Times New Roman"/>
                <w:color w:val="000000"/>
                <w:sz w:val="24"/>
                <w:szCs w:val="24"/>
              </w:rPr>
            </w:pPr>
          </w:p>
        </w:tc>
      </w:tr>
      <w:tr w:rsidR="001B4C3D" w:rsidRPr="00A47CAC" w:rsidTr="00B13821">
        <w:tc>
          <w:tcPr>
            <w:tcW w:w="575" w:type="dxa"/>
            <w:tcBorders>
              <w:top w:val="outset" w:sz="6" w:space="0" w:color="auto"/>
              <w:left w:val="outset" w:sz="6" w:space="0" w:color="auto"/>
              <w:bottom w:val="outset" w:sz="6" w:space="0" w:color="auto"/>
              <w:right w:val="outset" w:sz="6" w:space="0" w:color="auto"/>
            </w:tcBorders>
            <w:vAlign w:val="center"/>
          </w:tcPr>
          <w:p w:rsidR="001B4C3D" w:rsidRPr="00B13821" w:rsidRDefault="00B13821" w:rsidP="001B4C3D">
            <w:pPr>
              <w:spacing w:before="100" w:beforeAutospacing="1" w:after="100" w:afterAutospacing="1"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23-24</w:t>
            </w:r>
          </w:p>
        </w:tc>
        <w:tc>
          <w:tcPr>
            <w:tcW w:w="9450" w:type="dxa"/>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before="100" w:beforeAutospacing="1" w:after="100" w:afterAutospacing="1" w:line="240" w:lineRule="auto"/>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Режим орошения сельскохозяйственных культур…………………….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after="0" w:line="240" w:lineRule="auto"/>
              <w:rPr>
                <w:rFonts w:ascii="Times New Roman" w:eastAsia="Times New Roman" w:hAnsi="Times New Roman" w:cs="Times New Roman"/>
                <w:color w:val="000000"/>
                <w:sz w:val="24"/>
                <w:szCs w:val="24"/>
              </w:rPr>
            </w:pPr>
          </w:p>
        </w:tc>
      </w:tr>
      <w:tr w:rsidR="0064430A" w:rsidRPr="00A47CAC" w:rsidTr="00B13821">
        <w:tc>
          <w:tcPr>
            <w:tcW w:w="575" w:type="dxa"/>
            <w:tcBorders>
              <w:top w:val="outset" w:sz="6" w:space="0" w:color="auto"/>
              <w:left w:val="outset" w:sz="6" w:space="0" w:color="auto"/>
              <w:bottom w:val="outset" w:sz="6" w:space="0" w:color="auto"/>
              <w:right w:val="outset" w:sz="6" w:space="0" w:color="auto"/>
            </w:tcBorders>
            <w:vAlign w:val="center"/>
          </w:tcPr>
          <w:p w:rsidR="0064430A" w:rsidRPr="00B13821" w:rsidRDefault="00B13821" w:rsidP="001B4C3D">
            <w:pPr>
              <w:spacing w:before="100" w:beforeAutospacing="1" w:after="100" w:afterAutospacing="1"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25-26</w:t>
            </w:r>
          </w:p>
        </w:tc>
        <w:tc>
          <w:tcPr>
            <w:tcW w:w="9450" w:type="dxa"/>
            <w:tcBorders>
              <w:top w:val="outset" w:sz="6" w:space="0" w:color="auto"/>
              <w:left w:val="outset" w:sz="6" w:space="0" w:color="auto"/>
              <w:bottom w:val="outset" w:sz="6" w:space="0" w:color="auto"/>
              <w:right w:val="outset" w:sz="6" w:space="0" w:color="auto"/>
            </w:tcBorders>
            <w:vAlign w:val="center"/>
          </w:tcPr>
          <w:p w:rsidR="0064430A" w:rsidRPr="001445A7" w:rsidRDefault="001445A7" w:rsidP="001445A7">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Изучение дождевальных насадок, аппаратов и машин.</w:t>
            </w:r>
          </w:p>
        </w:tc>
        <w:tc>
          <w:tcPr>
            <w:tcW w:w="0" w:type="auto"/>
            <w:tcBorders>
              <w:top w:val="outset" w:sz="6" w:space="0" w:color="auto"/>
              <w:left w:val="outset" w:sz="6" w:space="0" w:color="auto"/>
              <w:bottom w:val="outset" w:sz="6" w:space="0" w:color="auto"/>
              <w:right w:val="outset" w:sz="6" w:space="0" w:color="auto"/>
            </w:tcBorders>
            <w:vAlign w:val="center"/>
          </w:tcPr>
          <w:p w:rsidR="0064430A" w:rsidRPr="00A47CAC" w:rsidRDefault="0064430A" w:rsidP="001B4C3D">
            <w:pPr>
              <w:spacing w:after="0" w:line="240" w:lineRule="auto"/>
              <w:rPr>
                <w:rFonts w:ascii="Times New Roman" w:eastAsia="Times New Roman" w:hAnsi="Times New Roman" w:cs="Times New Roman"/>
                <w:color w:val="000000"/>
                <w:sz w:val="24"/>
                <w:szCs w:val="24"/>
              </w:rPr>
            </w:pPr>
          </w:p>
        </w:tc>
      </w:tr>
      <w:tr w:rsidR="0064430A" w:rsidRPr="00A47CAC" w:rsidTr="00B13821">
        <w:tc>
          <w:tcPr>
            <w:tcW w:w="575" w:type="dxa"/>
            <w:tcBorders>
              <w:top w:val="outset" w:sz="6" w:space="0" w:color="auto"/>
              <w:left w:val="outset" w:sz="6" w:space="0" w:color="auto"/>
              <w:bottom w:val="outset" w:sz="6" w:space="0" w:color="auto"/>
              <w:right w:val="outset" w:sz="6" w:space="0" w:color="auto"/>
            </w:tcBorders>
            <w:vAlign w:val="center"/>
          </w:tcPr>
          <w:p w:rsidR="0064430A" w:rsidRPr="00B13821" w:rsidRDefault="00B13821" w:rsidP="001B4C3D">
            <w:pPr>
              <w:spacing w:before="100" w:beforeAutospacing="1" w:after="100" w:afterAutospacing="1"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27-28</w:t>
            </w:r>
          </w:p>
        </w:tc>
        <w:tc>
          <w:tcPr>
            <w:tcW w:w="9450" w:type="dxa"/>
            <w:tcBorders>
              <w:top w:val="outset" w:sz="6" w:space="0" w:color="auto"/>
              <w:left w:val="outset" w:sz="6" w:space="0" w:color="auto"/>
              <w:bottom w:val="outset" w:sz="6" w:space="0" w:color="auto"/>
              <w:right w:val="outset" w:sz="6" w:space="0" w:color="auto"/>
            </w:tcBorders>
            <w:vAlign w:val="center"/>
          </w:tcPr>
          <w:p w:rsidR="0064430A" w:rsidRPr="001445A7" w:rsidRDefault="001445A7" w:rsidP="001445A7">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Определение структуры и качества искусственного дождя при поливе</w:t>
            </w:r>
          </w:p>
        </w:tc>
        <w:tc>
          <w:tcPr>
            <w:tcW w:w="0" w:type="auto"/>
            <w:tcBorders>
              <w:top w:val="outset" w:sz="6" w:space="0" w:color="auto"/>
              <w:left w:val="outset" w:sz="6" w:space="0" w:color="auto"/>
              <w:bottom w:val="outset" w:sz="6" w:space="0" w:color="auto"/>
              <w:right w:val="outset" w:sz="6" w:space="0" w:color="auto"/>
            </w:tcBorders>
            <w:vAlign w:val="center"/>
          </w:tcPr>
          <w:p w:rsidR="0064430A" w:rsidRPr="00A47CAC" w:rsidRDefault="0064430A" w:rsidP="001B4C3D">
            <w:pPr>
              <w:spacing w:after="0" w:line="240" w:lineRule="auto"/>
              <w:rPr>
                <w:rFonts w:ascii="Times New Roman" w:eastAsia="Times New Roman" w:hAnsi="Times New Roman" w:cs="Times New Roman"/>
                <w:color w:val="000000"/>
                <w:sz w:val="24"/>
                <w:szCs w:val="24"/>
              </w:rPr>
            </w:pPr>
          </w:p>
        </w:tc>
      </w:tr>
      <w:tr w:rsidR="0064430A" w:rsidRPr="00A47CAC" w:rsidTr="00B13821">
        <w:tc>
          <w:tcPr>
            <w:tcW w:w="575" w:type="dxa"/>
            <w:tcBorders>
              <w:top w:val="outset" w:sz="6" w:space="0" w:color="auto"/>
              <w:left w:val="outset" w:sz="6" w:space="0" w:color="auto"/>
              <w:bottom w:val="outset" w:sz="6" w:space="0" w:color="auto"/>
              <w:right w:val="outset" w:sz="6" w:space="0" w:color="auto"/>
            </w:tcBorders>
            <w:vAlign w:val="center"/>
          </w:tcPr>
          <w:p w:rsidR="0064430A" w:rsidRPr="00B13821" w:rsidRDefault="00B13821" w:rsidP="001B4C3D">
            <w:pPr>
              <w:spacing w:before="100" w:beforeAutospacing="1" w:after="100" w:afterAutospacing="1"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29-30</w:t>
            </w:r>
          </w:p>
        </w:tc>
        <w:tc>
          <w:tcPr>
            <w:tcW w:w="9450" w:type="dxa"/>
            <w:tcBorders>
              <w:top w:val="outset" w:sz="6" w:space="0" w:color="auto"/>
              <w:left w:val="outset" w:sz="6" w:space="0" w:color="auto"/>
              <w:bottom w:val="outset" w:sz="6" w:space="0" w:color="auto"/>
              <w:right w:val="outset" w:sz="6" w:space="0" w:color="auto"/>
            </w:tcBorders>
            <w:vAlign w:val="center"/>
          </w:tcPr>
          <w:p w:rsidR="0064430A" w:rsidRPr="001445A7" w:rsidRDefault="001445A7" w:rsidP="001445A7">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Организация и техника полива орошаемых культурных пастбищ.</w:t>
            </w:r>
          </w:p>
        </w:tc>
        <w:tc>
          <w:tcPr>
            <w:tcW w:w="0" w:type="auto"/>
            <w:tcBorders>
              <w:top w:val="outset" w:sz="6" w:space="0" w:color="auto"/>
              <w:left w:val="outset" w:sz="6" w:space="0" w:color="auto"/>
              <w:bottom w:val="outset" w:sz="6" w:space="0" w:color="auto"/>
              <w:right w:val="outset" w:sz="6" w:space="0" w:color="auto"/>
            </w:tcBorders>
            <w:vAlign w:val="center"/>
          </w:tcPr>
          <w:p w:rsidR="0064430A" w:rsidRPr="00A47CAC" w:rsidRDefault="0064430A" w:rsidP="001B4C3D">
            <w:pPr>
              <w:spacing w:after="0" w:line="240" w:lineRule="auto"/>
              <w:rPr>
                <w:rFonts w:ascii="Times New Roman" w:eastAsia="Times New Roman" w:hAnsi="Times New Roman" w:cs="Times New Roman"/>
                <w:color w:val="000000"/>
                <w:sz w:val="24"/>
                <w:szCs w:val="24"/>
              </w:rPr>
            </w:pPr>
          </w:p>
        </w:tc>
      </w:tr>
      <w:tr w:rsidR="001B4C3D" w:rsidRPr="00A47CAC" w:rsidTr="00B13821">
        <w:tc>
          <w:tcPr>
            <w:tcW w:w="575" w:type="dxa"/>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after="0" w:line="240" w:lineRule="auto"/>
              <w:rPr>
                <w:rFonts w:ascii="Times New Roman" w:eastAsia="Times New Roman" w:hAnsi="Times New Roman" w:cs="Times New Roman"/>
                <w:color w:val="000000"/>
                <w:sz w:val="24"/>
                <w:szCs w:val="24"/>
              </w:rPr>
            </w:pPr>
          </w:p>
        </w:tc>
        <w:tc>
          <w:tcPr>
            <w:tcW w:w="9450" w:type="dxa"/>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before="100" w:beforeAutospacing="1" w:after="100" w:afterAutospacing="1" w:line="240" w:lineRule="auto"/>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Список рекомендуемой литературы…………………………………...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after="0" w:line="240" w:lineRule="auto"/>
              <w:rPr>
                <w:rFonts w:ascii="Times New Roman" w:eastAsia="Times New Roman" w:hAnsi="Times New Roman" w:cs="Times New Roman"/>
                <w:color w:val="000000"/>
                <w:sz w:val="24"/>
                <w:szCs w:val="24"/>
              </w:rPr>
            </w:pPr>
          </w:p>
        </w:tc>
      </w:tr>
      <w:tr w:rsidR="001B4C3D" w:rsidRPr="00A47CAC" w:rsidTr="00B13821">
        <w:tc>
          <w:tcPr>
            <w:tcW w:w="575" w:type="dxa"/>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after="0" w:line="240" w:lineRule="auto"/>
              <w:rPr>
                <w:rFonts w:ascii="Times New Roman" w:eastAsia="Times New Roman" w:hAnsi="Times New Roman" w:cs="Times New Roman"/>
                <w:color w:val="000000"/>
                <w:sz w:val="24"/>
                <w:szCs w:val="24"/>
              </w:rPr>
            </w:pPr>
          </w:p>
        </w:tc>
        <w:tc>
          <w:tcPr>
            <w:tcW w:w="9450" w:type="dxa"/>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before="100" w:beforeAutospacing="1" w:after="100" w:afterAutospacing="1" w:line="240" w:lineRule="auto"/>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Приложения……………………………………………………………..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1B4C3D">
            <w:pPr>
              <w:spacing w:after="0" w:line="240" w:lineRule="auto"/>
              <w:rPr>
                <w:rFonts w:ascii="Times New Roman" w:eastAsia="Times New Roman" w:hAnsi="Times New Roman" w:cs="Times New Roman"/>
                <w:color w:val="000000"/>
                <w:sz w:val="24"/>
                <w:szCs w:val="24"/>
              </w:rPr>
            </w:pPr>
          </w:p>
        </w:tc>
      </w:tr>
    </w:tbl>
    <w:p w:rsidR="002D08AF" w:rsidRPr="00A47CAC" w:rsidRDefault="002D08AF" w:rsidP="001B4C3D">
      <w:pPr>
        <w:spacing w:before="100" w:beforeAutospacing="1" w:after="100" w:afterAutospacing="1" w:line="240" w:lineRule="auto"/>
        <w:rPr>
          <w:rFonts w:ascii="Times New Roman" w:hAnsi="Times New Roman" w:cs="Times New Roman"/>
          <w:b/>
          <w:bCs/>
          <w:color w:val="444444"/>
          <w:sz w:val="24"/>
          <w:szCs w:val="24"/>
        </w:rPr>
      </w:pPr>
    </w:p>
    <w:p w:rsidR="002D08AF" w:rsidRPr="00A47CAC" w:rsidRDefault="002D08AF" w:rsidP="001B4C3D">
      <w:pPr>
        <w:spacing w:before="100" w:beforeAutospacing="1" w:after="100" w:afterAutospacing="1" w:line="240" w:lineRule="auto"/>
        <w:rPr>
          <w:rFonts w:ascii="Times New Roman" w:hAnsi="Times New Roman" w:cs="Times New Roman"/>
          <w:b/>
          <w:bCs/>
          <w:color w:val="444444"/>
          <w:sz w:val="24"/>
          <w:szCs w:val="24"/>
        </w:rPr>
      </w:pPr>
    </w:p>
    <w:p w:rsidR="002D08AF" w:rsidRPr="00A47CAC" w:rsidRDefault="002D08AF" w:rsidP="001B4C3D">
      <w:pPr>
        <w:spacing w:before="100" w:beforeAutospacing="1" w:after="100" w:afterAutospacing="1" w:line="240" w:lineRule="auto"/>
        <w:rPr>
          <w:rFonts w:ascii="Times New Roman" w:hAnsi="Times New Roman" w:cs="Times New Roman"/>
          <w:b/>
          <w:bCs/>
          <w:color w:val="444444"/>
          <w:sz w:val="24"/>
          <w:szCs w:val="24"/>
        </w:rPr>
      </w:pPr>
    </w:p>
    <w:p w:rsidR="002D08AF" w:rsidRPr="00A47CAC" w:rsidRDefault="002D08AF" w:rsidP="001B4C3D">
      <w:pPr>
        <w:spacing w:before="100" w:beforeAutospacing="1" w:after="100" w:afterAutospacing="1" w:line="240" w:lineRule="auto"/>
        <w:rPr>
          <w:rFonts w:ascii="Times New Roman" w:hAnsi="Times New Roman" w:cs="Times New Roman"/>
          <w:b/>
          <w:bCs/>
          <w:color w:val="444444"/>
          <w:sz w:val="24"/>
          <w:szCs w:val="24"/>
        </w:rPr>
      </w:pPr>
    </w:p>
    <w:p w:rsidR="002D08AF" w:rsidRPr="00A47CAC" w:rsidRDefault="002D08AF" w:rsidP="001B4C3D">
      <w:pPr>
        <w:spacing w:before="100" w:beforeAutospacing="1" w:after="100" w:afterAutospacing="1" w:line="240" w:lineRule="auto"/>
        <w:rPr>
          <w:rFonts w:ascii="Times New Roman" w:hAnsi="Times New Roman" w:cs="Times New Roman"/>
          <w:b/>
          <w:bCs/>
          <w:color w:val="444444"/>
          <w:sz w:val="24"/>
          <w:szCs w:val="24"/>
        </w:rPr>
      </w:pPr>
    </w:p>
    <w:p w:rsidR="002D08AF" w:rsidRPr="00A47CAC" w:rsidRDefault="002D08AF" w:rsidP="001B4C3D">
      <w:pPr>
        <w:spacing w:before="100" w:beforeAutospacing="1" w:after="100" w:afterAutospacing="1" w:line="240" w:lineRule="auto"/>
        <w:rPr>
          <w:rFonts w:ascii="Times New Roman" w:hAnsi="Times New Roman" w:cs="Times New Roman"/>
          <w:b/>
          <w:bCs/>
          <w:color w:val="444444"/>
          <w:sz w:val="24"/>
          <w:szCs w:val="24"/>
        </w:rPr>
      </w:pPr>
    </w:p>
    <w:p w:rsidR="002D08AF" w:rsidRDefault="002D08AF" w:rsidP="001B4C3D">
      <w:pPr>
        <w:spacing w:before="100" w:beforeAutospacing="1" w:after="100" w:afterAutospacing="1" w:line="240" w:lineRule="auto"/>
        <w:rPr>
          <w:rFonts w:ascii="Times New Roman" w:hAnsi="Times New Roman" w:cs="Times New Roman"/>
          <w:b/>
          <w:bCs/>
          <w:color w:val="444444"/>
          <w:sz w:val="24"/>
          <w:szCs w:val="24"/>
        </w:rPr>
      </w:pPr>
    </w:p>
    <w:p w:rsidR="001C123B" w:rsidRDefault="001C123B" w:rsidP="001B4C3D">
      <w:pPr>
        <w:spacing w:before="100" w:beforeAutospacing="1" w:after="100" w:afterAutospacing="1" w:line="240" w:lineRule="auto"/>
        <w:rPr>
          <w:rFonts w:ascii="Times New Roman" w:hAnsi="Times New Roman" w:cs="Times New Roman"/>
          <w:b/>
          <w:bCs/>
          <w:color w:val="444444"/>
          <w:sz w:val="24"/>
          <w:szCs w:val="24"/>
        </w:rPr>
      </w:pPr>
    </w:p>
    <w:p w:rsidR="001C123B" w:rsidRPr="00A47CAC" w:rsidRDefault="001C123B" w:rsidP="001B4C3D">
      <w:pPr>
        <w:spacing w:before="100" w:beforeAutospacing="1" w:after="100" w:afterAutospacing="1" w:line="240" w:lineRule="auto"/>
        <w:rPr>
          <w:rFonts w:ascii="Times New Roman" w:hAnsi="Times New Roman" w:cs="Times New Roman"/>
          <w:b/>
          <w:bCs/>
          <w:color w:val="444444"/>
          <w:sz w:val="24"/>
          <w:szCs w:val="24"/>
        </w:rPr>
      </w:pPr>
    </w:p>
    <w:p w:rsidR="002D08AF" w:rsidRPr="00A47CAC" w:rsidRDefault="002D08AF" w:rsidP="001B4C3D">
      <w:pPr>
        <w:spacing w:before="100" w:beforeAutospacing="1" w:after="100" w:afterAutospacing="1" w:line="240" w:lineRule="auto"/>
        <w:rPr>
          <w:rFonts w:ascii="Times New Roman" w:hAnsi="Times New Roman" w:cs="Times New Roman"/>
          <w:b/>
          <w:bCs/>
          <w:color w:val="444444"/>
          <w:sz w:val="24"/>
          <w:szCs w:val="24"/>
        </w:rPr>
      </w:pPr>
    </w:p>
    <w:p w:rsidR="002D08AF" w:rsidRPr="00A47CAC" w:rsidRDefault="002D08AF" w:rsidP="001B4C3D">
      <w:pPr>
        <w:spacing w:before="100" w:beforeAutospacing="1" w:after="100" w:afterAutospacing="1" w:line="240" w:lineRule="auto"/>
        <w:rPr>
          <w:rFonts w:ascii="Times New Roman" w:hAnsi="Times New Roman" w:cs="Times New Roman"/>
          <w:b/>
          <w:bCs/>
          <w:color w:val="444444"/>
          <w:sz w:val="24"/>
          <w:szCs w:val="24"/>
        </w:rPr>
      </w:pPr>
    </w:p>
    <w:p w:rsidR="00B156FA" w:rsidRDefault="004E79BD" w:rsidP="00B156FA">
      <w:pPr>
        <w:spacing w:before="100" w:beforeAutospacing="1" w:after="100" w:afterAutospacing="1" w:line="240" w:lineRule="auto"/>
        <w:jc w:val="center"/>
        <w:rPr>
          <w:rFonts w:ascii="Times New Roman" w:eastAsia="Times New Roman" w:hAnsi="Times New Roman" w:cs="Times New Roman"/>
          <w:b/>
          <w:bCs/>
          <w:color w:val="000000"/>
          <w:sz w:val="24"/>
          <w:szCs w:val="24"/>
        </w:rPr>
      </w:pPr>
      <w:r w:rsidRPr="00A47CAC">
        <w:rPr>
          <w:rFonts w:ascii="Times New Roman" w:hAnsi="Times New Roman" w:cs="Times New Roman"/>
          <w:b/>
          <w:bCs/>
          <w:color w:val="444444"/>
          <w:sz w:val="24"/>
          <w:szCs w:val="24"/>
        </w:rPr>
        <w:lastRenderedPageBreak/>
        <w:t>П</w:t>
      </w:r>
      <w:r w:rsidR="007D07B7" w:rsidRPr="00A47CAC">
        <w:rPr>
          <w:rFonts w:ascii="Times New Roman" w:hAnsi="Times New Roman" w:cs="Times New Roman"/>
          <w:b/>
          <w:bCs/>
          <w:color w:val="444444"/>
          <w:sz w:val="24"/>
          <w:szCs w:val="24"/>
        </w:rPr>
        <w:t>рактическое занятие</w:t>
      </w:r>
      <w:r w:rsidR="007D07B7" w:rsidRPr="00A47CAC">
        <w:rPr>
          <w:rFonts w:ascii="Times New Roman" w:hAnsi="Times New Roman" w:cs="Times New Roman"/>
          <w:color w:val="444444"/>
          <w:sz w:val="24"/>
          <w:szCs w:val="24"/>
        </w:rPr>
        <w:t>.</w:t>
      </w:r>
      <w:r w:rsidR="008F0B77">
        <w:rPr>
          <w:rFonts w:ascii="Times New Roman" w:eastAsia="Times New Roman" w:hAnsi="Times New Roman" w:cs="Times New Roman"/>
          <w:b/>
          <w:bCs/>
          <w:color w:val="000000"/>
          <w:sz w:val="24"/>
          <w:szCs w:val="24"/>
        </w:rPr>
        <w:t xml:space="preserve"> 1</w:t>
      </w:r>
      <w:r w:rsidRPr="00A47CAC">
        <w:rPr>
          <w:rFonts w:ascii="Times New Roman" w:eastAsia="Times New Roman" w:hAnsi="Times New Roman" w:cs="Times New Roman"/>
          <w:b/>
          <w:bCs/>
          <w:color w:val="000000"/>
          <w:sz w:val="24"/>
          <w:szCs w:val="24"/>
        </w:rPr>
        <w:t>.</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ОЦЕНКА КАЧЕСТВА ПОЛИВНОЙ ВОДЫ И ЕЕ ПРИГОДНОСТИ ДЛЯ ОРОШЕНИЯ СЕЛЬСКОХОЗЯЙСТВЕННЫХ КУЛЬТУР.</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Задание. Произвести анализ образца воды, взятой из источника орошения, оценить ее качество и пригодность для орошения.</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1.1. Общие требования к качеству поливной воды.</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Для регулярного орошения пригодна любая сравнительно теплая вода (с температурой не ниже 10°С), не содержащая вредных добавок и солей в опасной для растений концентрации.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 поливной воде не должно быть превышено допустимое для растений содержание вредных свободных кислот (серной, соляной, мышьяковистой и др.), роданистого аммония, сернокислых и хлористых солей натрия, бария, магния, цинка и др., а также солей никеля и железа, которые закупоривают поры почвы. Небезопасны для растений и почвы воды болот, сточные воды городов и промышленных предприятий.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 расчетах скорости засоления почвы вопрос о допустимой концентрации солей в поливной воде </w:t>
      </w:r>
      <w:bookmarkStart w:id="0" w:name="_GoBack"/>
      <w:bookmarkEnd w:id="0"/>
      <w:r w:rsidRPr="00A47CAC">
        <w:rPr>
          <w:rFonts w:ascii="Times New Roman" w:eastAsia="Times New Roman" w:hAnsi="Times New Roman" w:cs="Times New Roman"/>
          <w:color w:val="000000"/>
          <w:sz w:val="24"/>
          <w:szCs w:val="24"/>
        </w:rPr>
        <w:t xml:space="preserve">является одним из важнейших.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 И. Н. Антипову-Каратаеву, А. А. Черкасову и др. качественная характеристика воды может быть следующей: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1.Вода с содержанием водорастворимых солей не более 400 мг/л — хорошего качества, пресная;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2.Воду с минерализацией 400—1000 мг/л необходимо использовать осторожно, с учетом почвенных условий и </w:t>
      </w:r>
      <w:proofErr w:type="spellStart"/>
      <w:r w:rsidRPr="00A47CAC">
        <w:rPr>
          <w:rFonts w:ascii="Times New Roman" w:eastAsia="Times New Roman" w:hAnsi="Times New Roman" w:cs="Times New Roman"/>
          <w:color w:val="000000"/>
          <w:sz w:val="24"/>
          <w:szCs w:val="24"/>
        </w:rPr>
        <w:t>солеустойчивости</w:t>
      </w:r>
      <w:proofErr w:type="spellEnd"/>
      <w:r w:rsidRPr="00A47CAC">
        <w:rPr>
          <w:rFonts w:ascii="Times New Roman" w:eastAsia="Times New Roman" w:hAnsi="Times New Roman" w:cs="Times New Roman"/>
          <w:color w:val="000000"/>
          <w:sz w:val="24"/>
          <w:szCs w:val="24"/>
        </w:rPr>
        <w:t xml:space="preserve"> орошаемых культур;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3.Вода с </w:t>
      </w:r>
      <w:proofErr w:type="spellStart"/>
      <w:r w:rsidRPr="00A47CAC">
        <w:rPr>
          <w:rFonts w:ascii="Times New Roman" w:eastAsia="Times New Roman" w:hAnsi="Times New Roman" w:cs="Times New Roman"/>
          <w:color w:val="000000"/>
          <w:sz w:val="24"/>
          <w:szCs w:val="24"/>
        </w:rPr>
        <w:t>минерализацей</w:t>
      </w:r>
      <w:proofErr w:type="spellEnd"/>
      <w:r w:rsidRPr="00A47CAC">
        <w:rPr>
          <w:rFonts w:ascii="Times New Roman" w:eastAsia="Times New Roman" w:hAnsi="Times New Roman" w:cs="Times New Roman"/>
          <w:color w:val="000000"/>
          <w:sz w:val="24"/>
          <w:szCs w:val="24"/>
        </w:rPr>
        <w:t xml:space="preserve"> 1000—3000 мг/л уже опасна для растений и почвы;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4.Вода с содержанием солей свыше 4000 мг/л может вызвать засоление земель и угнетать растения.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Общее количество солей в поливной воде не должно превышать 1 г/л, при большем содержании солей необходимо установить, какие именно анионы и катионы входят в состав поливной воды.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Пределами содержания отдельно взятых солей, для хорошо проницаемых почв является: для Nа2СО3—1 г/л; NаС1 — 2 г/л; Nа25О4 — 5 г/л. Критической величиной содержания солей в воде является: для карбонат-иона — 60 мг/л; гидрокарбонат-иона — 240 мг/л; иона хлора—150—300 мг/л. При указанном уровне их содержания в воде при оросительной норме 3000 м3/га засоление пахотного слоя почвы происходит за один сезон.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 наличии в воде ионов натрий ухудшаются физические свойства почвы и наступает процесс ее </w:t>
      </w:r>
      <w:proofErr w:type="spellStart"/>
      <w:r w:rsidRPr="00A47CAC">
        <w:rPr>
          <w:rFonts w:ascii="Times New Roman" w:eastAsia="Times New Roman" w:hAnsi="Times New Roman" w:cs="Times New Roman"/>
          <w:color w:val="000000"/>
          <w:sz w:val="24"/>
          <w:szCs w:val="24"/>
        </w:rPr>
        <w:t>осолонцевания</w:t>
      </w:r>
      <w:proofErr w:type="spellEnd"/>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Признаком пригодности воды для поливов является наличие в ней пресноводных рыб, лягушек, трав.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Для характеристики качества поливной воды необходимо определить ее общую минерализацию (сухой остаток) в г/л и процентное содержание анионов: </w:t>
      </w:r>
      <w:proofErr w:type="spellStart"/>
      <w:r w:rsidRPr="00A47CAC">
        <w:rPr>
          <w:rFonts w:ascii="Times New Roman" w:eastAsia="Times New Roman" w:hAnsi="Times New Roman" w:cs="Times New Roman"/>
          <w:color w:val="000000"/>
          <w:sz w:val="24"/>
          <w:szCs w:val="24"/>
        </w:rPr>
        <w:t>СОз</w:t>
      </w:r>
      <w:proofErr w:type="spellEnd"/>
      <w:r w:rsidRPr="00A47CAC">
        <w:rPr>
          <w:rFonts w:ascii="Times New Roman" w:eastAsia="Times New Roman" w:hAnsi="Times New Roman" w:cs="Times New Roman"/>
          <w:color w:val="000000"/>
          <w:sz w:val="24"/>
          <w:szCs w:val="24"/>
        </w:rPr>
        <w:t xml:space="preserve">; НСО3; С1; SО4 и катионов: </w:t>
      </w:r>
      <w:proofErr w:type="spellStart"/>
      <w:r w:rsidRPr="00A47CAC">
        <w:rPr>
          <w:rFonts w:ascii="Times New Roman" w:eastAsia="Times New Roman" w:hAnsi="Times New Roman" w:cs="Times New Roman"/>
          <w:color w:val="000000"/>
          <w:sz w:val="24"/>
          <w:szCs w:val="24"/>
        </w:rPr>
        <w:t>Са</w:t>
      </w:r>
      <w:proofErr w:type="spellEnd"/>
      <w:r w:rsidRPr="00A47CAC">
        <w:rPr>
          <w:rFonts w:ascii="Times New Roman" w:eastAsia="Times New Roman" w:hAnsi="Times New Roman" w:cs="Times New Roman"/>
          <w:color w:val="000000"/>
          <w:sz w:val="24"/>
          <w:szCs w:val="24"/>
        </w:rPr>
        <w:t xml:space="preserve">; </w:t>
      </w:r>
      <w:proofErr w:type="spellStart"/>
      <w:r w:rsidRPr="00A47CAC">
        <w:rPr>
          <w:rFonts w:ascii="Times New Roman" w:eastAsia="Times New Roman" w:hAnsi="Times New Roman" w:cs="Times New Roman"/>
          <w:color w:val="000000"/>
          <w:sz w:val="24"/>
          <w:szCs w:val="24"/>
        </w:rPr>
        <w:t>Мg</w:t>
      </w:r>
      <w:proofErr w:type="spellEnd"/>
      <w:r w:rsidRPr="00A47CAC">
        <w:rPr>
          <w:rFonts w:ascii="Times New Roman" w:eastAsia="Times New Roman" w:hAnsi="Times New Roman" w:cs="Times New Roman"/>
          <w:color w:val="000000"/>
          <w:sz w:val="24"/>
          <w:szCs w:val="24"/>
        </w:rPr>
        <w:t xml:space="preserve">; </w:t>
      </w:r>
      <w:proofErr w:type="spellStart"/>
      <w:r w:rsidRPr="00A47CAC">
        <w:rPr>
          <w:rFonts w:ascii="Times New Roman" w:eastAsia="Times New Roman" w:hAnsi="Times New Roman" w:cs="Times New Roman"/>
          <w:color w:val="000000"/>
          <w:sz w:val="24"/>
          <w:szCs w:val="24"/>
        </w:rPr>
        <w:t>Nа</w:t>
      </w:r>
      <w:proofErr w:type="spellEnd"/>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1.2. Методика отбора проб воды для анализов.</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Для характеристики качества воды и возможности использования ее для поливов необходимо в несколько сроков отобрать образцы по следующей методике.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Химический состав воды зависит от многих причин и отличается непостоянством. В прудах и водохранилищах вода с более высокой концентрацией солей находится в придонных слоях. Поэтому для анализа лучше всего отбирать воду в местах ее подачи от насосных установок. При взятии проб воды в прудах эта операция производится послойно (через 10—15 см) при помощи батометра для получения смешанного образца.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Вода отбирается в чистую, стеклянную или керамическую посуду, предварительно ополоснутую 2—3 раза исследуемой водой.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Каждая проба воды снабжается этикеткой, где указываются ее порядковый номер, место и срок отбора. Кроме того, к пробе прилагается сопроводительное письмо, в котором указываются: наименование </w:t>
      </w:r>
      <w:proofErr w:type="spellStart"/>
      <w:r w:rsidRPr="00A47CAC">
        <w:rPr>
          <w:rFonts w:ascii="Times New Roman" w:eastAsia="Times New Roman" w:hAnsi="Times New Roman" w:cs="Times New Roman"/>
          <w:color w:val="000000"/>
          <w:sz w:val="24"/>
          <w:szCs w:val="24"/>
        </w:rPr>
        <w:t>водоисточника</w:t>
      </w:r>
      <w:proofErr w:type="spellEnd"/>
      <w:r w:rsidRPr="00A47CAC">
        <w:rPr>
          <w:rFonts w:ascii="Times New Roman" w:eastAsia="Times New Roman" w:hAnsi="Times New Roman" w:cs="Times New Roman"/>
          <w:color w:val="000000"/>
          <w:sz w:val="24"/>
          <w:szCs w:val="24"/>
        </w:rPr>
        <w:t xml:space="preserve">, его назначение, время отбора пробы (год, месяц, число, час), метеорологические условия за несколько дней до отбора и в момент отбора проб, цель исследования (для орошения, питьевых целей), место работы, должность и подпись, лица, производившего отбор пробы.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1.3. Порядок определения качества поливной воды.</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Определение сухого остатка.</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Профильтровать пробу воды через плотный складчатый фильтр в колбочку емкостью 250 мл. Взять пипеткой 50 мл фильтрата, налить в предварительно высушенную при 105°С и взвешенную на аналитических весах фарфоровую или металлическую чашку и выпарить жидкость на водяной бане досуха.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После выпаривания вытереть чашку с осадком с наружной стороны и вы-сушить в сушильном шкафу при температуре 105</w:t>
      </w:r>
      <w:proofErr w:type="gramStart"/>
      <w:r w:rsidRPr="00A47CAC">
        <w:rPr>
          <w:rFonts w:ascii="Times New Roman" w:eastAsia="Times New Roman" w:hAnsi="Times New Roman" w:cs="Times New Roman"/>
          <w:color w:val="000000"/>
          <w:sz w:val="24"/>
          <w:szCs w:val="24"/>
        </w:rPr>
        <w:t>°С</w:t>
      </w:r>
      <w:proofErr w:type="gramEnd"/>
      <w:r w:rsidRPr="00A47CAC">
        <w:rPr>
          <w:rFonts w:ascii="Times New Roman" w:eastAsia="Times New Roman" w:hAnsi="Times New Roman" w:cs="Times New Roman"/>
          <w:color w:val="000000"/>
          <w:sz w:val="24"/>
          <w:szCs w:val="24"/>
        </w:rPr>
        <w:t xml:space="preserve"> в течении 3—4 часов, охладить в эксикаторе и взвесить на аналитических весах.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Полученные данные записать в таблицу 1 первичного учета </w:t>
      </w:r>
    </w:p>
    <w:p w:rsidR="0039602E" w:rsidRPr="00A47CAC" w:rsidRDefault="0039602E"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1 </w:t>
      </w:r>
    </w:p>
    <w:tbl>
      <w:tblPr>
        <w:tblW w:w="0" w:type="auto"/>
        <w:tblCellMar>
          <w:left w:w="0" w:type="dxa"/>
          <w:right w:w="0" w:type="dxa"/>
        </w:tblCellMar>
        <w:tblLook w:val="04A0"/>
      </w:tblPr>
      <w:tblGrid>
        <w:gridCol w:w="1465"/>
        <w:gridCol w:w="1936"/>
        <w:gridCol w:w="890"/>
        <w:gridCol w:w="2381"/>
        <w:gridCol w:w="1377"/>
        <w:gridCol w:w="2046"/>
        <w:gridCol w:w="195"/>
        <w:gridCol w:w="195"/>
      </w:tblGrid>
      <w:tr w:rsidR="001B4C3D" w:rsidRPr="00A47CAC">
        <w:trPr>
          <w:gridAfter w:val="2"/>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образца воды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Название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Водоисточника</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чашки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Кол-во воды для анализа мл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Масса чашки, г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Масса сухого остатка, г </w:t>
            </w:r>
          </w:p>
        </w:tc>
      </w:tr>
      <w:tr w:rsidR="001B4C3D" w:rsidRPr="00A47CAC">
        <w:trPr>
          <w:gridAfter w:val="2"/>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Пустой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После выпаривания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 пробе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 1 л. (П)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Сухой остаток солей, в процентах, рассчитать по формуле: </w:t>
      </w:r>
    </w:p>
    <w:tbl>
      <w:tblPr>
        <w:tblW w:w="0" w:type="auto"/>
        <w:tblCellMar>
          <w:left w:w="0" w:type="dxa"/>
          <w:right w:w="0" w:type="dxa"/>
        </w:tblCellMar>
        <w:tblLook w:val="04A0"/>
      </w:tblPr>
      <w:tblGrid>
        <w:gridCol w:w="369"/>
        <w:gridCol w:w="174"/>
        <w:gridCol w:w="534"/>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 =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Х100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V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Где: П — общее содержание солей, %;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 — масса сухого остатка в пробе, г;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V — объем вытяжки, взятой для выпаривания, мл.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lastRenderedPageBreak/>
        <w:t>Определение иона СО3:</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Взять пипеткой 25 мл исследуемой воды налить в чистую колбочку или стакан емкостью 150—200 мл. Добавить 2—3 капли 1%-ного спиртового раствора фенолфталеина. При наличии ионов С03 проба окрашивается в розовый цвет. Окрашенную пробу титруют 0,02 н раствором Н2SО4 до обесцвечивания. Количество кислоты, израсходованной на титрование, записать в таблицу 2 первичного учета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2 </w:t>
      </w:r>
    </w:p>
    <w:tbl>
      <w:tblPr>
        <w:tblW w:w="9924" w:type="dxa"/>
        <w:tblCellMar>
          <w:left w:w="0" w:type="dxa"/>
          <w:right w:w="0" w:type="dxa"/>
        </w:tblCellMar>
        <w:tblLook w:val="04A0"/>
      </w:tblPr>
      <w:tblGrid>
        <w:gridCol w:w="979"/>
        <w:gridCol w:w="1598"/>
        <w:gridCol w:w="1056"/>
        <w:gridCol w:w="982"/>
        <w:gridCol w:w="1140"/>
        <w:gridCol w:w="2479"/>
        <w:gridCol w:w="1495"/>
        <w:gridCol w:w="195"/>
      </w:tblGrid>
      <w:tr w:rsidR="001B4C3D" w:rsidRPr="00A47CAC">
        <w:trPr>
          <w:gridAfter w:val="1"/>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Образца воды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Название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Водоисточника</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пробирки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Титр кислоты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Обьем</w:t>
            </w:r>
            <w:proofErr w:type="spellEnd"/>
            <w:r w:rsidRPr="00A47CAC">
              <w:rPr>
                <w:rFonts w:ascii="Times New Roman" w:eastAsia="Times New Roman" w:hAnsi="Times New Roman" w:cs="Times New Roman"/>
                <w:color w:val="000000"/>
                <w:sz w:val="24"/>
                <w:szCs w:val="24"/>
              </w:rPr>
              <w:t xml:space="preserve"> воды для анализа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Кол-во кислоты, израсходованной на титрования мл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Содержание СО3 в 1 л. </w:t>
            </w:r>
          </w:p>
        </w:tc>
      </w:tr>
      <w:tr w:rsidR="001B4C3D" w:rsidRPr="00A47CAC">
        <w:trPr>
          <w:gridAfter w:val="1"/>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Мг. </w:t>
            </w:r>
            <w:proofErr w:type="spellStart"/>
            <w:r w:rsidRPr="00A47CAC">
              <w:rPr>
                <w:rFonts w:ascii="Times New Roman" w:eastAsia="Times New Roman" w:hAnsi="Times New Roman" w:cs="Times New Roman"/>
                <w:color w:val="000000"/>
                <w:sz w:val="24"/>
                <w:szCs w:val="24"/>
              </w:rPr>
              <w:t>экв</w:t>
            </w:r>
            <w:proofErr w:type="spellEnd"/>
            <w:r w:rsidRPr="00A47CAC">
              <w:rPr>
                <w:rFonts w:ascii="Times New Roman" w:eastAsia="Times New Roman" w:hAnsi="Times New Roman" w:cs="Times New Roman"/>
                <w:color w:val="000000"/>
                <w:sz w:val="24"/>
                <w:szCs w:val="24"/>
              </w:rPr>
              <w:t xml:space="preserve">, (А)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(В)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 титровании по фенолфталеину карбонатная форма щелочности переходит в бикарбонатную, в результате при титровании лишь половина карбонатов щелочи </w:t>
      </w:r>
      <w:proofErr w:type="spellStart"/>
      <w:r w:rsidRPr="00A47CAC">
        <w:rPr>
          <w:rFonts w:ascii="Times New Roman" w:eastAsia="Times New Roman" w:hAnsi="Times New Roman" w:cs="Times New Roman"/>
          <w:color w:val="000000"/>
          <w:sz w:val="24"/>
          <w:szCs w:val="24"/>
        </w:rPr>
        <w:t>оттитровывается</w:t>
      </w:r>
      <w:proofErr w:type="spellEnd"/>
      <w:r w:rsidRPr="00A47CAC">
        <w:rPr>
          <w:rFonts w:ascii="Times New Roman" w:eastAsia="Times New Roman" w:hAnsi="Times New Roman" w:cs="Times New Roman"/>
          <w:color w:val="000000"/>
          <w:sz w:val="24"/>
          <w:szCs w:val="24"/>
        </w:rPr>
        <w:t xml:space="preserve">, поэтому на все количество нормальных карбонатов требуется кислоты в 2 раза больше, чем затрачивается фактически.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Содержание СО3 в </w:t>
      </w:r>
      <w:proofErr w:type="spellStart"/>
      <w:r w:rsidRPr="00A47CAC">
        <w:rPr>
          <w:rFonts w:ascii="Times New Roman" w:eastAsia="Times New Roman" w:hAnsi="Times New Roman" w:cs="Times New Roman"/>
          <w:color w:val="000000"/>
          <w:sz w:val="24"/>
          <w:szCs w:val="24"/>
        </w:rPr>
        <w:t>мг-экв</w:t>
      </w:r>
      <w:proofErr w:type="spellEnd"/>
      <w:r w:rsidRPr="00A47CAC">
        <w:rPr>
          <w:rFonts w:ascii="Times New Roman" w:eastAsia="Times New Roman" w:hAnsi="Times New Roman" w:cs="Times New Roman"/>
          <w:color w:val="000000"/>
          <w:sz w:val="24"/>
          <w:szCs w:val="24"/>
        </w:rPr>
        <w:t xml:space="preserve">. на 1000 мл воды рассчитывается по формуле: </w:t>
      </w:r>
    </w:p>
    <w:tbl>
      <w:tblPr>
        <w:tblW w:w="0" w:type="auto"/>
        <w:tblCellMar>
          <w:left w:w="0" w:type="dxa"/>
          <w:right w:w="0" w:type="dxa"/>
        </w:tblCellMar>
        <w:tblLook w:val="04A0"/>
      </w:tblPr>
      <w:tblGrid>
        <w:gridCol w:w="309"/>
        <w:gridCol w:w="1190"/>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 • н • 1000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V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Где</w:t>
      </w:r>
      <w:proofErr w:type="gramStart"/>
      <w:r w:rsidRPr="00A47CAC">
        <w:rPr>
          <w:rFonts w:ascii="Times New Roman" w:eastAsia="Times New Roman" w:hAnsi="Times New Roman" w:cs="Times New Roman"/>
          <w:color w:val="000000"/>
          <w:sz w:val="24"/>
          <w:szCs w:val="24"/>
        </w:rPr>
        <w:t xml:space="preserve"> :</w:t>
      </w:r>
      <w:proofErr w:type="gramEnd"/>
      <w:r w:rsidRPr="00A47CAC">
        <w:rPr>
          <w:rFonts w:ascii="Times New Roman" w:eastAsia="Times New Roman" w:hAnsi="Times New Roman" w:cs="Times New Roman"/>
          <w:color w:val="000000"/>
          <w:sz w:val="24"/>
          <w:szCs w:val="24"/>
        </w:rPr>
        <w:t xml:space="preserve"> А – содержание СО3 в 1 литре воды, </w:t>
      </w:r>
      <w:proofErr w:type="spellStart"/>
      <w:r w:rsidRPr="00A47CAC">
        <w:rPr>
          <w:rFonts w:ascii="Times New Roman" w:eastAsia="Times New Roman" w:hAnsi="Times New Roman" w:cs="Times New Roman"/>
          <w:color w:val="000000"/>
          <w:sz w:val="24"/>
          <w:szCs w:val="24"/>
        </w:rPr>
        <w:t>мг-экв</w:t>
      </w:r>
      <w:proofErr w:type="spellEnd"/>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 — количество кислоты, израсходованной на титрование, мл;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 титр кислоты;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V — объем жидкости, взятой для анализа, мл;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1000 — </w:t>
      </w:r>
      <w:proofErr w:type="spellStart"/>
      <w:r w:rsidRPr="00A47CAC">
        <w:rPr>
          <w:rFonts w:ascii="Times New Roman" w:eastAsia="Times New Roman" w:hAnsi="Times New Roman" w:cs="Times New Roman"/>
          <w:color w:val="000000"/>
          <w:sz w:val="24"/>
          <w:szCs w:val="24"/>
        </w:rPr>
        <w:t>коэф</w:t>
      </w:r>
      <w:proofErr w:type="spellEnd"/>
      <w:r w:rsidRPr="00A47CAC">
        <w:rPr>
          <w:rFonts w:ascii="Times New Roman" w:eastAsia="Times New Roman" w:hAnsi="Times New Roman" w:cs="Times New Roman"/>
          <w:color w:val="000000"/>
          <w:sz w:val="24"/>
          <w:szCs w:val="24"/>
        </w:rPr>
        <w:t xml:space="preserve">. пересчета на 1л.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Расчет содержания ионов СО3 в процентах производится по формуле: </w:t>
      </w:r>
    </w:p>
    <w:tbl>
      <w:tblPr>
        <w:tblW w:w="0" w:type="auto"/>
        <w:tblCellMar>
          <w:left w:w="0" w:type="dxa"/>
          <w:right w:w="0" w:type="dxa"/>
        </w:tblCellMar>
        <w:tblLook w:val="04A0"/>
      </w:tblPr>
      <w:tblGrid>
        <w:gridCol w:w="296"/>
        <w:gridCol w:w="918"/>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 • 0,030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Где</w:t>
      </w:r>
      <w:proofErr w:type="gramStart"/>
      <w:r w:rsidRPr="00A47CAC">
        <w:rPr>
          <w:rFonts w:ascii="Times New Roman" w:eastAsia="Times New Roman" w:hAnsi="Times New Roman" w:cs="Times New Roman"/>
          <w:color w:val="000000"/>
          <w:sz w:val="24"/>
          <w:szCs w:val="24"/>
        </w:rPr>
        <w:t xml:space="preserve"> :</w:t>
      </w:r>
      <w:proofErr w:type="gramEnd"/>
      <w:r w:rsidRPr="00A47CAC">
        <w:rPr>
          <w:rFonts w:ascii="Times New Roman" w:eastAsia="Times New Roman" w:hAnsi="Times New Roman" w:cs="Times New Roman"/>
          <w:color w:val="000000"/>
          <w:sz w:val="24"/>
          <w:szCs w:val="24"/>
        </w:rPr>
        <w:t xml:space="preserve"> В – содержание СО3 , %;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 - содержание СО3 в 1 литре, мг. </w:t>
      </w:r>
      <w:proofErr w:type="spellStart"/>
      <w:r w:rsidRPr="00A47CAC">
        <w:rPr>
          <w:rFonts w:ascii="Times New Roman" w:eastAsia="Times New Roman" w:hAnsi="Times New Roman" w:cs="Times New Roman"/>
          <w:color w:val="000000"/>
          <w:sz w:val="24"/>
          <w:szCs w:val="24"/>
        </w:rPr>
        <w:t>экв</w:t>
      </w:r>
      <w:proofErr w:type="spellEnd"/>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0,030 – граммовое значение </w:t>
      </w:r>
      <w:proofErr w:type="spellStart"/>
      <w:r w:rsidRPr="00A47CAC">
        <w:rPr>
          <w:rFonts w:ascii="Times New Roman" w:eastAsia="Times New Roman" w:hAnsi="Times New Roman" w:cs="Times New Roman"/>
          <w:color w:val="000000"/>
          <w:sz w:val="24"/>
          <w:szCs w:val="24"/>
        </w:rPr>
        <w:t>мг</w:t>
      </w:r>
      <w:proofErr w:type="gramStart"/>
      <w:r w:rsidRPr="00A47CAC">
        <w:rPr>
          <w:rFonts w:ascii="Times New Roman" w:eastAsia="Times New Roman" w:hAnsi="Times New Roman" w:cs="Times New Roman"/>
          <w:color w:val="000000"/>
          <w:sz w:val="24"/>
          <w:szCs w:val="24"/>
        </w:rPr>
        <w:t>.э</w:t>
      </w:r>
      <w:proofErr w:type="gramEnd"/>
      <w:r w:rsidRPr="00A47CAC">
        <w:rPr>
          <w:rFonts w:ascii="Times New Roman" w:eastAsia="Times New Roman" w:hAnsi="Times New Roman" w:cs="Times New Roman"/>
          <w:color w:val="000000"/>
          <w:sz w:val="24"/>
          <w:szCs w:val="24"/>
        </w:rPr>
        <w:t>кв</w:t>
      </w:r>
      <w:proofErr w:type="spellEnd"/>
      <w:r w:rsidRPr="00A47CAC">
        <w:rPr>
          <w:rFonts w:ascii="Times New Roman" w:eastAsia="Times New Roman" w:hAnsi="Times New Roman" w:cs="Times New Roman"/>
          <w:color w:val="000000"/>
          <w:sz w:val="24"/>
          <w:szCs w:val="24"/>
        </w:rPr>
        <w:t xml:space="preserve"> СО3 ;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 – число позволяющее определить содержание СО3 в 100 мл.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Определение иона НСО3</w:t>
      </w:r>
      <w:proofErr w:type="gramStart"/>
      <w:r w:rsidRPr="00A47CAC">
        <w:rPr>
          <w:rFonts w:ascii="Times New Roman" w:eastAsia="Times New Roman" w:hAnsi="Times New Roman" w:cs="Times New Roman"/>
          <w:b/>
          <w:bCs/>
          <w:color w:val="000000"/>
          <w:sz w:val="24"/>
          <w:szCs w:val="24"/>
        </w:rPr>
        <w:t xml:space="preserve"> :</w:t>
      </w:r>
      <w:proofErr w:type="gramEnd"/>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После титрования растворимых карбонатов, а если они отсутствуют, то пос</w:t>
      </w:r>
      <w:r w:rsidRPr="00A47CAC">
        <w:rPr>
          <w:rFonts w:ascii="Times New Roman" w:eastAsia="Times New Roman" w:hAnsi="Times New Roman" w:cs="Times New Roman"/>
          <w:color w:val="000000"/>
          <w:sz w:val="24"/>
          <w:szCs w:val="24"/>
        </w:rPr>
        <w:softHyphen/>
        <w:t xml:space="preserve">ле добавления фенолфталеина, к той же пробе приливается 2—3 капли смешанного индикатора </w:t>
      </w:r>
      <w:proofErr w:type="spellStart"/>
      <w:r w:rsidRPr="00A47CAC">
        <w:rPr>
          <w:rFonts w:ascii="Times New Roman" w:eastAsia="Times New Roman" w:hAnsi="Times New Roman" w:cs="Times New Roman"/>
          <w:color w:val="000000"/>
          <w:sz w:val="24"/>
          <w:szCs w:val="24"/>
        </w:rPr>
        <w:t>Гроака</w:t>
      </w:r>
      <w:proofErr w:type="spellEnd"/>
      <w:r w:rsidRPr="00A47CAC">
        <w:rPr>
          <w:rFonts w:ascii="Times New Roman" w:eastAsia="Times New Roman" w:hAnsi="Times New Roman" w:cs="Times New Roman"/>
          <w:color w:val="000000"/>
          <w:sz w:val="24"/>
          <w:szCs w:val="24"/>
        </w:rPr>
        <w:t xml:space="preserve">. Появление </w:t>
      </w:r>
      <w:r w:rsidRPr="00A47CAC">
        <w:rPr>
          <w:rFonts w:ascii="Times New Roman" w:eastAsia="Times New Roman" w:hAnsi="Times New Roman" w:cs="Times New Roman"/>
          <w:color w:val="000000"/>
          <w:sz w:val="24"/>
          <w:szCs w:val="24"/>
        </w:rPr>
        <w:lastRenderedPageBreak/>
        <w:t xml:space="preserve">зеленой окраски свидетельствует о наличии в пробе ионов НСО3. Для определения их количества раствор титруется 0,02 н. Н2SО4 до перехода зеленой окраски в фиолетовую.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Количество кислоты, израсходованной на титрование, записать в таблицу 3 первичного учета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3 </w:t>
      </w:r>
    </w:p>
    <w:tbl>
      <w:tblPr>
        <w:tblW w:w="9924" w:type="dxa"/>
        <w:tblCellMar>
          <w:left w:w="0" w:type="dxa"/>
          <w:right w:w="0" w:type="dxa"/>
        </w:tblCellMar>
        <w:tblLook w:val="04A0"/>
      </w:tblPr>
      <w:tblGrid>
        <w:gridCol w:w="978"/>
        <w:gridCol w:w="1598"/>
        <w:gridCol w:w="1055"/>
        <w:gridCol w:w="979"/>
        <w:gridCol w:w="1132"/>
        <w:gridCol w:w="2464"/>
        <w:gridCol w:w="1523"/>
        <w:gridCol w:w="195"/>
      </w:tblGrid>
      <w:tr w:rsidR="001B4C3D" w:rsidRPr="00A47CAC">
        <w:trPr>
          <w:gridAfter w:val="1"/>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Образца воды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Название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Водоисточника</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пробирки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Титр кислоты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Обьем</w:t>
            </w:r>
            <w:proofErr w:type="spellEnd"/>
            <w:r w:rsidRPr="00A47CAC">
              <w:rPr>
                <w:rFonts w:ascii="Times New Roman" w:eastAsia="Times New Roman" w:hAnsi="Times New Roman" w:cs="Times New Roman"/>
                <w:color w:val="000000"/>
                <w:sz w:val="24"/>
                <w:szCs w:val="24"/>
              </w:rPr>
              <w:t xml:space="preserve"> воды для анализа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Кол-во кислоты, израсходованной на титрования мл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Содержание НСО3 в 1 л. </w:t>
            </w:r>
          </w:p>
        </w:tc>
      </w:tr>
      <w:tr w:rsidR="001B4C3D" w:rsidRPr="00A47CAC">
        <w:trPr>
          <w:gridAfter w:val="1"/>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Мг. </w:t>
            </w:r>
            <w:proofErr w:type="spellStart"/>
            <w:r w:rsidRPr="00A47CAC">
              <w:rPr>
                <w:rFonts w:ascii="Times New Roman" w:eastAsia="Times New Roman" w:hAnsi="Times New Roman" w:cs="Times New Roman"/>
                <w:color w:val="000000"/>
                <w:sz w:val="24"/>
                <w:szCs w:val="24"/>
              </w:rPr>
              <w:t>экв</w:t>
            </w:r>
            <w:proofErr w:type="spellEnd"/>
            <w:r w:rsidRPr="00A47CAC">
              <w:rPr>
                <w:rFonts w:ascii="Times New Roman" w:eastAsia="Times New Roman" w:hAnsi="Times New Roman" w:cs="Times New Roman"/>
                <w:color w:val="000000"/>
                <w:sz w:val="24"/>
                <w:szCs w:val="24"/>
              </w:rPr>
              <w:t xml:space="preserve">, (А1)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%,(В</w:t>
            </w:r>
            <w:proofErr w:type="gramStart"/>
            <w:r w:rsidRPr="00A47CAC">
              <w:rPr>
                <w:rFonts w:ascii="Times New Roman" w:eastAsia="Times New Roman" w:hAnsi="Times New Roman" w:cs="Times New Roman"/>
                <w:color w:val="000000"/>
                <w:sz w:val="24"/>
                <w:szCs w:val="24"/>
              </w:rPr>
              <w:t>1</w:t>
            </w:r>
            <w:proofErr w:type="gramEnd"/>
            <w:r w:rsidRPr="00A47CAC">
              <w:rPr>
                <w:rFonts w:ascii="Times New Roman" w:eastAsia="Times New Roman" w:hAnsi="Times New Roman" w:cs="Times New Roman"/>
                <w:color w:val="000000"/>
                <w:sz w:val="24"/>
                <w:szCs w:val="24"/>
              </w:rPr>
              <w:t xml:space="preserve">)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Расчет содержания НСО3 ведется по формуле: </w:t>
      </w:r>
    </w:p>
    <w:tbl>
      <w:tblPr>
        <w:tblW w:w="0" w:type="auto"/>
        <w:tblCellMar>
          <w:left w:w="0" w:type="dxa"/>
          <w:right w:w="0" w:type="dxa"/>
        </w:tblCellMar>
        <w:tblLook w:val="04A0"/>
      </w:tblPr>
      <w:tblGrid>
        <w:gridCol w:w="429"/>
        <w:gridCol w:w="1190"/>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А1=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 • н • 1000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V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Где</w:t>
      </w:r>
      <w:proofErr w:type="gramStart"/>
      <w:r w:rsidRPr="00A47CAC">
        <w:rPr>
          <w:rFonts w:ascii="Times New Roman" w:eastAsia="Times New Roman" w:hAnsi="Times New Roman" w:cs="Times New Roman"/>
          <w:color w:val="000000"/>
          <w:sz w:val="24"/>
          <w:szCs w:val="24"/>
        </w:rPr>
        <w:t xml:space="preserve"> :</w:t>
      </w:r>
      <w:proofErr w:type="gramEnd"/>
      <w:r w:rsidRPr="00A47CAC">
        <w:rPr>
          <w:rFonts w:ascii="Times New Roman" w:eastAsia="Times New Roman" w:hAnsi="Times New Roman" w:cs="Times New Roman"/>
          <w:color w:val="000000"/>
          <w:sz w:val="24"/>
          <w:szCs w:val="24"/>
        </w:rPr>
        <w:t xml:space="preserve"> А</w:t>
      </w:r>
      <w:proofErr w:type="gramStart"/>
      <w:r w:rsidRPr="00A47CAC">
        <w:rPr>
          <w:rFonts w:ascii="Times New Roman" w:eastAsia="Times New Roman" w:hAnsi="Times New Roman" w:cs="Times New Roman"/>
          <w:color w:val="000000"/>
          <w:sz w:val="24"/>
          <w:szCs w:val="24"/>
        </w:rPr>
        <w:t>1</w:t>
      </w:r>
      <w:proofErr w:type="gramEnd"/>
      <w:r w:rsidRPr="00A47CAC">
        <w:rPr>
          <w:rFonts w:ascii="Times New Roman" w:eastAsia="Times New Roman" w:hAnsi="Times New Roman" w:cs="Times New Roman"/>
          <w:color w:val="000000"/>
          <w:sz w:val="24"/>
          <w:szCs w:val="24"/>
        </w:rPr>
        <w:t xml:space="preserve"> – содержание НСО3 в 1 литре воды, </w:t>
      </w:r>
      <w:proofErr w:type="spellStart"/>
      <w:r w:rsidRPr="00A47CAC">
        <w:rPr>
          <w:rFonts w:ascii="Times New Roman" w:eastAsia="Times New Roman" w:hAnsi="Times New Roman" w:cs="Times New Roman"/>
          <w:color w:val="000000"/>
          <w:sz w:val="24"/>
          <w:szCs w:val="24"/>
        </w:rPr>
        <w:t>мг-экв</w:t>
      </w:r>
      <w:proofErr w:type="spellEnd"/>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 — количество кислоты, израсходованной на титрование, мл;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 титр кислоты;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V — объем жидкости, взятой для анализа, мл;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1000 — </w:t>
      </w:r>
      <w:proofErr w:type="spellStart"/>
      <w:r w:rsidRPr="00A47CAC">
        <w:rPr>
          <w:rFonts w:ascii="Times New Roman" w:eastAsia="Times New Roman" w:hAnsi="Times New Roman" w:cs="Times New Roman"/>
          <w:color w:val="000000"/>
          <w:sz w:val="24"/>
          <w:szCs w:val="24"/>
        </w:rPr>
        <w:t>коэф</w:t>
      </w:r>
      <w:proofErr w:type="spellEnd"/>
      <w:r w:rsidRPr="00A47CAC">
        <w:rPr>
          <w:rFonts w:ascii="Times New Roman" w:eastAsia="Times New Roman" w:hAnsi="Times New Roman" w:cs="Times New Roman"/>
          <w:color w:val="000000"/>
          <w:sz w:val="24"/>
          <w:szCs w:val="24"/>
        </w:rPr>
        <w:t xml:space="preserve">. пересчета на 1л.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Расчет содержания ионов НСО3 в процентах производится по формуле: </w:t>
      </w:r>
    </w:p>
    <w:tbl>
      <w:tblPr>
        <w:tblW w:w="0" w:type="auto"/>
        <w:tblCellMar>
          <w:left w:w="0" w:type="dxa"/>
          <w:right w:w="0" w:type="dxa"/>
        </w:tblCellMar>
        <w:tblLook w:val="04A0"/>
      </w:tblPr>
      <w:tblGrid>
        <w:gridCol w:w="416"/>
        <w:gridCol w:w="1038"/>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В1=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А1 • 0,061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Где</w:t>
      </w:r>
      <w:proofErr w:type="gramStart"/>
      <w:r w:rsidRPr="00A47CAC">
        <w:rPr>
          <w:rFonts w:ascii="Times New Roman" w:eastAsia="Times New Roman" w:hAnsi="Times New Roman" w:cs="Times New Roman"/>
          <w:color w:val="000000"/>
          <w:sz w:val="24"/>
          <w:szCs w:val="24"/>
        </w:rPr>
        <w:t xml:space="preserve"> :</w:t>
      </w:r>
      <w:proofErr w:type="gramEnd"/>
      <w:r w:rsidRPr="00A47CAC">
        <w:rPr>
          <w:rFonts w:ascii="Times New Roman" w:eastAsia="Times New Roman" w:hAnsi="Times New Roman" w:cs="Times New Roman"/>
          <w:color w:val="000000"/>
          <w:sz w:val="24"/>
          <w:szCs w:val="24"/>
        </w:rPr>
        <w:t xml:space="preserve"> В</w:t>
      </w:r>
      <w:proofErr w:type="gramStart"/>
      <w:r w:rsidRPr="00A47CAC">
        <w:rPr>
          <w:rFonts w:ascii="Times New Roman" w:eastAsia="Times New Roman" w:hAnsi="Times New Roman" w:cs="Times New Roman"/>
          <w:color w:val="000000"/>
          <w:sz w:val="24"/>
          <w:szCs w:val="24"/>
        </w:rPr>
        <w:t>1</w:t>
      </w:r>
      <w:proofErr w:type="gramEnd"/>
      <w:r w:rsidRPr="00A47CAC">
        <w:rPr>
          <w:rFonts w:ascii="Times New Roman" w:eastAsia="Times New Roman" w:hAnsi="Times New Roman" w:cs="Times New Roman"/>
          <w:color w:val="000000"/>
          <w:sz w:val="24"/>
          <w:szCs w:val="24"/>
        </w:rPr>
        <w:t xml:space="preserve"> – содержание НСО3 , %;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А1 - содержание НСО3 в 1 литре, мг. </w:t>
      </w:r>
      <w:proofErr w:type="spellStart"/>
      <w:r w:rsidRPr="00A47CAC">
        <w:rPr>
          <w:rFonts w:ascii="Times New Roman" w:eastAsia="Times New Roman" w:hAnsi="Times New Roman" w:cs="Times New Roman"/>
          <w:color w:val="000000"/>
          <w:sz w:val="24"/>
          <w:szCs w:val="24"/>
        </w:rPr>
        <w:t>экв</w:t>
      </w:r>
      <w:proofErr w:type="spellEnd"/>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0,061 – граммовое значение </w:t>
      </w:r>
      <w:proofErr w:type="spellStart"/>
      <w:r w:rsidRPr="00A47CAC">
        <w:rPr>
          <w:rFonts w:ascii="Times New Roman" w:eastAsia="Times New Roman" w:hAnsi="Times New Roman" w:cs="Times New Roman"/>
          <w:color w:val="000000"/>
          <w:sz w:val="24"/>
          <w:szCs w:val="24"/>
        </w:rPr>
        <w:t>мг</w:t>
      </w:r>
      <w:proofErr w:type="gramStart"/>
      <w:r w:rsidRPr="00A47CAC">
        <w:rPr>
          <w:rFonts w:ascii="Times New Roman" w:eastAsia="Times New Roman" w:hAnsi="Times New Roman" w:cs="Times New Roman"/>
          <w:color w:val="000000"/>
          <w:sz w:val="24"/>
          <w:szCs w:val="24"/>
        </w:rPr>
        <w:t>.э</w:t>
      </w:r>
      <w:proofErr w:type="gramEnd"/>
      <w:r w:rsidRPr="00A47CAC">
        <w:rPr>
          <w:rFonts w:ascii="Times New Roman" w:eastAsia="Times New Roman" w:hAnsi="Times New Roman" w:cs="Times New Roman"/>
          <w:color w:val="000000"/>
          <w:sz w:val="24"/>
          <w:szCs w:val="24"/>
        </w:rPr>
        <w:t>кв</w:t>
      </w:r>
      <w:proofErr w:type="spellEnd"/>
      <w:r w:rsidRPr="00A47CAC">
        <w:rPr>
          <w:rFonts w:ascii="Times New Roman" w:eastAsia="Times New Roman" w:hAnsi="Times New Roman" w:cs="Times New Roman"/>
          <w:color w:val="000000"/>
          <w:sz w:val="24"/>
          <w:szCs w:val="24"/>
        </w:rPr>
        <w:t xml:space="preserve"> НСО3 ;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 – число позволяющее определить содержание НСО3 в 100 мл.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Определение общей щелочности:</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При наличии карбонат-иона в исследуемой воде общая щелочность вычисля</w:t>
      </w:r>
      <w:r w:rsidRPr="00A47CAC">
        <w:rPr>
          <w:rFonts w:ascii="Times New Roman" w:eastAsia="Times New Roman" w:hAnsi="Times New Roman" w:cs="Times New Roman"/>
          <w:color w:val="000000"/>
          <w:sz w:val="24"/>
          <w:szCs w:val="24"/>
        </w:rPr>
        <w:softHyphen/>
        <w:t>ется по суммарному количеству кислоты, пошедшей на титрование: по фенол</w:t>
      </w:r>
      <w:r w:rsidRPr="00A47CAC">
        <w:rPr>
          <w:rFonts w:ascii="Times New Roman" w:eastAsia="Times New Roman" w:hAnsi="Times New Roman" w:cs="Times New Roman"/>
          <w:color w:val="000000"/>
          <w:sz w:val="24"/>
          <w:szCs w:val="24"/>
        </w:rPr>
        <w:softHyphen/>
        <w:t>фталеину (для определения СО3</w:t>
      </w:r>
      <w:proofErr w:type="gramStart"/>
      <w:r w:rsidRPr="00A47CAC">
        <w:rPr>
          <w:rFonts w:ascii="Times New Roman" w:eastAsia="Times New Roman" w:hAnsi="Times New Roman" w:cs="Times New Roman"/>
          <w:color w:val="000000"/>
          <w:sz w:val="24"/>
          <w:szCs w:val="24"/>
        </w:rPr>
        <w:t xml:space="preserve"> )</w:t>
      </w:r>
      <w:proofErr w:type="gramEnd"/>
      <w:r w:rsidRPr="00A47CAC">
        <w:rPr>
          <w:rFonts w:ascii="Times New Roman" w:eastAsia="Times New Roman" w:hAnsi="Times New Roman" w:cs="Times New Roman"/>
          <w:color w:val="000000"/>
          <w:sz w:val="24"/>
          <w:szCs w:val="24"/>
        </w:rPr>
        <w:t xml:space="preserve"> и по смешанному индикатору </w:t>
      </w:r>
      <w:proofErr w:type="spellStart"/>
      <w:r w:rsidRPr="00A47CAC">
        <w:rPr>
          <w:rFonts w:ascii="Times New Roman" w:eastAsia="Times New Roman" w:hAnsi="Times New Roman" w:cs="Times New Roman"/>
          <w:color w:val="000000"/>
          <w:sz w:val="24"/>
          <w:szCs w:val="24"/>
        </w:rPr>
        <w:t>Гроака</w:t>
      </w:r>
      <w:proofErr w:type="spellEnd"/>
      <w:r w:rsidRPr="00A47CAC">
        <w:rPr>
          <w:rFonts w:ascii="Times New Roman" w:eastAsia="Times New Roman" w:hAnsi="Times New Roman" w:cs="Times New Roman"/>
          <w:color w:val="000000"/>
          <w:sz w:val="24"/>
          <w:szCs w:val="24"/>
        </w:rPr>
        <w:t xml:space="preserve"> (для определения НСО3 ). Если же растворимых карбо</w:t>
      </w:r>
      <w:r w:rsidRPr="00A47CAC">
        <w:rPr>
          <w:rFonts w:ascii="Times New Roman" w:eastAsia="Times New Roman" w:hAnsi="Times New Roman" w:cs="Times New Roman"/>
          <w:color w:val="000000"/>
          <w:sz w:val="24"/>
          <w:szCs w:val="24"/>
        </w:rPr>
        <w:softHyphen/>
        <w:t xml:space="preserve">натов в воде нет, то общая щелочность рассчитывается по количеству кислоты, израсходованной на титрование по смешанному индикатору </w:t>
      </w:r>
      <w:proofErr w:type="spellStart"/>
      <w:r w:rsidRPr="00A47CAC">
        <w:rPr>
          <w:rFonts w:ascii="Times New Roman" w:eastAsia="Times New Roman" w:hAnsi="Times New Roman" w:cs="Times New Roman"/>
          <w:color w:val="000000"/>
          <w:sz w:val="24"/>
          <w:szCs w:val="24"/>
        </w:rPr>
        <w:t>Гроака</w:t>
      </w:r>
      <w:proofErr w:type="spellEnd"/>
      <w:r w:rsidRPr="00A47CAC">
        <w:rPr>
          <w:rFonts w:ascii="Times New Roman" w:eastAsia="Times New Roman" w:hAnsi="Times New Roman" w:cs="Times New Roman"/>
          <w:color w:val="000000"/>
          <w:sz w:val="24"/>
          <w:szCs w:val="24"/>
        </w:rPr>
        <w:t xml:space="preserve">. </w:t>
      </w:r>
    </w:p>
    <w:tbl>
      <w:tblPr>
        <w:tblW w:w="0" w:type="auto"/>
        <w:tblCellMar>
          <w:left w:w="0" w:type="dxa"/>
          <w:right w:w="0" w:type="dxa"/>
        </w:tblCellMar>
        <w:tblLook w:val="04A0"/>
      </w:tblPr>
      <w:tblGrid>
        <w:gridCol w:w="551"/>
        <w:gridCol w:w="1885"/>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Аоб=</w:t>
            </w:r>
            <w:proofErr w:type="spellEnd"/>
            <w:r w:rsidRPr="00A47CAC">
              <w:rPr>
                <w:rFonts w:ascii="Times New Roman" w:eastAsia="Times New Roman" w:hAnsi="Times New Roman" w:cs="Times New Roman"/>
                <w:color w:val="000000"/>
                <w:sz w:val="24"/>
                <w:szCs w:val="24"/>
              </w:rPr>
              <w:t xml:space="preserve">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(а1 + а2) • н • 1000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V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Где </w:t>
      </w:r>
      <w:proofErr w:type="gramStart"/>
      <w:r w:rsidRPr="00A47CAC">
        <w:rPr>
          <w:rFonts w:ascii="Times New Roman" w:eastAsia="Times New Roman" w:hAnsi="Times New Roman" w:cs="Times New Roman"/>
          <w:color w:val="000000"/>
          <w:sz w:val="24"/>
          <w:szCs w:val="24"/>
        </w:rPr>
        <w:t>:</w:t>
      </w:r>
      <w:proofErr w:type="spellStart"/>
      <w:r w:rsidRPr="00A47CAC">
        <w:rPr>
          <w:rFonts w:ascii="Times New Roman" w:eastAsia="Times New Roman" w:hAnsi="Times New Roman" w:cs="Times New Roman"/>
          <w:color w:val="000000"/>
          <w:sz w:val="24"/>
          <w:szCs w:val="24"/>
        </w:rPr>
        <w:t>А</w:t>
      </w:r>
      <w:proofErr w:type="gramEnd"/>
      <w:r w:rsidRPr="00A47CAC">
        <w:rPr>
          <w:rFonts w:ascii="Times New Roman" w:eastAsia="Times New Roman" w:hAnsi="Times New Roman" w:cs="Times New Roman"/>
          <w:color w:val="000000"/>
          <w:sz w:val="24"/>
          <w:szCs w:val="24"/>
        </w:rPr>
        <w:t>об</w:t>
      </w:r>
      <w:proofErr w:type="spellEnd"/>
      <w:r w:rsidRPr="00A47CAC">
        <w:rPr>
          <w:rFonts w:ascii="Times New Roman" w:eastAsia="Times New Roman" w:hAnsi="Times New Roman" w:cs="Times New Roman"/>
          <w:color w:val="000000"/>
          <w:sz w:val="24"/>
          <w:szCs w:val="24"/>
        </w:rPr>
        <w:t xml:space="preserve"> – общая щелочность воды, </w:t>
      </w:r>
      <w:proofErr w:type="spellStart"/>
      <w:r w:rsidRPr="00A47CAC">
        <w:rPr>
          <w:rFonts w:ascii="Times New Roman" w:eastAsia="Times New Roman" w:hAnsi="Times New Roman" w:cs="Times New Roman"/>
          <w:color w:val="000000"/>
          <w:sz w:val="24"/>
          <w:szCs w:val="24"/>
        </w:rPr>
        <w:t>мг-экв</w:t>
      </w:r>
      <w:proofErr w:type="spellEnd"/>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А1 — количество кислоты, израсходованной на титрование по </w:t>
      </w:r>
      <w:proofErr w:type="spellStart"/>
      <w:r w:rsidRPr="00A47CAC">
        <w:rPr>
          <w:rFonts w:ascii="Times New Roman" w:eastAsia="Times New Roman" w:hAnsi="Times New Roman" w:cs="Times New Roman"/>
          <w:color w:val="000000"/>
          <w:sz w:val="24"/>
          <w:szCs w:val="24"/>
        </w:rPr>
        <w:t>финолфталеину</w:t>
      </w:r>
      <w:proofErr w:type="spellEnd"/>
      <w:r w:rsidRPr="00A47CAC">
        <w:rPr>
          <w:rFonts w:ascii="Times New Roman" w:eastAsia="Times New Roman" w:hAnsi="Times New Roman" w:cs="Times New Roman"/>
          <w:color w:val="000000"/>
          <w:sz w:val="24"/>
          <w:szCs w:val="24"/>
        </w:rPr>
        <w:t xml:space="preserve">, мл;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А2 — количество кислоты, израсходованной на титрование по смешанному индикатору </w:t>
      </w:r>
      <w:proofErr w:type="spellStart"/>
      <w:r w:rsidRPr="00A47CAC">
        <w:rPr>
          <w:rFonts w:ascii="Times New Roman" w:eastAsia="Times New Roman" w:hAnsi="Times New Roman" w:cs="Times New Roman"/>
          <w:color w:val="000000"/>
          <w:sz w:val="24"/>
          <w:szCs w:val="24"/>
        </w:rPr>
        <w:t>Гроака</w:t>
      </w:r>
      <w:proofErr w:type="spellEnd"/>
      <w:r w:rsidRPr="00A47CAC">
        <w:rPr>
          <w:rFonts w:ascii="Times New Roman" w:eastAsia="Times New Roman" w:hAnsi="Times New Roman" w:cs="Times New Roman"/>
          <w:color w:val="000000"/>
          <w:sz w:val="24"/>
          <w:szCs w:val="24"/>
        </w:rPr>
        <w:t xml:space="preserve">, мл;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 титр кислоты;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V — объем жидкости, взятой для анализа, мл;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1000 — </w:t>
      </w:r>
      <w:proofErr w:type="spellStart"/>
      <w:r w:rsidRPr="00A47CAC">
        <w:rPr>
          <w:rFonts w:ascii="Times New Roman" w:eastAsia="Times New Roman" w:hAnsi="Times New Roman" w:cs="Times New Roman"/>
          <w:color w:val="000000"/>
          <w:sz w:val="24"/>
          <w:szCs w:val="24"/>
        </w:rPr>
        <w:t>коэф</w:t>
      </w:r>
      <w:proofErr w:type="spellEnd"/>
      <w:r w:rsidRPr="00A47CAC">
        <w:rPr>
          <w:rFonts w:ascii="Times New Roman" w:eastAsia="Times New Roman" w:hAnsi="Times New Roman" w:cs="Times New Roman"/>
          <w:color w:val="000000"/>
          <w:sz w:val="24"/>
          <w:szCs w:val="24"/>
        </w:rPr>
        <w:t xml:space="preserve">. пересчета на 1л.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Общая щелочность воды в процентах определяется по формуле: </w:t>
      </w:r>
    </w:p>
    <w:tbl>
      <w:tblPr>
        <w:tblW w:w="0" w:type="auto"/>
        <w:tblCellMar>
          <w:left w:w="0" w:type="dxa"/>
          <w:right w:w="0" w:type="dxa"/>
        </w:tblCellMar>
        <w:tblLook w:val="04A0"/>
      </w:tblPr>
      <w:tblGrid>
        <w:gridCol w:w="538"/>
        <w:gridCol w:w="1160"/>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Воб=</w:t>
            </w:r>
            <w:proofErr w:type="spellEnd"/>
            <w:r w:rsidRPr="00A47CAC">
              <w:rPr>
                <w:rFonts w:ascii="Times New Roman" w:eastAsia="Times New Roman" w:hAnsi="Times New Roman" w:cs="Times New Roman"/>
                <w:color w:val="000000"/>
                <w:sz w:val="24"/>
                <w:szCs w:val="24"/>
              </w:rPr>
              <w:t xml:space="preserve">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Аоб</w:t>
            </w:r>
            <w:proofErr w:type="spellEnd"/>
            <w:r w:rsidRPr="00A47CAC">
              <w:rPr>
                <w:rFonts w:ascii="Times New Roman" w:eastAsia="Times New Roman" w:hAnsi="Times New Roman" w:cs="Times New Roman"/>
                <w:color w:val="000000"/>
                <w:sz w:val="24"/>
                <w:szCs w:val="24"/>
              </w:rPr>
              <w:t xml:space="preserve"> • 0,061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Где </w:t>
      </w:r>
      <w:proofErr w:type="gramStart"/>
      <w:r w:rsidRPr="00A47CAC">
        <w:rPr>
          <w:rFonts w:ascii="Times New Roman" w:eastAsia="Times New Roman" w:hAnsi="Times New Roman" w:cs="Times New Roman"/>
          <w:color w:val="000000"/>
          <w:sz w:val="24"/>
          <w:szCs w:val="24"/>
        </w:rPr>
        <w:t>:</w:t>
      </w:r>
      <w:proofErr w:type="spellStart"/>
      <w:r w:rsidRPr="00A47CAC">
        <w:rPr>
          <w:rFonts w:ascii="Times New Roman" w:eastAsia="Times New Roman" w:hAnsi="Times New Roman" w:cs="Times New Roman"/>
          <w:color w:val="000000"/>
          <w:sz w:val="24"/>
          <w:szCs w:val="24"/>
        </w:rPr>
        <w:t>В</w:t>
      </w:r>
      <w:proofErr w:type="gramEnd"/>
      <w:r w:rsidRPr="00A47CAC">
        <w:rPr>
          <w:rFonts w:ascii="Times New Roman" w:eastAsia="Times New Roman" w:hAnsi="Times New Roman" w:cs="Times New Roman"/>
          <w:color w:val="000000"/>
          <w:sz w:val="24"/>
          <w:szCs w:val="24"/>
        </w:rPr>
        <w:t>об</w:t>
      </w:r>
      <w:proofErr w:type="spellEnd"/>
      <w:r w:rsidRPr="00A47CAC">
        <w:rPr>
          <w:rFonts w:ascii="Times New Roman" w:eastAsia="Times New Roman" w:hAnsi="Times New Roman" w:cs="Times New Roman"/>
          <w:color w:val="000000"/>
          <w:sz w:val="24"/>
          <w:szCs w:val="24"/>
        </w:rPr>
        <w:t xml:space="preserve"> – общая щелочность, %;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Аоб</w:t>
      </w:r>
      <w:proofErr w:type="spellEnd"/>
      <w:r w:rsidRPr="00A47CAC">
        <w:rPr>
          <w:rFonts w:ascii="Times New Roman" w:eastAsia="Times New Roman" w:hAnsi="Times New Roman" w:cs="Times New Roman"/>
          <w:color w:val="000000"/>
          <w:sz w:val="24"/>
          <w:szCs w:val="24"/>
        </w:rPr>
        <w:t xml:space="preserve"> – общая щелочность, мг. </w:t>
      </w:r>
      <w:proofErr w:type="spellStart"/>
      <w:r w:rsidRPr="00A47CAC">
        <w:rPr>
          <w:rFonts w:ascii="Times New Roman" w:eastAsia="Times New Roman" w:hAnsi="Times New Roman" w:cs="Times New Roman"/>
          <w:color w:val="000000"/>
          <w:sz w:val="24"/>
          <w:szCs w:val="24"/>
        </w:rPr>
        <w:t>экв</w:t>
      </w:r>
      <w:proofErr w:type="spellEnd"/>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0,061 – граммовое значение </w:t>
      </w:r>
      <w:proofErr w:type="spellStart"/>
      <w:r w:rsidRPr="00A47CAC">
        <w:rPr>
          <w:rFonts w:ascii="Times New Roman" w:eastAsia="Times New Roman" w:hAnsi="Times New Roman" w:cs="Times New Roman"/>
          <w:color w:val="000000"/>
          <w:sz w:val="24"/>
          <w:szCs w:val="24"/>
        </w:rPr>
        <w:t>мг</w:t>
      </w:r>
      <w:proofErr w:type="gramStart"/>
      <w:r w:rsidRPr="00A47CAC">
        <w:rPr>
          <w:rFonts w:ascii="Times New Roman" w:eastAsia="Times New Roman" w:hAnsi="Times New Roman" w:cs="Times New Roman"/>
          <w:color w:val="000000"/>
          <w:sz w:val="24"/>
          <w:szCs w:val="24"/>
        </w:rPr>
        <w:t>.э</w:t>
      </w:r>
      <w:proofErr w:type="gramEnd"/>
      <w:r w:rsidRPr="00A47CAC">
        <w:rPr>
          <w:rFonts w:ascii="Times New Roman" w:eastAsia="Times New Roman" w:hAnsi="Times New Roman" w:cs="Times New Roman"/>
          <w:color w:val="000000"/>
          <w:sz w:val="24"/>
          <w:szCs w:val="24"/>
        </w:rPr>
        <w:t>кв</w:t>
      </w:r>
      <w:proofErr w:type="spellEnd"/>
      <w:r w:rsidRPr="00A47CAC">
        <w:rPr>
          <w:rFonts w:ascii="Times New Roman" w:eastAsia="Times New Roman" w:hAnsi="Times New Roman" w:cs="Times New Roman"/>
          <w:color w:val="000000"/>
          <w:sz w:val="24"/>
          <w:szCs w:val="24"/>
        </w:rPr>
        <w:t xml:space="preserve"> НСО3 ;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 – число позволяющее определить общую щелочность в 100 мл.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Данные по определению общей щелочности, записать в таблицу первичного 4 учета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4 </w:t>
      </w:r>
    </w:p>
    <w:tbl>
      <w:tblPr>
        <w:tblW w:w="10215" w:type="dxa"/>
        <w:tblCellMar>
          <w:left w:w="0" w:type="dxa"/>
          <w:right w:w="0" w:type="dxa"/>
        </w:tblCellMar>
        <w:tblLook w:val="04A0"/>
      </w:tblPr>
      <w:tblGrid>
        <w:gridCol w:w="966"/>
        <w:gridCol w:w="1598"/>
        <w:gridCol w:w="1047"/>
        <w:gridCol w:w="2460"/>
        <w:gridCol w:w="2460"/>
        <w:gridCol w:w="1489"/>
        <w:gridCol w:w="195"/>
      </w:tblGrid>
      <w:tr w:rsidR="001B4C3D" w:rsidRPr="00A47CAC">
        <w:trPr>
          <w:gridAfter w:val="1"/>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Образца воды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Название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Водоисточника</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пробирки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Кол-во кислоты, израсходованной на титрования, мл. (а1)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Кол-во кислоты, израсходованной на титрования, мл. (а2)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Содержание НСО3 в 1 л. </w:t>
            </w:r>
          </w:p>
        </w:tc>
      </w:tr>
      <w:tr w:rsidR="001B4C3D" w:rsidRPr="00A47CAC">
        <w:trPr>
          <w:gridAfter w:val="1"/>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Мг. </w:t>
            </w:r>
            <w:proofErr w:type="spellStart"/>
            <w:r w:rsidRPr="00A47CAC">
              <w:rPr>
                <w:rFonts w:ascii="Times New Roman" w:eastAsia="Times New Roman" w:hAnsi="Times New Roman" w:cs="Times New Roman"/>
                <w:color w:val="000000"/>
                <w:sz w:val="24"/>
                <w:szCs w:val="24"/>
              </w:rPr>
              <w:t>экв</w:t>
            </w:r>
            <w:proofErr w:type="spellEnd"/>
            <w:r w:rsidRPr="00A47CAC">
              <w:rPr>
                <w:rFonts w:ascii="Times New Roman" w:eastAsia="Times New Roman" w:hAnsi="Times New Roman" w:cs="Times New Roman"/>
                <w:color w:val="000000"/>
                <w:sz w:val="24"/>
                <w:szCs w:val="24"/>
              </w:rPr>
              <w:t>, (</w:t>
            </w:r>
            <w:proofErr w:type="spellStart"/>
            <w:r w:rsidRPr="00A47CAC">
              <w:rPr>
                <w:rFonts w:ascii="Times New Roman" w:eastAsia="Times New Roman" w:hAnsi="Times New Roman" w:cs="Times New Roman"/>
                <w:color w:val="000000"/>
                <w:sz w:val="24"/>
                <w:szCs w:val="24"/>
              </w:rPr>
              <w:t>Аоб</w:t>
            </w:r>
            <w:proofErr w:type="spellEnd"/>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w:t>
            </w:r>
            <w:proofErr w:type="spellStart"/>
            <w:r w:rsidRPr="00A47CAC">
              <w:rPr>
                <w:rFonts w:ascii="Times New Roman" w:eastAsia="Times New Roman" w:hAnsi="Times New Roman" w:cs="Times New Roman"/>
                <w:color w:val="000000"/>
                <w:sz w:val="24"/>
                <w:szCs w:val="24"/>
              </w:rPr>
              <w:t>Воб</w:t>
            </w:r>
            <w:proofErr w:type="spellEnd"/>
            <w:r w:rsidRPr="00A47CAC">
              <w:rPr>
                <w:rFonts w:ascii="Times New Roman" w:eastAsia="Times New Roman" w:hAnsi="Times New Roman" w:cs="Times New Roman"/>
                <w:color w:val="000000"/>
                <w:sz w:val="24"/>
                <w:szCs w:val="24"/>
              </w:rPr>
              <w:t xml:space="preserve">)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Определение хлор-иона (по Мору):</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Взять пипеткой 25 мл фильтрата влить в колбу или стакан емкостью 100—150 мл. Нейтрализовать фильтрат путем прибавления в него 0,01н. Н2SО4 (в при</w:t>
      </w:r>
      <w:r w:rsidRPr="00A47CAC">
        <w:rPr>
          <w:rFonts w:ascii="Times New Roman" w:eastAsia="Times New Roman" w:hAnsi="Times New Roman" w:cs="Times New Roman"/>
          <w:color w:val="000000"/>
          <w:sz w:val="24"/>
          <w:szCs w:val="24"/>
        </w:rPr>
        <w:softHyphen/>
        <w:t xml:space="preserve">сутствии синей лакмусовой бумаги), так как определение этого иона должно идти в нейтральной среде. Прилить в пробу (после нейтрализации) 1 мл 10%-ного раствораК2СrО4. Пожелтевший раствор титруется 0,02н. раствором АgNО3 до появления слабого неисчезающего красно-бурого окрашивания.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Количество АgNО3, израсходованного на титрование, записать в таблицу 5 первичного учета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5 </w:t>
      </w:r>
    </w:p>
    <w:tbl>
      <w:tblPr>
        <w:tblW w:w="9924" w:type="dxa"/>
        <w:tblCellMar>
          <w:left w:w="0" w:type="dxa"/>
          <w:right w:w="0" w:type="dxa"/>
        </w:tblCellMar>
        <w:tblLook w:val="04A0"/>
      </w:tblPr>
      <w:tblGrid>
        <w:gridCol w:w="984"/>
        <w:gridCol w:w="1599"/>
        <w:gridCol w:w="1058"/>
        <w:gridCol w:w="888"/>
        <w:gridCol w:w="1152"/>
        <w:gridCol w:w="2510"/>
        <w:gridCol w:w="1538"/>
        <w:gridCol w:w="195"/>
      </w:tblGrid>
      <w:tr w:rsidR="001B4C3D" w:rsidRPr="00A47CAC">
        <w:trPr>
          <w:gridAfter w:val="1"/>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Образца воды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Название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Водоисточника</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пробирки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Титр АgNО3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Обьем</w:t>
            </w:r>
            <w:proofErr w:type="spellEnd"/>
            <w:r w:rsidRPr="00A47CAC">
              <w:rPr>
                <w:rFonts w:ascii="Times New Roman" w:eastAsia="Times New Roman" w:hAnsi="Times New Roman" w:cs="Times New Roman"/>
                <w:color w:val="000000"/>
                <w:sz w:val="24"/>
                <w:szCs w:val="24"/>
              </w:rPr>
              <w:t xml:space="preserve"> воды для анализа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Кол-во АgNО3, израсходованной на титрования, мл.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Содержание НСО3 в 1 л. </w:t>
            </w:r>
          </w:p>
        </w:tc>
      </w:tr>
      <w:tr w:rsidR="001B4C3D" w:rsidRPr="00A47CAC">
        <w:trPr>
          <w:gridAfter w:val="1"/>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Мг. </w:t>
            </w:r>
            <w:proofErr w:type="spellStart"/>
            <w:r w:rsidRPr="00A47CAC">
              <w:rPr>
                <w:rFonts w:ascii="Times New Roman" w:eastAsia="Times New Roman" w:hAnsi="Times New Roman" w:cs="Times New Roman"/>
                <w:color w:val="000000"/>
                <w:sz w:val="24"/>
                <w:szCs w:val="24"/>
              </w:rPr>
              <w:t>экв</w:t>
            </w:r>
            <w:proofErr w:type="spellEnd"/>
            <w:r w:rsidRPr="00A47CAC">
              <w:rPr>
                <w:rFonts w:ascii="Times New Roman" w:eastAsia="Times New Roman" w:hAnsi="Times New Roman" w:cs="Times New Roman"/>
                <w:color w:val="000000"/>
                <w:sz w:val="24"/>
                <w:szCs w:val="24"/>
              </w:rPr>
              <w:t xml:space="preserve">, (А2)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%,(В</w:t>
            </w:r>
            <w:proofErr w:type="gramStart"/>
            <w:r w:rsidRPr="00A47CAC">
              <w:rPr>
                <w:rFonts w:ascii="Times New Roman" w:eastAsia="Times New Roman" w:hAnsi="Times New Roman" w:cs="Times New Roman"/>
                <w:color w:val="000000"/>
                <w:sz w:val="24"/>
                <w:szCs w:val="24"/>
              </w:rPr>
              <w:t>2</w:t>
            </w:r>
            <w:proofErr w:type="gramEnd"/>
            <w:r w:rsidRPr="00A47CAC">
              <w:rPr>
                <w:rFonts w:ascii="Times New Roman" w:eastAsia="Times New Roman" w:hAnsi="Times New Roman" w:cs="Times New Roman"/>
                <w:color w:val="000000"/>
                <w:sz w:val="24"/>
                <w:szCs w:val="24"/>
              </w:rPr>
              <w:t xml:space="preserve">)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Содержание </w:t>
      </w:r>
      <w:proofErr w:type="spellStart"/>
      <w:r w:rsidRPr="00A47CAC">
        <w:rPr>
          <w:rFonts w:ascii="Times New Roman" w:eastAsia="Times New Roman" w:hAnsi="Times New Roman" w:cs="Times New Roman"/>
          <w:color w:val="000000"/>
          <w:sz w:val="24"/>
          <w:szCs w:val="24"/>
        </w:rPr>
        <w:t>хлор-иона</w:t>
      </w:r>
      <w:proofErr w:type="spellEnd"/>
      <w:r w:rsidRPr="00A47CAC">
        <w:rPr>
          <w:rFonts w:ascii="Times New Roman" w:eastAsia="Times New Roman" w:hAnsi="Times New Roman" w:cs="Times New Roman"/>
          <w:color w:val="000000"/>
          <w:sz w:val="24"/>
          <w:szCs w:val="24"/>
        </w:rPr>
        <w:t xml:space="preserve"> в </w:t>
      </w:r>
      <w:proofErr w:type="spellStart"/>
      <w:r w:rsidRPr="00A47CAC">
        <w:rPr>
          <w:rFonts w:ascii="Times New Roman" w:eastAsia="Times New Roman" w:hAnsi="Times New Roman" w:cs="Times New Roman"/>
          <w:color w:val="000000"/>
          <w:sz w:val="24"/>
          <w:szCs w:val="24"/>
        </w:rPr>
        <w:t>мг-экв</w:t>
      </w:r>
      <w:proofErr w:type="spellEnd"/>
      <w:r w:rsidRPr="00A47CAC">
        <w:rPr>
          <w:rFonts w:ascii="Times New Roman" w:eastAsia="Times New Roman" w:hAnsi="Times New Roman" w:cs="Times New Roman"/>
          <w:color w:val="000000"/>
          <w:sz w:val="24"/>
          <w:szCs w:val="24"/>
        </w:rPr>
        <w:t xml:space="preserve"> определяется по формуле: </w:t>
      </w:r>
    </w:p>
    <w:tbl>
      <w:tblPr>
        <w:tblW w:w="0" w:type="auto"/>
        <w:tblCellMar>
          <w:left w:w="0" w:type="dxa"/>
          <w:right w:w="0" w:type="dxa"/>
        </w:tblCellMar>
        <w:tblLook w:val="04A0"/>
      </w:tblPr>
      <w:tblGrid>
        <w:gridCol w:w="429"/>
        <w:gridCol w:w="1190"/>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А2=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 • н • 1000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V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Где</w:t>
      </w:r>
      <w:proofErr w:type="gramStart"/>
      <w:r w:rsidRPr="00A47CAC">
        <w:rPr>
          <w:rFonts w:ascii="Times New Roman" w:eastAsia="Times New Roman" w:hAnsi="Times New Roman" w:cs="Times New Roman"/>
          <w:color w:val="000000"/>
          <w:sz w:val="24"/>
          <w:szCs w:val="24"/>
        </w:rPr>
        <w:t xml:space="preserve"> :</w:t>
      </w:r>
      <w:proofErr w:type="gramEnd"/>
      <w:r w:rsidRPr="00A47CAC">
        <w:rPr>
          <w:rFonts w:ascii="Times New Roman" w:eastAsia="Times New Roman" w:hAnsi="Times New Roman" w:cs="Times New Roman"/>
          <w:color w:val="000000"/>
          <w:sz w:val="24"/>
          <w:szCs w:val="24"/>
        </w:rPr>
        <w:t xml:space="preserve"> А</w:t>
      </w:r>
      <w:proofErr w:type="gramStart"/>
      <w:r w:rsidRPr="00A47CAC">
        <w:rPr>
          <w:rFonts w:ascii="Times New Roman" w:eastAsia="Times New Roman" w:hAnsi="Times New Roman" w:cs="Times New Roman"/>
          <w:color w:val="000000"/>
          <w:sz w:val="24"/>
          <w:szCs w:val="24"/>
        </w:rPr>
        <w:t>2</w:t>
      </w:r>
      <w:proofErr w:type="gramEnd"/>
      <w:r w:rsidRPr="00A47CAC">
        <w:rPr>
          <w:rFonts w:ascii="Times New Roman" w:eastAsia="Times New Roman" w:hAnsi="Times New Roman" w:cs="Times New Roman"/>
          <w:color w:val="000000"/>
          <w:sz w:val="24"/>
          <w:szCs w:val="24"/>
        </w:rPr>
        <w:t xml:space="preserve"> – содержание хлора в 1 литре воды, </w:t>
      </w:r>
      <w:proofErr w:type="spellStart"/>
      <w:r w:rsidRPr="00A47CAC">
        <w:rPr>
          <w:rFonts w:ascii="Times New Roman" w:eastAsia="Times New Roman" w:hAnsi="Times New Roman" w:cs="Times New Roman"/>
          <w:color w:val="000000"/>
          <w:sz w:val="24"/>
          <w:szCs w:val="24"/>
        </w:rPr>
        <w:t>мг-экв</w:t>
      </w:r>
      <w:proofErr w:type="spellEnd"/>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 — количество раствора АgNО3, израсходованного на титрование, мл;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 титр АgNО3;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V — объем жидкости, взятой для анализа, мл;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1000 — </w:t>
      </w:r>
      <w:proofErr w:type="spellStart"/>
      <w:r w:rsidRPr="00A47CAC">
        <w:rPr>
          <w:rFonts w:ascii="Times New Roman" w:eastAsia="Times New Roman" w:hAnsi="Times New Roman" w:cs="Times New Roman"/>
          <w:color w:val="000000"/>
          <w:sz w:val="24"/>
          <w:szCs w:val="24"/>
        </w:rPr>
        <w:t>коэф</w:t>
      </w:r>
      <w:proofErr w:type="spellEnd"/>
      <w:r w:rsidRPr="00A47CAC">
        <w:rPr>
          <w:rFonts w:ascii="Times New Roman" w:eastAsia="Times New Roman" w:hAnsi="Times New Roman" w:cs="Times New Roman"/>
          <w:color w:val="000000"/>
          <w:sz w:val="24"/>
          <w:szCs w:val="24"/>
        </w:rPr>
        <w:t xml:space="preserve">. пересчета на 1л.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Расчет содержания хлор-иона в процентах производится по формуле: </w:t>
      </w:r>
    </w:p>
    <w:tbl>
      <w:tblPr>
        <w:tblW w:w="0" w:type="auto"/>
        <w:tblCellMar>
          <w:left w:w="0" w:type="dxa"/>
          <w:right w:w="0" w:type="dxa"/>
        </w:tblCellMar>
        <w:tblLook w:val="04A0"/>
      </w:tblPr>
      <w:tblGrid>
        <w:gridCol w:w="416"/>
        <w:gridCol w:w="1038"/>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В2=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А2 • 0,061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Где</w:t>
      </w:r>
      <w:proofErr w:type="gramStart"/>
      <w:r w:rsidRPr="00A47CAC">
        <w:rPr>
          <w:rFonts w:ascii="Times New Roman" w:eastAsia="Times New Roman" w:hAnsi="Times New Roman" w:cs="Times New Roman"/>
          <w:color w:val="000000"/>
          <w:sz w:val="24"/>
          <w:szCs w:val="24"/>
        </w:rPr>
        <w:t xml:space="preserve"> :</w:t>
      </w:r>
      <w:proofErr w:type="gramEnd"/>
      <w:r w:rsidRPr="00A47CAC">
        <w:rPr>
          <w:rFonts w:ascii="Times New Roman" w:eastAsia="Times New Roman" w:hAnsi="Times New Roman" w:cs="Times New Roman"/>
          <w:color w:val="000000"/>
          <w:sz w:val="24"/>
          <w:szCs w:val="24"/>
        </w:rPr>
        <w:t xml:space="preserve"> В</w:t>
      </w:r>
      <w:proofErr w:type="gramStart"/>
      <w:r w:rsidRPr="00A47CAC">
        <w:rPr>
          <w:rFonts w:ascii="Times New Roman" w:eastAsia="Times New Roman" w:hAnsi="Times New Roman" w:cs="Times New Roman"/>
          <w:color w:val="000000"/>
          <w:sz w:val="24"/>
          <w:szCs w:val="24"/>
        </w:rPr>
        <w:t>2</w:t>
      </w:r>
      <w:proofErr w:type="gramEnd"/>
      <w:r w:rsidRPr="00A47CAC">
        <w:rPr>
          <w:rFonts w:ascii="Times New Roman" w:eastAsia="Times New Roman" w:hAnsi="Times New Roman" w:cs="Times New Roman"/>
          <w:color w:val="000000"/>
          <w:sz w:val="24"/>
          <w:szCs w:val="24"/>
        </w:rPr>
        <w:t xml:space="preserve"> – содержание НСО3 , %;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А2 - содержание хлора в 1 литре, мг. </w:t>
      </w:r>
      <w:proofErr w:type="spellStart"/>
      <w:r w:rsidRPr="00A47CAC">
        <w:rPr>
          <w:rFonts w:ascii="Times New Roman" w:eastAsia="Times New Roman" w:hAnsi="Times New Roman" w:cs="Times New Roman"/>
          <w:color w:val="000000"/>
          <w:sz w:val="24"/>
          <w:szCs w:val="24"/>
        </w:rPr>
        <w:t>экв</w:t>
      </w:r>
      <w:proofErr w:type="spellEnd"/>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0,0355 – граммовое содержание хлор-иона, мг. </w:t>
      </w:r>
      <w:proofErr w:type="spellStart"/>
      <w:r w:rsidRPr="00A47CAC">
        <w:rPr>
          <w:rFonts w:ascii="Times New Roman" w:eastAsia="Times New Roman" w:hAnsi="Times New Roman" w:cs="Times New Roman"/>
          <w:color w:val="000000"/>
          <w:sz w:val="24"/>
          <w:szCs w:val="24"/>
        </w:rPr>
        <w:t>экв</w:t>
      </w:r>
      <w:proofErr w:type="spellEnd"/>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 – число позволяющее определить содержание хлора в 100 мл.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Общая оценка образцов воды:</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Для пересчета результатов анализов из эквивалентной формы (в </w:t>
      </w:r>
      <w:proofErr w:type="spellStart"/>
      <w:r w:rsidRPr="00A47CAC">
        <w:rPr>
          <w:rFonts w:ascii="Times New Roman" w:eastAsia="Times New Roman" w:hAnsi="Times New Roman" w:cs="Times New Roman"/>
          <w:color w:val="000000"/>
          <w:sz w:val="24"/>
          <w:szCs w:val="24"/>
        </w:rPr>
        <w:t>мг-экв</w:t>
      </w:r>
      <w:proofErr w:type="spellEnd"/>
      <w:r w:rsidRPr="00A47CAC">
        <w:rPr>
          <w:rFonts w:ascii="Times New Roman" w:eastAsia="Times New Roman" w:hAnsi="Times New Roman" w:cs="Times New Roman"/>
          <w:color w:val="000000"/>
          <w:sz w:val="24"/>
          <w:szCs w:val="24"/>
        </w:rPr>
        <w:t xml:space="preserve">/л) в ионную (в мг/л) можно воспользоваться следующими </w:t>
      </w:r>
      <w:proofErr w:type="gramStart"/>
      <w:r w:rsidRPr="00A47CAC">
        <w:rPr>
          <w:rFonts w:ascii="Times New Roman" w:eastAsia="Times New Roman" w:hAnsi="Times New Roman" w:cs="Times New Roman"/>
          <w:color w:val="000000"/>
          <w:sz w:val="24"/>
          <w:szCs w:val="24"/>
        </w:rPr>
        <w:t>коэффициентами</w:t>
      </w:r>
      <w:proofErr w:type="gramEnd"/>
      <w:r w:rsidRPr="00A47CAC">
        <w:rPr>
          <w:rFonts w:ascii="Times New Roman" w:eastAsia="Times New Roman" w:hAnsi="Times New Roman" w:cs="Times New Roman"/>
          <w:color w:val="000000"/>
          <w:sz w:val="24"/>
          <w:szCs w:val="24"/>
        </w:rPr>
        <w:t xml:space="preserve"> показанными в таблице 6.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6 </w:t>
      </w:r>
    </w:p>
    <w:tbl>
      <w:tblPr>
        <w:tblW w:w="0" w:type="auto"/>
        <w:tblCellMar>
          <w:left w:w="0" w:type="dxa"/>
          <w:right w:w="0" w:type="dxa"/>
        </w:tblCellMar>
        <w:tblLook w:val="04A0"/>
      </w:tblPr>
      <w:tblGrid>
        <w:gridCol w:w="642"/>
        <w:gridCol w:w="2195"/>
        <w:gridCol w:w="1435"/>
        <w:gridCol w:w="599"/>
        <w:gridCol w:w="2195"/>
        <w:gridCol w:w="1435"/>
      </w:tblGrid>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Ионы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Эквивалентная масса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Коэффициент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Ионы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Эквивалентная масса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Коэффициент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СО3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30,0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0,03328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Са</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0,04990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НСО3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61,0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0,01638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Мg</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12,16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0,08224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Сl</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35,46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0,02820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Nа</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23,00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0,04348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SО4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48,04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0,02082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39,10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0,02557 </w:t>
            </w: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Эквивалентная масса равна отношению атомного веса к валентности.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Данные по определению количества ионов заносятся из таблиц первичного учета в сводную таблицу 7.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7 </w:t>
      </w:r>
    </w:p>
    <w:tbl>
      <w:tblPr>
        <w:tblW w:w="0" w:type="auto"/>
        <w:tblCellMar>
          <w:left w:w="0" w:type="dxa"/>
          <w:right w:w="0" w:type="dxa"/>
        </w:tblCellMar>
        <w:tblLook w:val="04A0"/>
      </w:tblPr>
      <w:tblGrid>
        <w:gridCol w:w="1262"/>
        <w:gridCol w:w="1598"/>
        <w:gridCol w:w="3552"/>
        <w:gridCol w:w="1615"/>
        <w:gridCol w:w="2374"/>
        <w:gridCol w:w="21"/>
        <w:gridCol w:w="21"/>
        <w:gridCol w:w="21"/>
        <w:gridCol w:w="21"/>
      </w:tblGrid>
      <w:tr w:rsidR="001B4C3D" w:rsidRPr="00A47CAC">
        <w:trPr>
          <w:gridAfter w:val="4"/>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Образца воды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Название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Водоисточника</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Химический состав образцов воды, мг. </w:t>
            </w:r>
            <w:proofErr w:type="spellStart"/>
            <w:r w:rsidRPr="00A47CAC">
              <w:rPr>
                <w:rFonts w:ascii="Times New Roman" w:eastAsia="Times New Roman" w:hAnsi="Times New Roman" w:cs="Times New Roman"/>
                <w:color w:val="000000"/>
                <w:sz w:val="24"/>
                <w:szCs w:val="24"/>
              </w:rPr>
              <w:t>экв</w:t>
            </w:r>
            <w:proofErr w:type="spellEnd"/>
            <w:r w:rsidRPr="00A47CAC">
              <w:rPr>
                <w:rFonts w:ascii="Times New Roman" w:eastAsia="Times New Roman" w:hAnsi="Times New Roman" w:cs="Times New Roman"/>
                <w:color w:val="000000"/>
                <w:sz w:val="24"/>
                <w:szCs w:val="24"/>
              </w:rPr>
              <w:t xml:space="preserve">/л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Сухой остаток, г/л.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Оценка пригодности воды </w:t>
            </w:r>
          </w:p>
        </w:tc>
      </w:tr>
      <w:tr w:rsidR="001B4C3D" w:rsidRPr="00A47CAC">
        <w:trPr>
          <w:gridAfter w:val="4"/>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СО3 (А)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НСО3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(А1)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lastRenderedPageBreak/>
              <w:t>Сl</w:t>
            </w:r>
            <w:proofErr w:type="spellEnd"/>
            <w:r w:rsidRPr="00A47CAC">
              <w:rPr>
                <w:rFonts w:ascii="Times New Roman" w:eastAsia="Times New Roman" w:hAnsi="Times New Roman" w:cs="Times New Roman"/>
                <w:color w:val="000000"/>
                <w:sz w:val="24"/>
                <w:szCs w:val="24"/>
              </w:rPr>
              <w:t xml:space="preserve"> (А2)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SО4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Общая жесткость(</w:t>
            </w:r>
            <w:proofErr w:type="spellStart"/>
            <w:r w:rsidRPr="00A47CAC">
              <w:rPr>
                <w:rFonts w:ascii="Times New Roman" w:eastAsia="Times New Roman" w:hAnsi="Times New Roman" w:cs="Times New Roman"/>
                <w:color w:val="000000"/>
                <w:sz w:val="24"/>
                <w:szCs w:val="24"/>
              </w:rPr>
              <w:t>Аоб</w:t>
            </w:r>
            <w:proofErr w:type="spellEnd"/>
            <w:r w:rsidRPr="00A47CAC">
              <w:rPr>
                <w:rFonts w:ascii="Times New Roman" w:eastAsia="Times New Roman" w:hAnsi="Times New Roman" w:cs="Times New Roman"/>
                <w:color w:val="000000"/>
                <w:sz w:val="24"/>
                <w:szCs w:val="24"/>
              </w:rPr>
              <w:t xml:space="preserve">)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Примечание: Допустимые пределы содержания в воде (мг. </w:t>
      </w:r>
      <w:proofErr w:type="spellStart"/>
      <w:r w:rsidRPr="00A47CAC">
        <w:rPr>
          <w:rFonts w:ascii="Times New Roman" w:eastAsia="Times New Roman" w:hAnsi="Times New Roman" w:cs="Times New Roman"/>
          <w:color w:val="000000"/>
          <w:sz w:val="24"/>
          <w:szCs w:val="24"/>
        </w:rPr>
        <w:t>экв</w:t>
      </w:r>
      <w:proofErr w:type="spellEnd"/>
      <w:r w:rsidRPr="00A47CAC">
        <w:rPr>
          <w:rFonts w:ascii="Times New Roman" w:eastAsia="Times New Roman" w:hAnsi="Times New Roman" w:cs="Times New Roman"/>
          <w:color w:val="000000"/>
          <w:sz w:val="24"/>
          <w:szCs w:val="24"/>
        </w:rPr>
        <w:t xml:space="preserve">/л): СО3 – 0,08; НСО3 – 1,4; </w:t>
      </w:r>
      <w:proofErr w:type="spellStart"/>
      <w:r w:rsidRPr="00A47CAC">
        <w:rPr>
          <w:rFonts w:ascii="Times New Roman" w:eastAsia="Times New Roman" w:hAnsi="Times New Roman" w:cs="Times New Roman"/>
          <w:color w:val="000000"/>
          <w:sz w:val="24"/>
          <w:szCs w:val="24"/>
        </w:rPr>
        <w:t>Сl</w:t>
      </w:r>
      <w:proofErr w:type="spellEnd"/>
      <w:r w:rsidRPr="00A47CAC">
        <w:rPr>
          <w:rFonts w:ascii="Times New Roman" w:eastAsia="Times New Roman" w:hAnsi="Times New Roman" w:cs="Times New Roman"/>
          <w:color w:val="000000"/>
          <w:sz w:val="24"/>
          <w:szCs w:val="24"/>
        </w:rPr>
        <w:t xml:space="preserve"> – 0,3; SО4 – 14,2; общая жесткость – 10; сухой остаток – до 2 г/л.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Допустимые пределы содержания в воде (мг/л): СО3 – 60,0; НСО3 – 240; </w:t>
      </w:r>
      <w:proofErr w:type="spellStart"/>
      <w:r w:rsidRPr="00A47CAC">
        <w:rPr>
          <w:rFonts w:ascii="Times New Roman" w:eastAsia="Times New Roman" w:hAnsi="Times New Roman" w:cs="Times New Roman"/>
          <w:color w:val="000000"/>
          <w:sz w:val="24"/>
          <w:szCs w:val="24"/>
        </w:rPr>
        <w:t>Сl</w:t>
      </w:r>
      <w:proofErr w:type="spellEnd"/>
      <w:r w:rsidRPr="00A47CAC">
        <w:rPr>
          <w:rFonts w:ascii="Times New Roman" w:eastAsia="Times New Roman" w:hAnsi="Times New Roman" w:cs="Times New Roman"/>
          <w:color w:val="000000"/>
          <w:sz w:val="24"/>
          <w:szCs w:val="24"/>
        </w:rPr>
        <w:t xml:space="preserve"> – 150…300. </w:t>
      </w:r>
    </w:p>
    <w:p w:rsidR="00425060" w:rsidRDefault="00425060" w:rsidP="002D08AF">
      <w:pPr>
        <w:spacing w:before="100" w:beforeAutospacing="1" w:after="100" w:afterAutospacing="1" w:line="240" w:lineRule="auto"/>
        <w:jc w:val="both"/>
        <w:rPr>
          <w:rFonts w:ascii="Times New Roman" w:hAnsi="Times New Roman" w:cs="Times New Roman"/>
          <w:b/>
          <w:bCs/>
          <w:color w:val="444444"/>
          <w:sz w:val="24"/>
          <w:szCs w:val="24"/>
        </w:rPr>
      </w:pPr>
    </w:p>
    <w:p w:rsidR="00425060" w:rsidRDefault="00425060" w:rsidP="002D08AF">
      <w:pPr>
        <w:spacing w:before="100" w:beforeAutospacing="1" w:after="100" w:afterAutospacing="1" w:line="240" w:lineRule="auto"/>
        <w:jc w:val="both"/>
        <w:rPr>
          <w:rFonts w:ascii="Times New Roman" w:hAnsi="Times New Roman" w:cs="Times New Roman"/>
          <w:b/>
          <w:bCs/>
          <w:color w:val="444444"/>
          <w:sz w:val="24"/>
          <w:szCs w:val="24"/>
        </w:rPr>
      </w:pPr>
    </w:p>
    <w:p w:rsidR="00425060" w:rsidRDefault="00425060" w:rsidP="002D08AF">
      <w:pPr>
        <w:spacing w:before="100" w:beforeAutospacing="1" w:after="100" w:afterAutospacing="1" w:line="240" w:lineRule="auto"/>
        <w:jc w:val="both"/>
        <w:rPr>
          <w:rFonts w:ascii="Times New Roman" w:hAnsi="Times New Roman" w:cs="Times New Roman"/>
          <w:b/>
          <w:bCs/>
          <w:color w:val="444444"/>
          <w:sz w:val="24"/>
          <w:szCs w:val="24"/>
        </w:rPr>
      </w:pPr>
    </w:p>
    <w:p w:rsidR="00B156FA" w:rsidRPr="008F0B77" w:rsidRDefault="007D07B7" w:rsidP="00B156FA">
      <w:pPr>
        <w:spacing w:before="100" w:beforeAutospacing="1" w:after="100" w:afterAutospacing="1" w:line="240" w:lineRule="auto"/>
        <w:jc w:val="center"/>
        <w:rPr>
          <w:rFonts w:ascii="Times New Roman" w:eastAsia="Times New Roman" w:hAnsi="Times New Roman" w:cs="Times New Roman"/>
          <w:b/>
          <w:bCs/>
          <w:color w:val="000000"/>
          <w:sz w:val="24"/>
          <w:szCs w:val="24"/>
          <w:lang w:val="kk-KZ"/>
        </w:rPr>
      </w:pPr>
      <w:r w:rsidRPr="00A47CAC">
        <w:rPr>
          <w:rFonts w:ascii="Times New Roman" w:hAnsi="Times New Roman" w:cs="Times New Roman"/>
          <w:b/>
          <w:bCs/>
          <w:color w:val="444444"/>
          <w:sz w:val="24"/>
          <w:szCs w:val="24"/>
        </w:rPr>
        <w:t>Практическое занятие</w:t>
      </w:r>
      <w:r w:rsidR="008F0B77">
        <w:rPr>
          <w:rFonts w:ascii="Times New Roman" w:eastAsia="Times New Roman" w:hAnsi="Times New Roman" w:cs="Times New Roman"/>
          <w:b/>
          <w:bCs/>
          <w:color w:val="000000"/>
          <w:sz w:val="24"/>
          <w:szCs w:val="24"/>
          <w:lang w:val="kk-KZ"/>
        </w:rPr>
        <w:t>2.</w:t>
      </w:r>
    </w:p>
    <w:p w:rsidR="001B4C3D" w:rsidRPr="00A47CAC" w:rsidRDefault="001B4C3D" w:rsidP="00B156FA">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Методы определения влажности почвы</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Задание. Знать методы определения влажности почвы, уметь пользоваться оборудованием и приборами при определении влажности.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Вода участвует во всех почвенных процессах, она является незаменимым фактором жизни растения. Рост и развитие растения находится в тесной связи с влажностью почвы. Влажность почвы характеризуется содержанием влаги в ней, ее выражают в процентах к массе сухой почвы, в процентах к </w:t>
      </w:r>
      <w:proofErr w:type="spellStart"/>
      <w:r w:rsidRPr="00A47CAC">
        <w:rPr>
          <w:rFonts w:ascii="Times New Roman" w:eastAsia="Times New Roman" w:hAnsi="Times New Roman" w:cs="Times New Roman"/>
          <w:color w:val="000000"/>
          <w:sz w:val="24"/>
          <w:szCs w:val="24"/>
        </w:rPr>
        <w:t>обьему</w:t>
      </w:r>
      <w:proofErr w:type="spellEnd"/>
      <w:r w:rsidRPr="00A47CAC">
        <w:rPr>
          <w:rFonts w:ascii="Times New Roman" w:eastAsia="Times New Roman" w:hAnsi="Times New Roman" w:cs="Times New Roman"/>
          <w:color w:val="000000"/>
          <w:sz w:val="24"/>
          <w:szCs w:val="24"/>
        </w:rPr>
        <w:t xml:space="preserve"> почвы, в процентах к полевой влагоемкости. В зависимости от целей и задач влажность почвы определяют по отдельным частям пахотного слоя, на глубину расположения корневой системы, на глубину одного – двух, а иногда трех метров. Для определения влажности почвы применяются следующие методы: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2.1. </w:t>
      </w:r>
      <w:proofErr w:type="spellStart"/>
      <w:r w:rsidRPr="00A47CAC">
        <w:rPr>
          <w:rFonts w:ascii="Times New Roman" w:eastAsia="Times New Roman" w:hAnsi="Times New Roman" w:cs="Times New Roman"/>
          <w:b/>
          <w:bCs/>
          <w:color w:val="000000"/>
          <w:sz w:val="24"/>
          <w:szCs w:val="24"/>
        </w:rPr>
        <w:t>Термостатно-весовой</w:t>
      </w:r>
      <w:proofErr w:type="spellEnd"/>
      <w:r w:rsidRPr="00A47CAC">
        <w:rPr>
          <w:rFonts w:ascii="Times New Roman" w:eastAsia="Times New Roman" w:hAnsi="Times New Roman" w:cs="Times New Roman"/>
          <w:b/>
          <w:bCs/>
          <w:color w:val="000000"/>
          <w:sz w:val="24"/>
          <w:szCs w:val="24"/>
        </w:rPr>
        <w:t xml:space="preserve"> метод определения влажности почвы. </w:t>
      </w:r>
      <w:r w:rsidRPr="00A47CAC">
        <w:rPr>
          <w:rFonts w:ascii="Times New Roman" w:eastAsia="Times New Roman" w:hAnsi="Times New Roman" w:cs="Times New Roman"/>
          <w:color w:val="000000"/>
          <w:sz w:val="24"/>
          <w:szCs w:val="24"/>
        </w:rPr>
        <w:t xml:space="preserve">Пробы почвы для определения влажности берут в полевых условиях специальным почвенным буром, погружая его с помощью специальных меток на штанге на заданную глубину. Повторность отбора почвенных проб 4 — 6-кратная.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Образцы почвы массой 20 — 90 г, извлеченные с помощью бура, помещают в бюксы с плотно закрывающимися крышками. Бюксы доставляют в лабораторию и взвешивают на технических или электротехнических весах ВЛТК-500.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Перед взвешиванием бюкс и его крышку тщательно протирают, чтобы очистить от прилипшей почвы, пыли и др. Крышку надевают на дно бюкса, взвешивают, показания весов заносят в заранее подготовленную таблицу.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После этого бюксы помещают в сушильный шкаф, сначала на верхнюю полочку, затем на среднюю и в последнюю очередь на нижнюю. Если в момент такой загрузки сушильного шкафа один из </w:t>
      </w:r>
      <w:proofErr w:type="spellStart"/>
      <w:r w:rsidRPr="00A47CAC">
        <w:rPr>
          <w:rFonts w:ascii="Times New Roman" w:eastAsia="Times New Roman" w:hAnsi="Times New Roman" w:cs="Times New Roman"/>
          <w:color w:val="000000"/>
          <w:sz w:val="24"/>
          <w:szCs w:val="24"/>
        </w:rPr>
        <w:t>бюксов</w:t>
      </w:r>
      <w:proofErr w:type="spellEnd"/>
      <w:r w:rsidRPr="00A47CAC">
        <w:rPr>
          <w:rFonts w:ascii="Times New Roman" w:eastAsia="Times New Roman" w:hAnsi="Times New Roman" w:cs="Times New Roman"/>
          <w:color w:val="000000"/>
          <w:sz w:val="24"/>
          <w:szCs w:val="24"/>
        </w:rPr>
        <w:t xml:space="preserve"> опрокинется, то его почва не попадет в другие бюксы и не вызовет ошибки в определении влажности.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Почву, богатую органическим веществом, сушат при температуре 105°С до постоянной массы в течение 7 — 8 ч.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И. С. Грабовский предложил видоизмененный весовой метод определения влажности, заключающийся в том, что образцы сушат при температуре 140 — 1500С. Процесс высушивания при этом продолжается 2 — 2,5 ч, что ускоряет проведение анализа. Погрешность определения в сторону завышения показателя составляет всего 0,1 — 0,6 %.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Метод ускоренной сушки при температуре 140 — 150°С, учитывая значительную экономию времени и электрической энергии можно применять для определения влажности </w:t>
      </w:r>
      <w:proofErr w:type="spellStart"/>
      <w:r w:rsidRPr="00A47CAC">
        <w:rPr>
          <w:rFonts w:ascii="Times New Roman" w:eastAsia="Times New Roman" w:hAnsi="Times New Roman" w:cs="Times New Roman"/>
          <w:color w:val="000000"/>
          <w:sz w:val="24"/>
          <w:szCs w:val="24"/>
        </w:rPr>
        <w:t>малогумусных</w:t>
      </w:r>
      <w:proofErr w:type="spellEnd"/>
      <w:r w:rsidRPr="00A47CAC">
        <w:rPr>
          <w:rFonts w:ascii="Times New Roman" w:eastAsia="Times New Roman" w:hAnsi="Times New Roman" w:cs="Times New Roman"/>
          <w:color w:val="000000"/>
          <w:sz w:val="24"/>
          <w:szCs w:val="24"/>
        </w:rPr>
        <w:t xml:space="preserve"> песчаных, супесчаных и суглинистых почв.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Теплые бюксы с почвой переносят в эксикаторы, на дне которых имеется хлористый кальций. После охлаждения в эксикаторе взвешивают.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Влажность почвы определяют по формуле 1: </w:t>
      </w:r>
    </w:p>
    <w:tbl>
      <w:tblPr>
        <w:tblW w:w="0" w:type="auto"/>
        <w:tblCellMar>
          <w:left w:w="0" w:type="dxa"/>
          <w:right w:w="0" w:type="dxa"/>
        </w:tblCellMar>
        <w:tblLook w:val="04A0"/>
      </w:tblPr>
      <w:tblGrid>
        <w:gridCol w:w="960"/>
        <w:gridCol w:w="1525"/>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 =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100 • (В1 – В2) </w:t>
            </w:r>
          </w:p>
          <w:p w:rsidR="001B4C3D" w:rsidRPr="00A47CAC" w:rsidRDefault="001B4C3D" w:rsidP="002D08AF">
            <w:pPr>
              <w:spacing w:after="0" w:line="240" w:lineRule="auto"/>
              <w:jc w:val="both"/>
              <w:rPr>
                <w:rFonts w:ascii="Times New Roman" w:eastAsia="Times New Roman" w:hAnsi="Times New Roman" w:cs="Times New Roman"/>
                <w:sz w:val="24"/>
                <w:szCs w:val="24"/>
              </w:rPr>
            </w:pP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(В2 – В0)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Где: В — влажность почвы в % от массы ее в сухом состоянии;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В0 — масса алюминиевого бюкса, г;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В1 — масса бюкса с почвой до сушки, г;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В2 — масса бюкса с сухой почвой, г.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Или определяют влажность почвы по упрощенной формуле 2: </w:t>
      </w:r>
    </w:p>
    <w:tbl>
      <w:tblPr>
        <w:tblW w:w="0" w:type="auto"/>
        <w:tblCellMar>
          <w:left w:w="0" w:type="dxa"/>
          <w:right w:w="0" w:type="dxa"/>
        </w:tblCellMar>
        <w:tblLook w:val="04A0"/>
      </w:tblPr>
      <w:tblGrid>
        <w:gridCol w:w="356"/>
        <w:gridCol w:w="671"/>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 =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100 • а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Где: В — влажность почвы в % от массы ее в сухом состоянии;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 — масса испарившейся воды, г;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 — масса сухой почвой, г.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Все данные при определении влажности почвы весовым методом заносятся в таблицу 8, в которой дан пример полного расчета для одного слоя почвы.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8 </w:t>
      </w:r>
    </w:p>
    <w:tbl>
      <w:tblPr>
        <w:tblW w:w="10095" w:type="dxa"/>
        <w:tblCellMar>
          <w:left w:w="0" w:type="dxa"/>
          <w:right w:w="0" w:type="dxa"/>
        </w:tblCellMar>
        <w:tblLook w:val="04A0"/>
      </w:tblPr>
      <w:tblGrid>
        <w:gridCol w:w="1068"/>
        <w:gridCol w:w="1240"/>
        <w:gridCol w:w="1213"/>
        <w:gridCol w:w="1635"/>
        <w:gridCol w:w="838"/>
        <w:gridCol w:w="1240"/>
        <w:gridCol w:w="1415"/>
        <w:gridCol w:w="435"/>
        <w:gridCol w:w="555"/>
        <w:gridCol w:w="435"/>
        <w:gridCol w:w="21"/>
      </w:tblGrid>
      <w:tr w:rsidR="001B4C3D" w:rsidRPr="00A47CAC">
        <w:trPr>
          <w:gridAfter w:val="4"/>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Агро-фон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proofErr w:type="gramStart"/>
            <w:r w:rsidRPr="00A47CAC">
              <w:rPr>
                <w:rFonts w:ascii="Times New Roman" w:eastAsia="Times New Roman" w:hAnsi="Times New Roman" w:cs="Times New Roman"/>
                <w:color w:val="000000"/>
                <w:sz w:val="24"/>
                <w:szCs w:val="24"/>
              </w:rPr>
              <w:t>Повтор-ность</w:t>
            </w:r>
            <w:proofErr w:type="spellEnd"/>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Слой почвы, см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бюкса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Масса, г.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Влажность, %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Средняя влажность почвы, % </w:t>
            </w:r>
          </w:p>
        </w:tc>
      </w:tr>
      <w:tr w:rsidR="001B4C3D" w:rsidRPr="00A47CAC">
        <w:trPr>
          <w:gridAfter w:val="4"/>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Пустого бюкса, (В0)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Бюкса с почвой до сушки, (В1)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Бюкса с почвой после сушки, (В2)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Испарившейся воды,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(В1 – В2)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Сухой почвы,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(В2–Во)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I. С,1п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123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24,12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72,14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65,02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7,12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40,90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17,4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Суммируя показатели влажности почвы, соответствующего слоя всех повторений и разделив сумму на количество определений, находят среднюю влажность данного слоя. Подобным образом поступают и при расчетах средней влажности исследуемого слоя почвы. Полученный результат затем используют при определении запасов влаги в почве или при установлении поливной нормы.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Лабораторно-практические занятия проводят по звеньям, в каждое из которых входят 3—4 человека. С целью развития у студентов умения анализировать экспериментальные данные, образцы почвы при определении влажности следует отбирать на двух-трех различных по увлажнению агрофонах.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2.2. Метод ускоренной сушки. </w:t>
      </w:r>
      <w:r w:rsidRPr="00A47CAC">
        <w:rPr>
          <w:rFonts w:ascii="Times New Roman" w:eastAsia="Times New Roman" w:hAnsi="Times New Roman" w:cs="Times New Roman"/>
          <w:color w:val="000000"/>
          <w:sz w:val="24"/>
          <w:szCs w:val="24"/>
        </w:rPr>
        <w:t xml:space="preserve">Спиртовой метод определения влажности почвы. Образцы почвы при этом методе высушивают путем спиртового обжига. Метод основан на способности спирта поглощать воду из почвы, а при сгорании испарять ее.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Техника определения влажности почвы, предложенная П. В. Ивановым (1953 г) заключается в следующем. В стандартные алюминиевые бюксы, предварительно взвешенные, помещают ровным слоем 10—15 г исследуемой почвы и взвешивают. Затем в бюксы наливают 4—5 мл спирта, стараясь при этом равномерно смочить почву, и поджигают его. Эту операцию повторяют 2—4 раза, используя 2—3 мл спирта.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После каждого обжига бюксы встряхивают, чтобы более равномерно и быстро высушить почвенный образец. Не следует перемешивать образец спичкой или деревянной палочкой, так как часть почвы остается на этих предметах и точность определения снижается. Из-за недостатка кислорода в бюксе сгорания органического вещества почти не происходит. После последнего обжига спиртом бюксы охлаждают в эксикаторе и взвешивают.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Влажность почвы при спиртовом методе определения вычисляют так же, как и при весовом. Спиртовой метод определения влажности достаточно точен для </w:t>
      </w:r>
      <w:proofErr w:type="spellStart"/>
      <w:r w:rsidRPr="00A47CAC">
        <w:rPr>
          <w:rFonts w:ascii="Times New Roman" w:eastAsia="Times New Roman" w:hAnsi="Times New Roman" w:cs="Times New Roman"/>
          <w:color w:val="000000"/>
          <w:sz w:val="24"/>
          <w:szCs w:val="24"/>
        </w:rPr>
        <w:t>слабогумусированных</w:t>
      </w:r>
      <w:proofErr w:type="spellEnd"/>
      <w:r w:rsidRPr="00A47CAC">
        <w:rPr>
          <w:rFonts w:ascii="Times New Roman" w:eastAsia="Times New Roman" w:hAnsi="Times New Roman" w:cs="Times New Roman"/>
          <w:color w:val="000000"/>
          <w:sz w:val="24"/>
          <w:szCs w:val="24"/>
        </w:rPr>
        <w:t xml:space="preserve"> почв. Расхождение по сравнению с высушиванием в сушильном шкафу для песчаных и супесчаных почв не превышает ±0,2%. В почвах, богатых органическим веществом, ошибка значительно больше и составляет 1,1—1,2 %.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Спиртовой метод определения влажности почвы может осуществляться и другим способом. Навеску почвы обрабатывают спиртом, крепость которого должна быть не менее 80%. Концентрацию спирта измеряют специальным ареометром до и после, смешивания с почвой (С0—С1)</w:t>
      </w:r>
      <w:r w:rsidRPr="00A47CAC">
        <w:rPr>
          <w:rFonts w:ascii="Times New Roman" w:eastAsia="Times New Roman" w:hAnsi="Times New Roman" w:cs="Times New Roman"/>
          <w:i/>
          <w:iCs/>
          <w:color w:val="000000"/>
          <w:sz w:val="24"/>
          <w:szCs w:val="24"/>
        </w:rPr>
        <w:t xml:space="preserve">. </w:t>
      </w:r>
      <w:r w:rsidRPr="00A47CAC">
        <w:rPr>
          <w:rFonts w:ascii="Times New Roman" w:eastAsia="Times New Roman" w:hAnsi="Times New Roman" w:cs="Times New Roman"/>
          <w:color w:val="000000"/>
          <w:sz w:val="24"/>
          <w:szCs w:val="24"/>
        </w:rPr>
        <w:t>Содержание воды в навеске (</w:t>
      </w:r>
      <w:r w:rsidRPr="00A47CAC">
        <w:rPr>
          <w:rFonts w:ascii="Times New Roman" w:eastAsia="Times New Roman" w:hAnsi="Times New Roman" w:cs="Times New Roman"/>
          <w:b/>
          <w:bCs/>
          <w:color w:val="000000"/>
          <w:sz w:val="24"/>
          <w:szCs w:val="24"/>
        </w:rPr>
        <w:t>А)</w:t>
      </w:r>
      <w:r w:rsidRPr="00A47CAC">
        <w:rPr>
          <w:rFonts w:ascii="Times New Roman" w:eastAsia="Times New Roman" w:hAnsi="Times New Roman" w:cs="Times New Roman"/>
          <w:color w:val="000000"/>
          <w:sz w:val="24"/>
          <w:szCs w:val="24"/>
        </w:rPr>
        <w:t xml:space="preserve">, вычисляют по формуле: </w:t>
      </w:r>
    </w:p>
    <w:tbl>
      <w:tblPr>
        <w:tblW w:w="0" w:type="auto"/>
        <w:tblCellMar>
          <w:left w:w="0" w:type="dxa"/>
          <w:right w:w="0" w:type="dxa"/>
        </w:tblCellMar>
        <w:tblLook w:val="04A0"/>
      </w:tblPr>
      <w:tblGrid>
        <w:gridCol w:w="369"/>
        <w:gridCol w:w="1325"/>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 =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 • (С0 – С1)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С1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Где в — масса взятого спирта, г.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Дальнейший расчет производят так же, как и при весовом методе.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Спиртовой метод определения влажности отличается быстротой и не требует сложного оборудования. Для анализа можно использовать этиловый, метиловый, </w:t>
      </w:r>
      <w:proofErr w:type="spellStart"/>
      <w:r w:rsidRPr="00A47CAC">
        <w:rPr>
          <w:rFonts w:ascii="Times New Roman" w:eastAsia="Times New Roman" w:hAnsi="Times New Roman" w:cs="Times New Roman"/>
          <w:color w:val="000000"/>
          <w:sz w:val="24"/>
          <w:szCs w:val="24"/>
        </w:rPr>
        <w:t>пропиловый</w:t>
      </w:r>
      <w:proofErr w:type="spellEnd"/>
      <w:r w:rsidRPr="00A47CAC">
        <w:rPr>
          <w:rFonts w:ascii="Times New Roman" w:eastAsia="Times New Roman" w:hAnsi="Times New Roman" w:cs="Times New Roman"/>
          <w:color w:val="000000"/>
          <w:sz w:val="24"/>
          <w:szCs w:val="24"/>
        </w:rPr>
        <w:t xml:space="preserve"> и древесный спирты, соблюдая при этом правила техники безопасности.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Спиртовой метод положен в основу изготовления оригинального влагомера карманного типа, с огневой сушкой. Огневой влагомер позволяет сократить время искусственной сушки образцов почвы до 8—10 мин.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Основная ячейка влагомера состоит из металлической пластинки-основания, пластинки для размещения на ней таблетки сухого спирта и полукруглой подставки для почвенного стаканчика. В приборе имеются четыре ячейки для сушки одновременно четырех проб. Кроме того, в комплект прибора входят десять </w:t>
      </w:r>
      <w:proofErr w:type="spellStart"/>
      <w:r w:rsidRPr="00A47CAC">
        <w:rPr>
          <w:rFonts w:ascii="Times New Roman" w:eastAsia="Times New Roman" w:hAnsi="Times New Roman" w:cs="Times New Roman"/>
          <w:color w:val="000000"/>
          <w:sz w:val="24"/>
          <w:szCs w:val="24"/>
        </w:rPr>
        <w:t>бюксов</w:t>
      </w:r>
      <w:proofErr w:type="spellEnd"/>
      <w:r w:rsidRPr="00A47CAC">
        <w:rPr>
          <w:rFonts w:ascii="Times New Roman" w:eastAsia="Times New Roman" w:hAnsi="Times New Roman" w:cs="Times New Roman"/>
          <w:color w:val="000000"/>
          <w:sz w:val="24"/>
          <w:szCs w:val="24"/>
        </w:rPr>
        <w:t xml:space="preserve">, весы, складной почвенный бур для взятия почвенных образцов до глубины 60 см и нож для выемки проб из бура.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2.3. Косвенный метод при помощи </w:t>
      </w:r>
      <w:proofErr w:type="spellStart"/>
      <w:r w:rsidRPr="00A47CAC">
        <w:rPr>
          <w:rFonts w:ascii="Times New Roman" w:eastAsia="Times New Roman" w:hAnsi="Times New Roman" w:cs="Times New Roman"/>
          <w:b/>
          <w:bCs/>
          <w:color w:val="000000"/>
          <w:sz w:val="24"/>
          <w:szCs w:val="24"/>
        </w:rPr>
        <w:t>электровлагомера</w:t>
      </w:r>
      <w:proofErr w:type="spellEnd"/>
      <w:r w:rsidRPr="00A47CAC">
        <w:rPr>
          <w:rFonts w:ascii="Times New Roman" w:eastAsia="Times New Roman" w:hAnsi="Times New Roman" w:cs="Times New Roman"/>
          <w:b/>
          <w:bCs/>
          <w:color w:val="000000"/>
          <w:sz w:val="24"/>
          <w:szCs w:val="24"/>
        </w:rPr>
        <w:t xml:space="preserve"> «Днестр – 1». </w:t>
      </w:r>
      <w:r w:rsidRPr="00A47CAC">
        <w:rPr>
          <w:rFonts w:ascii="Times New Roman" w:eastAsia="Times New Roman" w:hAnsi="Times New Roman" w:cs="Times New Roman"/>
          <w:color w:val="000000"/>
          <w:sz w:val="24"/>
          <w:szCs w:val="24"/>
        </w:rPr>
        <w:t xml:space="preserve">С помощью прибора «Днестр-1», сконструированного Л. Н. Бабушкиным (1965), определяют влажность почвы в процентах наименьшей влагоемкости без извлечения почвенных образцов.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Принцип действия прибора «Днестр-1» основан на зависимости электродвижущей силы поляризации металлических электродов, возникающей при прохождении постоянного тока, от влажности почвы, с которой они соприкасаются.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Электрощуп</w:t>
      </w:r>
      <w:proofErr w:type="spellEnd"/>
      <w:r w:rsidRPr="00A47CAC">
        <w:rPr>
          <w:rFonts w:ascii="Times New Roman" w:eastAsia="Times New Roman" w:hAnsi="Times New Roman" w:cs="Times New Roman"/>
          <w:color w:val="000000"/>
          <w:sz w:val="24"/>
          <w:szCs w:val="24"/>
        </w:rPr>
        <w:t xml:space="preserve"> «Днестр-1» предназначен для определения влажности почвы с целью диагностики сроков полива на орошаемых участках при температуре почвы от +1 до +50°С. Рабочий диапазон прибора от 25 до 110 % наименьшей влагоемкости.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«Днестр-1» можно применять на удобренных или слабозасоленных почвах (хлоридное засоление до 0,2 %, сульфатное до 0,5 %). Погрешность показаний не более ±5 % наименьшей влагоемкости; время определения — 1 мин.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Конструктивно прибор выполнен в виде двух отдельных частей: измерительного щупа с соединительным шнуром, и источника питания с блоком указателем.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Измерительный щуп состоит из двух металлических электродов, припаянных к плоским токоведущим пружинам, наконечника, и защитного кожуха.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Перед использованием прибора необходимо проверить установку стрелки микроамперметра на нулевую отметку шкалы. Для этого первый тумблер ставят в положение «выкл.», а второй - в положение - «отсчет», вращая с помощью отвертки шлиц корректора микроамперметра, устанавливают стрелку прибора на отметку «0».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Для определения влажности почвы </w:t>
      </w:r>
      <w:proofErr w:type="spellStart"/>
      <w:r w:rsidRPr="00A47CAC">
        <w:rPr>
          <w:rFonts w:ascii="Times New Roman" w:eastAsia="Times New Roman" w:hAnsi="Times New Roman" w:cs="Times New Roman"/>
          <w:color w:val="000000"/>
          <w:sz w:val="24"/>
          <w:szCs w:val="24"/>
        </w:rPr>
        <w:t>электрощуп</w:t>
      </w:r>
      <w:proofErr w:type="spellEnd"/>
      <w:r w:rsidRPr="00A47CAC">
        <w:rPr>
          <w:rFonts w:ascii="Times New Roman" w:eastAsia="Times New Roman" w:hAnsi="Times New Roman" w:cs="Times New Roman"/>
          <w:color w:val="000000"/>
          <w:sz w:val="24"/>
          <w:szCs w:val="24"/>
        </w:rPr>
        <w:t xml:space="preserve"> соединяют с прибором кабельной вилкой, вдавливают его в почву на требуемую глубину и открывают, для чего, придерживая рукоятку, поднимают скобу с кожухом вверх до упора (рис.1). </w:t>
      </w:r>
    </w:p>
    <w:tbl>
      <w:tblPr>
        <w:tblW w:w="0" w:type="auto"/>
        <w:tblCellMar>
          <w:left w:w="0" w:type="dxa"/>
          <w:right w:w="0" w:type="dxa"/>
        </w:tblCellMar>
        <w:tblLook w:val="04A0"/>
      </w:tblPr>
      <w:tblGrid>
        <w:gridCol w:w="4121"/>
        <w:gridCol w:w="6348"/>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noProof/>
                <w:color w:val="000000"/>
                <w:sz w:val="24"/>
                <w:szCs w:val="24"/>
              </w:rPr>
              <w:drawing>
                <wp:inline distT="0" distB="0" distL="0" distR="0">
                  <wp:extent cx="2339340" cy="2509520"/>
                  <wp:effectExtent l="19050" t="0" r="3810" b="0"/>
                  <wp:docPr id="7" name="Рисунок 7" descr="http://kyrator.com.ua/images/282/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kyrator.com.ua/images/282/image001.jpg"/>
                          <pic:cNvPicPr>
                            <a:picLocks noChangeAspect="1" noChangeArrowheads="1"/>
                          </pic:cNvPicPr>
                        </pic:nvPicPr>
                        <pic:blipFill>
                          <a:blip r:embed="rId7"/>
                          <a:srcRect/>
                          <a:stretch>
                            <a:fillRect/>
                          </a:stretch>
                        </pic:blipFill>
                        <pic:spPr bwMode="auto">
                          <a:xfrm>
                            <a:off x="0" y="0"/>
                            <a:ext cx="2339340" cy="2509520"/>
                          </a:xfrm>
                          <a:prstGeom prst="rect">
                            <a:avLst/>
                          </a:prstGeom>
                          <a:noFill/>
                          <a:ln w="9525">
                            <a:noFill/>
                            <a:miter lim="800000"/>
                            <a:headEnd/>
                            <a:tailEnd/>
                          </a:ln>
                        </pic:spPr>
                      </pic:pic>
                    </a:graphicData>
                  </a:graphic>
                </wp:inline>
              </w:drawing>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Нажав кнопку «отсчет - ток», через 3—5 сек. ручкой «регулятор тока» плавно устанавливают значение рабочего тока в 60 мкА; после чего, не сдвигая ручку «регулятор тока», опускают кнопку и снимают показания микроамперметра.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Влажность почвы в процентах наименьшей </w:t>
            </w:r>
            <w:proofErr w:type="spellStart"/>
            <w:r w:rsidRPr="00A47CAC">
              <w:rPr>
                <w:rFonts w:ascii="Times New Roman" w:eastAsia="Times New Roman" w:hAnsi="Times New Roman" w:cs="Times New Roman"/>
                <w:color w:val="000000"/>
                <w:sz w:val="24"/>
                <w:szCs w:val="24"/>
              </w:rPr>
              <w:t>влагоемкости</w:t>
            </w:r>
            <w:proofErr w:type="spellEnd"/>
            <w:r w:rsidRPr="00A47CAC">
              <w:rPr>
                <w:rFonts w:ascii="Times New Roman" w:eastAsia="Times New Roman" w:hAnsi="Times New Roman" w:cs="Times New Roman"/>
                <w:color w:val="000000"/>
                <w:sz w:val="24"/>
                <w:szCs w:val="24"/>
              </w:rPr>
              <w:t xml:space="preserve"> определяют по </w:t>
            </w:r>
            <w:proofErr w:type="spellStart"/>
            <w:r w:rsidRPr="00A47CAC">
              <w:rPr>
                <w:rFonts w:ascii="Times New Roman" w:eastAsia="Times New Roman" w:hAnsi="Times New Roman" w:cs="Times New Roman"/>
                <w:color w:val="000000"/>
                <w:sz w:val="24"/>
                <w:szCs w:val="24"/>
              </w:rPr>
              <w:t>градуировочным</w:t>
            </w:r>
            <w:proofErr w:type="spellEnd"/>
            <w:r w:rsidRPr="00A47CAC">
              <w:rPr>
                <w:rFonts w:ascii="Times New Roman" w:eastAsia="Times New Roman" w:hAnsi="Times New Roman" w:cs="Times New Roman"/>
                <w:color w:val="000000"/>
                <w:sz w:val="24"/>
                <w:szCs w:val="24"/>
              </w:rPr>
              <w:t xml:space="preserve"> таблицам. При работе на холодных почвах (с температурой ниже 16°С) следует замерять их температуру и умножать значение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Рис. 1. </w:t>
            </w:r>
            <w:proofErr w:type="spellStart"/>
            <w:r w:rsidRPr="00A47CAC">
              <w:rPr>
                <w:rFonts w:ascii="Times New Roman" w:eastAsia="Times New Roman" w:hAnsi="Times New Roman" w:cs="Times New Roman"/>
                <w:color w:val="000000"/>
                <w:sz w:val="24"/>
                <w:szCs w:val="24"/>
              </w:rPr>
              <w:t>Электрощуп</w:t>
            </w:r>
            <w:proofErr w:type="spellEnd"/>
            <w:r w:rsidRPr="00A47CAC">
              <w:rPr>
                <w:rFonts w:ascii="Times New Roman" w:eastAsia="Times New Roman" w:hAnsi="Times New Roman" w:cs="Times New Roman"/>
                <w:color w:val="000000"/>
                <w:sz w:val="24"/>
                <w:szCs w:val="24"/>
              </w:rPr>
              <w:t xml:space="preserve"> с опущенным и поднятым кожухом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Влажности на поправочный коэффициент, который определяют по графику 1. После снятия отсчета опускает кожух щупа, извлекают его из почвы и очищают контакты и стержень. Правила пользования прибором и </w:t>
      </w:r>
      <w:proofErr w:type="spellStart"/>
      <w:r w:rsidRPr="00A47CAC">
        <w:rPr>
          <w:rFonts w:ascii="Times New Roman" w:eastAsia="Times New Roman" w:hAnsi="Times New Roman" w:cs="Times New Roman"/>
          <w:color w:val="000000"/>
          <w:sz w:val="24"/>
          <w:szCs w:val="24"/>
        </w:rPr>
        <w:t>градуировочная</w:t>
      </w:r>
      <w:proofErr w:type="spellEnd"/>
      <w:r w:rsidRPr="00A47CAC">
        <w:rPr>
          <w:rFonts w:ascii="Times New Roman" w:eastAsia="Times New Roman" w:hAnsi="Times New Roman" w:cs="Times New Roman"/>
          <w:color w:val="000000"/>
          <w:sz w:val="24"/>
          <w:szCs w:val="24"/>
        </w:rPr>
        <w:t xml:space="preserve"> таблица перевода показаний микроамперметра в % НВ при рабочем токе 60 мкА помещены на панели прибора (Приложение 1).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График поправочных коэффициентов с учетом температуры почвы.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noProof/>
          <w:color w:val="000000"/>
          <w:sz w:val="24"/>
          <w:szCs w:val="24"/>
        </w:rPr>
        <w:lastRenderedPageBreak/>
        <w:drawing>
          <wp:inline distT="0" distB="0" distL="0" distR="0">
            <wp:extent cx="4805680" cy="4040505"/>
            <wp:effectExtent l="19050" t="0" r="0" b="0"/>
            <wp:docPr id="8" name="Рисунок 8" descr="http://kyrator.com.ua/images/282/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kyrator.com.ua/images/282/image002.jpg"/>
                    <pic:cNvPicPr>
                      <a:picLocks noChangeAspect="1" noChangeArrowheads="1"/>
                    </pic:cNvPicPr>
                  </pic:nvPicPr>
                  <pic:blipFill>
                    <a:blip r:embed="rId8"/>
                    <a:srcRect/>
                    <a:stretch>
                      <a:fillRect/>
                    </a:stretch>
                  </pic:blipFill>
                  <pic:spPr bwMode="auto">
                    <a:xfrm>
                      <a:off x="0" y="0"/>
                      <a:ext cx="4805680" cy="4040505"/>
                    </a:xfrm>
                    <a:prstGeom prst="rect">
                      <a:avLst/>
                    </a:prstGeom>
                    <a:noFill/>
                    <a:ln w="9525">
                      <a:noFill/>
                      <a:miter lim="800000"/>
                      <a:headEnd/>
                      <a:tailEnd/>
                    </a:ln>
                  </pic:spPr>
                </pic:pic>
              </a:graphicData>
            </a:graphic>
          </wp:inline>
        </w:drawing>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 работе на сухих почвах (с влажностью ниже 61% НВ) используют рабочий ток 32 или 16 мкА, а при влажности почвы выше 92 % НВ - 100 мкА.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Для пересчета данных в проценты к массе сухой почвы необходимо знать ее наименьшую влагоемкость. Например, наименьшая влагоемкость темно-каштановой, среднесуглинистой почвы равна 20 % от ее массы в сухом состоянии. При определении влажности прибором «Днестр - 1» получили величину, равную 76 % НВ. В данном примере влажность почвы в процентах к ее абсолютно сухой массе находят следующим образом: х =76•20/100= 15,2%.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Данные измерений записываются в таблицу 9.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9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Определение влажности почвы </w:t>
      </w:r>
    </w:p>
    <w:tbl>
      <w:tblPr>
        <w:tblW w:w="10380" w:type="dxa"/>
        <w:tblCellMar>
          <w:left w:w="0" w:type="dxa"/>
          <w:right w:w="0" w:type="dxa"/>
        </w:tblCellMar>
        <w:tblLook w:val="04A0"/>
      </w:tblPr>
      <w:tblGrid>
        <w:gridCol w:w="1441"/>
        <w:gridCol w:w="1458"/>
        <w:gridCol w:w="1185"/>
        <w:gridCol w:w="1435"/>
        <w:gridCol w:w="2003"/>
        <w:gridCol w:w="1436"/>
        <w:gridCol w:w="1422"/>
      </w:tblGrid>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Дата и место определения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Глубина определения,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см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Показания прибора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Температура почвы, 0С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Поправочный температурный коэффициент при t &lt; 160C/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Полученная величина от НВ, %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Влажность, % к массе сухой почвы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2.4. Определение влажности почвы при помощи тензиометра АМ -20-11</w:t>
      </w:r>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Принцип работы прибора. </w:t>
      </w:r>
      <w:r w:rsidRPr="00A47CAC">
        <w:rPr>
          <w:rFonts w:ascii="Times New Roman" w:eastAsia="Times New Roman" w:hAnsi="Times New Roman" w:cs="Times New Roman"/>
          <w:color w:val="000000"/>
          <w:sz w:val="24"/>
          <w:szCs w:val="24"/>
        </w:rPr>
        <w:t xml:space="preserve">Действие тензиометра основано на способности сосущей силы почвы вызывать понижение давления (разрежение) в замкнутом сосуде, объем воды в котором соединен с почвой через пористый наконечник. Величина разрежения или сосущая сила почвы изменяет положение центра мембраны, представляющей собой чувствительный элемент прибора и одновременно являющийся участком поверхности замкнутого сосуда, содержащего определенный объем воды. Почва, в силу присущих ей свойств, через пористый наконечник начинает всасывать из герметически закрытого объема воду, вследствие чего мембрана тензиометра прогибается внутрь. В прогнувшейся мембране возникают силы упругости, действующие в направлении, противоположном сосущей силы почвы. Когда указанные силы сравняются по своей величине, наступает равновесие, и </w:t>
      </w:r>
      <w:r w:rsidRPr="00A47CAC">
        <w:rPr>
          <w:rFonts w:ascii="Times New Roman" w:eastAsia="Times New Roman" w:hAnsi="Times New Roman" w:cs="Times New Roman"/>
          <w:color w:val="000000"/>
          <w:sz w:val="24"/>
          <w:szCs w:val="24"/>
        </w:rPr>
        <w:lastRenderedPageBreak/>
        <w:t xml:space="preserve">процесс высасывания воды из тензиометра прекращается. Если сосущая сила почвы уменьшится, то произойдет обратный процесс: под действием преобладающих упругих сил мембраны тензиометр начнет всасывать воду из почвы, и центр мембраны начнет возвращаться к начальному положению. Когда сила упругости мембраны сравняется с сосущей силой почвы, процесс всасывания из почвы прекращается. Таким образом, увеличение и уменьшение сосущей силы почвы полностью характеризуется положением центра мембраны. Величина прогиба центра мембраны измеряется индикатором. После окончания измерения индикатор снимается наблюдателем. Одним съемным индикатором можно обслужить группу тензиометров. Несовпадение показаний тензиометров при установке разных индикаторов может быть в пределах ±0,25 малого деления шкалы индикатора.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Устройство прибора</w:t>
      </w:r>
      <w:r w:rsidRPr="00A47CAC">
        <w:rPr>
          <w:rFonts w:ascii="Times New Roman" w:eastAsia="Times New Roman" w:hAnsi="Times New Roman" w:cs="Times New Roman"/>
          <w:color w:val="000000"/>
          <w:sz w:val="24"/>
          <w:szCs w:val="24"/>
        </w:rPr>
        <w:t>. Тензиометр (рис. 2</w:t>
      </w:r>
      <w:r w:rsidRPr="00A47CAC">
        <w:rPr>
          <w:rFonts w:ascii="Times New Roman" w:eastAsia="Times New Roman" w:hAnsi="Times New Roman" w:cs="Times New Roman"/>
          <w:b/>
          <w:bCs/>
          <w:color w:val="000000"/>
          <w:sz w:val="24"/>
          <w:szCs w:val="24"/>
        </w:rPr>
        <w:t xml:space="preserve">) </w:t>
      </w:r>
      <w:r w:rsidRPr="00A47CAC">
        <w:rPr>
          <w:rFonts w:ascii="Times New Roman" w:eastAsia="Times New Roman" w:hAnsi="Times New Roman" w:cs="Times New Roman"/>
          <w:color w:val="000000"/>
          <w:sz w:val="24"/>
          <w:szCs w:val="24"/>
        </w:rPr>
        <w:t xml:space="preserve">Состоит из следующих узлов и деталей: герметичный объем, состоящий из трубки 7, длина которой соответствует </w:t>
      </w:r>
    </w:p>
    <w:tbl>
      <w:tblPr>
        <w:tblW w:w="0" w:type="auto"/>
        <w:tblCellMar>
          <w:left w:w="0" w:type="dxa"/>
          <w:right w:w="0" w:type="dxa"/>
        </w:tblCellMar>
        <w:tblLook w:val="04A0"/>
      </w:tblPr>
      <w:tblGrid>
        <w:gridCol w:w="3706"/>
        <w:gridCol w:w="6779"/>
      </w:tblGrid>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noProof/>
                <w:color w:val="000000"/>
                <w:sz w:val="24"/>
                <w:szCs w:val="24"/>
              </w:rPr>
              <w:drawing>
                <wp:inline distT="0" distB="0" distL="0" distR="0">
                  <wp:extent cx="2275205" cy="6017895"/>
                  <wp:effectExtent l="19050" t="0" r="0" b="0"/>
                  <wp:docPr id="9" name="Рисунок 9" descr="http://kyrator.com.ua/images/282/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kyrator.com.ua/images/282/image003.jpg"/>
                          <pic:cNvPicPr>
                            <a:picLocks noChangeAspect="1" noChangeArrowheads="1"/>
                          </pic:cNvPicPr>
                        </pic:nvPicPr>
                        <pic:blipFill>
                          <a:blip r:embed="rId9"/>
                          <a:srcRect/>
                          <a:stretch>
                            <a:fillRect/>
                          </a:stretch>
                        </pic:blipFill>
                        <pic:spPr bwMode="auto">
                          <a:xfrm>
                            <a:off x="0" y="0"/>
                            <a:ext cx="2275205" cy="6017895"/>
                          </a:xfrm>
                          <a:prstGeom prst="rect">
                            <a:avLst/>
                          </a:prstGeom>
                          <a:noFill/>
                          <a:ln w="9525">
                            <a:noFill/>
                            <a:miter lim="800000"/>
                            <a:headEnd/>
                            <a:tailEnd/>
                          </a:ln>
                        </pic:spPr>
                      </pic:pic>
                    </a:graphicData>
                  </a:graphic>
                </wp:inline>
              </w:drawing>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Рис 2. Устройство тензиометра.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Горизонту заглубления тензиометра; чашки 8, размещенной в верхнем конце трубки и снабженной гофрированной мембраной 11; сверху наконечник трубки закрывается герметичной самоцентрирующейся пробкой 10 с резиновой прокладкой 9; сбоку, против гофрированной мембраны, расположены кронштейн 15 со втулкой 14 и гнездом 13, снабженным пружинным фиксатором 12, для установки и фиксирования переносного индикатора; нижняя часть трубки герметично соединена со специальным наконечником 1. Наконечник представляет </w:t>
            </w:r>
            <w:proofErr w:type="spellStart"/>
            <w:r w:rsidRPr="00A47CAC">
              <w:rPr>
                <w:rFonts w:ascii="Times New Roman" w:eastAsia="Times New Roman" w:hAnsi="Times New Roman" w:cs="Times New Roman"/>
                <w:color w:val="000000"/>
                <w:sz w:val="24"/>
                <w:szCs w:val="24"/>
              </w:rPr>
              <w:t>сабой</w:t>
            </w:r>
            <w:proofErr w:type="spellEnd"/>
            <w:r w:rsidRPr="00A47CAC">
              <w:rPr>
                <w:rFonts w:ascii="Times New Roman" w:eastAsia="Times New Roman" w:hAnsi="Times New Roman" w:cs="Times New Roman"/>
                <w:color w:val="000000"/>
                <w:sz w:val="24"/>
                <w:szCs w:val="24"/>
              </w:rPr>
              <w:t xml:space="preserve"> полупроницаемую перегородку с максимальным диаметром пор 0,9—1,9 мкм. Герметичность соединения наконечника с трубкой обеспечивается уплотнителем, состоящим из пробки 3, гайки 5. шайбы 4 и конуса 2; - нижняя часть трубки 7, которая при установке прибора оказывается в почве, защищена трубкой 6 со специальным зажимом 16.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Переносной съемный индикатор 3 (рис; 3) выполнен на базе стандартного инструментального индикатора часового типа. Он оборудован втулкой 4 с фланцем - </w:t>
            </w:r>
            <w:proofErr w:type="spellStart"/>
            <w:r w:rsidRPr="00A47CAC">
              <w:rPr>
                <w:rFonts w:ascii="Times New Roman" w:eastAsia="Times New Roman" w:hAnsi="Times New Roman" w:cs="Times New Roman"/>
                <w:color w:val="000000"/>
                <w:sz w:val="24"/>
                <w:szCs w:val="24"/>
              </w:rPr>
              <w:t>лыской</w:t>
            </w:r>
            <w:proofErr w:type="spellEnd"/>
            <w:r w:rsidRPr="00A47CAC">
              <w:rPr>
                <w:rFonts w:ascii="Times New Roman" w:eastAsia="Times New Roman" w:hAnsi="Times New Roman" w:cs="Times New Roman"/>
                <w:color w:val="000000"/>
                <w:sz w:val="24"/>
                <w:szCs w:val="24"/>
              </w:rPr>
              <w:t xml:space="preserve"> и остроугольной кольцевой проточкой, куда упирается зуб пружинного фиксатора в тензиометре. На фланце у втулки закреплена возвратная фасонная пружина 1, которая удерживает индикатор от перемещения вдоль оси гнезда. Во фланец завинчивается винт 2, который фиксирует обод шкалы индикатора, 3 – индикатор, с которого считываются показания.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noProof/>
                <w:color w:val="000000"/>
                <w:sz w:val="24"/>
                <w:szCs w:val="24"/>
              </w:rPr>
              <w:lastRenderedPageBreak/>
              <w:drawing>
                <wp:inline distT="0" distB="0" distL="0" distR="0">
                  <wp:extent cx="1743710" cy="3179445"/>
                  <wp:effectExtent l="19050" t="0" r="8890" b="0"/>
                  <wp:docPr id="10" name="Рисунок 10" descr="http://kyrator.com.ua/images/282/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kyrator.com.ua/images/282/image004.jpg"/>
                          <pic:cNvPicPr>
                            <a:picLocks noChangeAspect="1" noChangeArrowheads="1"/>
                          </pic:cNvPicPr>
                        </pic:nvPicPr>
                        <pic:blipFill>
                          <a:blip r:embed="rId10"/>
                          <a:srcRect/>
                          <a:stretch>
                            <a:fillRect/>
                          </a:stretch>
                        </pic:blipFill>
                        <pic:spPr bwMode="auto">
                          <a:xfrm>
                            <a:off x="0" y="0"/>
                            <a:ext cx="1743710" cy="3179445"/>
                          </a:xfrm>
                          <a:prstGeom prst="rect">
                            <a:avLst/>
                          </a:prstGeom>
                          <a:noFill/>
                          <a:ln w="9525">
                            <a:noFill/>
                            <a:miter lim="800000"/>
                            <a:headEnd/>
                            <a:tailEnd/>
                          </a:ln>
                        </pic:spPr>
                      </pic:pic>
                    </a:graphicData>
                  </a:graphic>
                </wp:inline>
              </w:drawing>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Рис 3. Устройство съемного индикатора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Подготовка прибора к работе.</w:t>
      </w:r>
      <w:r w:rsidRPr="00A47CAC">
        <w:rPr>
          <w:rFonts w:ascii="Times New Roman" w:eastAsia="Times New Roman" w:hAnsi="Times New Roman" w:cs="Times New Roman"/>
          <w:color w:val="000000"/>
          <w:sz w:val="24"/>
          <w:szCs w:val="24"/>
        </w:rPr>
        <w:t xml:space="preserve"> При получении тензиометра следует ознакомиться с его описанием и проверить наличие комплекта. Во избежание замасливания наконечника тензиометра до момента установки прибора в почву, также как и запасные наконечники, должен быть защищен полиэтиленовым чехлам. Незащищенный наконечник трогать руками и вводить в соприкосновение с другими предметами ВОСПРЕЩАЕТСЯ </w:t>
      </w:r>
    </w:p>
    <w:p w:rsidR="001B7ADF" w:rsidRDefault="001B7ADF"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
    <w:p w:rsidR="001B7ADF" w:rsidRDefault="001B7ADF"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Проверить заводскую настройку приложенного к комплекту (комплектам) тензиометров индикатора, установив его в контршаблон. Шкала индикатора и прорезь с пружиной в контршаблоне должны быть в одной плоскости. Стрелка индикатора должна показывать «О». Допускаемое отклонение от нуля 0,25 малого деления шкалы. Индикатор вынимается из контршаблона после поворота вокруг своей продольной оси на 180° в любом направлении.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Заправить тензиометр теплой (20±5°С) кипяченой и предварительно </w:t>
      </w:r>
      <w:proofErr w:type="spellStart"/>
      <w:r w:rsidRPr="00A47CAC">
        <w:rPr>
          <w:rFonts w:ascii="Times New Roman" w:eastAsia="Times New Roman" w:hAnsi="Times New Roman" w:cs="Times New Roman"/>
          <w:color w:val="000000"/>
          <w:sz w:val="24"/>
          <w:szCs w:val="24"/>
        </w:rPr>
        <w:t>процеженой</w:t>
      </w:r>
      <w:proofErr w:type="spellEnd"/>
      <w:r w:rsidRPr="00A47CAC">
        <w:rPr>
          <w:rFonts w:ascii="Times New Roman" w:eastAsia="Times New Roman" w:hAnsi="Times New Roman" w:cs="Times New Roman"/>
          <w:color w:val="000000"/>
          <w:sz w:val="24"/>
          <w:szCs w:val="24"/>
        </w:rPr>
        <w:t xml:space="preserve"> через марлю водой и проверить установку «О» тензиометра, для чего: а) отвинтить пробку тензиометра; б) наконечник освободить от чехла; в) подвесить тензиометр так, чтобы его верхний конец находился на расстоянии 120—130 см от пола помещения; г) баллон и объединенную с ним трубку заполнить подготовленной водой; д) трубку баллона вставить через верхний патрубок внутрь тензиометра до упора в дно керамического наконечника; е) сжимая баллон, заполнять тензиометр водой до тех пор, пока полностью лишенная пузырьков воздуха вода не начнет переливаться через заправочный патрубок. После этого, продолжая указанный выше процесс заполнения и перелива воды, следует МЕДЛЕННО вытащить пластмассовую трубку из тензиометра. При этом тензиометр должен быть заполнен водой до самого край патрубка. После выдержки, за время которой наконечник впитает часть воды и на его наружной поверхности выступит влага, снова долить в прибор воду до самого края патрубка, пользуясь вышеописанным способом; ж) установить индикатор в прибор, а наконечник тензиометра опустить в сосуд с водой; з) завинтить медленно трубку до предела. При этом сначала стрелка индикатора уйдет за пределы шкалы, а затем вернется к нулю. Допускаемое отклонение от нуля не более ¼ малого деления шкалы индикатора; и) вытащить тензиометр из сосуда с водой, стряхнуть с наконечника воду, подвесить тензиометр и убедиться в том, что стрелка индикатора начнет медленно перемещаться от «О» к «9». Если стрелка индикатора плавно покачивается при вертикальном </w:t>
      </w:r>
      <w:r w:rsidRPr="00A47CAC">
        <w:rPr>
          <w:rFonts w:ascii="Times New Roman" w:eastAsia="Times New Roman" w:hAnsi="Times New Roman" w:cs="Times New Roman"/>
          <w:color w:val="000000"/>
          <w:sz w:val="24"/>
          <w:szCs w:val="24"/>
        </w:rPr>
        <w:lastRenderedPageBreak/>
        <w:t xml:space="preserve">встряхивании тензиометра, то это означает, что в приборе остался воздушный пузырь. Необходимо дозаправить прибор водой согласно вышеописанному способу.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 установке индикатора в контршаблон или тензиометр должен четко ощущаться характерный щелчок пружинного фиксатора. Неправильно установленный индикатор будет, перемещаться вдоль гнезда и давать искаженные показания.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Получение разрежения в заправленном водой тензиометре, наконечник которого находится в воздухе, называется работой тензиометра в испарительном режиме. При работе в испарительном режиме в комнатных условиях в исправном тензиометре стрелка индикатора через 1—2 часа установится между цифрами «7» и «9» (разрежение 70927-91192 Па или 0,7-0,9 </w:t>
      </w:r>
      <w:proofErr w:type="spellStart"/>
      <w:r w:rsidRPr="00A47CAC">
        <w:rPr>
          <w:rFonts w:ascii="Times New Roman" w:eastAsia="Times New Roman" w:hAnsi="Times New Roman" w:cs="Times New Roman"/>
          <w:color w:val="000000"/>
          <w:sz w:val="24"/>
          <w:szCs w:val="24"/>
        </w:rPr>
        <w:t>атм</w:t>
      </w:r>
      <w:proofErr w:type="spellEnd"/>
      <w:r w:rsidRPr="00A47CAC">
        <w:rPr>
          <w:rFonts w:ascii="Times New Roman" w:eastAsia="Times New Roman" w:hAnsi="Times New Roman" w:cs="Times New Roman"/>
          <w:color w:val="000000"/>
          <w:sz w:val="24"/>
          <w:szCs w:val="24"/>
        </w:rPr>
        <w:t xml:space="preserve">). При разрежении около 91192 Па (0,9 </w:t>
      </w:r>
      <w:proofErr w:type="spellStart"/>
      <w:r w:rsidRPr="00A47CAC">
        <w:rPr>
          <w:rFonts w:ascii="Times New Roman" w:eastAsia="Times New Roman" w:hAnsi="Times New Roman" w:cs="Times New Roman"/>
          <w:color w:val="000000"/>
          <w:sz w:val="24"/>
          <w:szCs w:val="24"/>
        </w:rPr>
        <w:t>атм</w:t>
      </w:r>
      <w:proofErr w:type="spellEnd"/>
      <w:r w:rsidRPr="00A47CAC">
        <w:rPr>
          <w:rFonts w:ascii="Times New Roman" w:eastAsia="Times New Roman" w:hAnsi="Times New Roman" w:cs="Times New Roman"/>
          <w:color w:val="000000"/>
          <w:sz w:val="24"/>
          <w:szCs w:val="24"/>
        </w:rPr>
        <w:t xml:space="preserve">) прибор может находиться до 2—3 суток, пока не испариться из него вся вода. Затем стрелка вернется в начальное положение.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Перед установкой в поле тензиометры необходимо заправить или дозаправить теплой кипяченой водой. Поставить тензиометр в испарительный режим и получить разряжение 60000±5000 Па (6±0,5 делений шкалы). Затем погрузить наконечник в теплую (20±5°С) </w:t>
      </w:r>
      <w:proofErr w:type="spellStart"/>
      <w:r w:rsidRPr="00A47CAC">
        <w:rPr>
          <w:rFonts w:ascii="Times New Roman" w:eastAsia="Times New Roman" w:hAnsi="Times New Roman" w:cs="Times New Roman"/>
          <w:color w:val="000000"/>
          <w:sz w:val="24"/>
          <w:szCs w:val="24"/>
        </w:rPr>
        <w:t>прокипяченую</w:t>
      </w:r>
      <w:proofErr w:type="spellEnd"/>
      <w:r w:rsidRPr="00A47CAC">
        <w:rPr>
          <w:rFonts w:ascii="Times New Roman" w:eastAsia="Times New Roman" w:hAnsi="Times New Roman" w:cs="Times New Roman"/>
          <w:color w:val="000000"/>
          <w:sz w:val="24"/>
          <w:szCs w:val="24"/>
        </w:rPr>
        <w:t xml:space="preserve"> воду и включить секундомер. При достижении по индикатору разрежения 20000±1000 Па (2±0,1 делений шкалы) секундомер выключается. Полученное по секундомеру время не должно превышать 1 мин. Большее время говорит о том, что внутри прибора остался воздух и необходимо прибор дозаправить.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Вынуть прибор из воды. На наконечник одеть полиэтиленовый чехол, доставить тензиометр в поле к заранее намеченному участку.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 транспортировке тензиометров к месту установки не допускать резких толчков и ударов прибора. Иметь ввиду, что индикатор устанавливается в тензиометр только в момент наблюдений, а остальное время храниться от прибора в теплом сухом помещении при температурах от плюс 1 до плюс 40°С и относительной влажности до 80%.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Установка приборов.</w:t>
      </w:r>
      <w:r w:rsidRPr="00A47CAC">
        <w:rPr>
          <w:rFonts w:ascii="Times New Roman" w:eastAsia="Times New Roman" w:hAnsi="Times New Roman" w:cs="Times New Roman"/>
          <w:color w:val="000000"/>
          <w:sz w:val="24"/>
          <w:szCs w:val="24"/>
        </w:rPr>
        <w:t xml:space="preserve"> В отведенном для установки тензиометра месте с помощью специального почвенного бура пробурить вертикальную скважину в почве на соответствующую глубину установки тензиометра. Из вынутой со дна скважины почвы приготовить 75—100 гр. ее водной суспензии с консистенцией, примерно соответствующей сметане и залить ее на дно скважины. Затем необходимо быстро снять с наконечника чехол и вставить тензиометр в приготовленную скважину, вдавив наконечник до дна скважины; щель вокруг тензиометра засыпать почвой, излишки почвы убрать с места установки прибора. После установки прибора проверить чтобы заслонка, закрывающая вход в гнездо для установки индикатора, была опущена, а пробка тензиометра затянута. Установку тензиометров лучше производить при влажной погоде.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Место установки прибора.</w:t>
      </w:r>
      <w:r w:rsidRPr="00A47CAC">
        <w:rPr>
          <w:rFonts w:ascii="Times New Roman" w:eastAsia="Times New Roman" w:hAnsi="Times New Roman" w:cs="Times New Roman"/>
          <w:color w:val="000000"/>
          <w:sz w:val="24"/>
          <w:szCs w:val="24"/>
        </w:rPr>
        <w:t xml:space="preserve"> тензиометра не должно находиться в углублении или в низине. При установке тензиометров необходимо предусмотреть наиболее удобные пути подхода и наблюдений и </w:t>
      </w:r>
      <w:proofErr w:type="spellStart"/>
      <w:proofErr w:type="gramStart"/>
      <w:r w:rsidRPr="00A47CAC">
        <w:rPr>
          <w:rFonts w:ascii="Times New Roman" w:eastAsia="Times New Roman" w:hAnsi="Times New Roman" w:cs="Times New Roman"/>
          <w:color w:val="000000"/>
          <w:sz w:val="24"/>
          <w:szCs w:val="24"/>
        </w:rPr>
        <w:t>распо-ложить</w:t>
      </w:r>
      <w:proofErr w:type="spellEnd"/>
      <w:proofErr w:type="gramEnd"/>
      <w:r w:rsidRPr="00A47CAC">
        <w:rPr>
          <w:rFonts w:ascii="Times New Roman" w:eastAsia="Times New Roman" w:hAnsi="Times New Roman" w:cs="Times New Roman"/>
          <w:color w:val="000000"/>
          <w:sz w:val="24"/>
          <w:szCs w:val="24"/>
        </w:rPr>
        <w:t xml:space="preserve"> их так, чтобы не вытаптывать при наблюдениях почву вокруг приборов. Расстояние между соседними тензиометрами должно быть 40—50 см, если специальным указанием не оговорено другое. Выбор места установки сводится к выбору, участка, характерного по механическому составу, рельефу, уровню залегания грунтовых вод и засоленности для данного поля или его части с тем, чтобы данные, полученные на этом участке, можно было распространить на определенную площадь. (При этом целесообразно пользоваться почвенными картами). При ровном рельефе частота установок тензиометров меньше, при сложном (пересеченном)— больше (табл. 2). Если на данном поле имеются участки с разными по механическому составу почвами, каждому участку необходимы свои тензиометры, так же и для каждой культуры (и каждого сорта) необходимы свои тензиометры. Не следует устанавливать на краю поля или в центре. Их необходимо размещать в зависимости от способа полива так, чтобы они наилучшим образом отражали состояние увлажнения отдельных участков поля. Например, при поливе по бороздам тензиометры целесообразно располагать вначале и в конце борозд (но не с самого края). Тензиометры обязательно располагаются в ряду с растениями (а не в борозде). Глубина установки тензиометров зависит от глубины корневой зоны растений. Для </w:t>
      </w:r>
      <w:r w:rsidRPr="00A47CAC">
        <w:rPr>
          <w:rFonts w:ascii="Times New Roman" w:eastAsia="Times New Roman" w:hAnsi="Times New Roman" w:cs="Times New Roman"/>
          <w:color w:val="000000"/>
          <w:sz w:val="24"/>
          <w:szCs w:val="24"/>
        </w:rPr>
        <w:lastRenderedPageBreak/>
        <w:t xml:space="preserve">наиболее полной характеристики влагообеспеченности растений рекомендуется в каждом месте иметь тензиометр, установленный на 1/4 глубины корневой зоны и тензиометр, установлены на 3|4 этой глубины (табл. 10).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 10 </w:t>
      </w:r>
    </w:p>
    <w:tbl>
      <w:tblPr>
        <w:tblW w:w="10100" w:type="dxa"/>
        <w:tblCellMar>
          <w:left w:w="0" w:type="dxa"/>
          <w:right w:w="0" w:type="dxa"/>
        </w:tblCellMar>
        <w:tblLook w:val="04A0"/>
      </w:tblPr>
      <w:tblGrid>
        <w:gridCol w:w="4030"/>
        <w:gridCol w:w="3913"/>
        <w:gridCol w:w="2157"/>
      </w:tblGrid>
      <w:tr w:rsidR="001B4C3D" w:rsidRPr="00A47CAC">
        <w:trPr>
          <w:gridAfter w:val="1"/>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Глубина корневой зоны растения, см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Глубина установки тензиометра, см </w:t>
            </w:r>
          </w:p>
        </w:tc>
      </w:tr>
      <w:tr w:rsidR="001B4C3D" w:rsidRPr="00A47CAC">
        <w:trPr>
          <w:gridAfter w:val="1"/>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Верхний ярус (1/4 корневой зоны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Нижний ярус (3/4 корневой зоны </w:t>
            </w:r>
          </w:p>
          <w:p w:rsidR="001B4C3D" w:rsidRPr="00A47CAC" w:rsidRDefault="001B4C3D" w:rsidP="002D08AF">
            <w:pPr>
              <w:spacing w:after="0" w:line="240" w:lineRule="auto"/>
              <w:jc w:val="both"/>
              <w:rPr>
                <w:rFonts w:ascii="Times New Roman" w:eastAsia="Times New Roman" w:hAnsi="Times New Roman" w:cs="Times New Roman"/>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Огород, теплица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15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Не устанавливается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До 45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Можно не устанавливать.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35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До 60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15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45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Поле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До 90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25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70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До 120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90 </w:t>
            </w: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Методика использования тензиометра в качестве индикатора полива.</w:t>
      </w:r>
      <w:r w:rsidRPr="00A47CAC">
        <w:rPr>
          <w:rFonts w:ascii="Times New Roman" w:eastAsia="Times New Roman" w:hAnsi="Times New Roman" w:cs="Times New Roman"/>
          <w:color w:val="000000"/>
          <w:sz w:val="24"/>
          <w:szCs w:val="24"/>
        </w:rPr>
        <w:t xml:space="preserve"> Наблюдение можно начинать не ранее, чем через сутки после установки тензиометров. Для проведения наблюдений наблюдатель должен принести с собой индикатор, сверенный по контршаблону. Отвести заслонку прикрывающую отверстие в кожухе тензиометра и придерживая тензиометр за верхнюю часть трубки, вставить принесенный индикатор в гнездо шкалой вверх и убедиться, что он зафиксирован защелкой. Цифры «10», «50» и «100» , нанесенные на заслонке кожуха, указывают глубину установки тензиометра в сантиметрах. Произвести отсчет по индикатору с точностью до 0,2 деления шкалы. Вынуть индикатор, вставить его вновь и произвести повторный отсчет. Разница в отсчетах не должна превышать 0,3 деления шкалы индикатора. Результаты наблюдений следует записывать десятичной дробью. Индикатор вынимается из тензиометра после поворота вокруг продольной оси на 180°, т. е. в положении, когда шкала обращена вниз. Нельзя оставлять, во избежание порчи, индикатор в тензиометре между сроками наблюдений. Необходимо всегда закрывать, опуская заслонку, отверстие в кожухе, через которое вставляется индикатор. Наблюдения по тензиометру следует проводить не чаще одного раза в сутки и примерно в одно и то же время дня, лучше в 7—8 часов утра.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 период между поливами и при отсутствии дождей показания тензиометров верхнего яруса обычно больше (по абсолютной величине), чем показание тензиометров нижнего яруса. Для каждой культуры и каждой фазы ее развития существует оптимальный диапазон натяжения почвенной влаги. Верхним пределом РН этого диапазона для всех культур обычно является натяжение почвенной влаги, близкое наименьшей полевой влагоемкости (величина наименьшей полевой влагоемкости колеблется примерно в пределах 4053 -10132 Па (0,04—01 </w:t>
      </w:r>
      <w:proofErr w:type="spellStart"/>
      <w:r w:rsidRPr="00A47CAC">
        <w:rPr>
          <w:rFonts w:ascii="Times New Roman" w:eastAsia="Times New Roman" w:hAnsi="Times New Roman" w:cs="Times New Roman"/>
          <w:color w:val="000000"/>
          <w:sz w:val="24"/>
          <w:szCs w:val="24"/>
        </w:rPr>
        <w:t>атм</w:t>
      </w:r>
      <w:proofErr w:type="spellEnd"/>
      <w:r w:rsidRPr="00A47CAC">
        <w:rPr>
          <w:rFonts w:ascii="Times New Roman" w:eastAsia="Times New Roman" w:hAnsi="Times New Roman" w:cs="Times New Roman"/>
          <w:color w:val="000000"/>
          <w:sz w:val="24"/>
          <w:szCs w:val="24"/>
        </w:rPr>
        <w:t xml:space="preserve">). Нижним пределом диапазона является некоторая величина РН —своя для каждой культуры и фазы ее развития. Показание по тензиометру равное РН (для данной культуры) означает, что следует начинать полив. Конкретно решение о начале полива следует принимать, если среднее из показаний тензиометров верхнего яруса (1/4 глубины корневой зоны) достигнет величины РН. Решение о прекращении полива следует принимать, если среднее из показаний тензиометров верхнего яруса достигнет величина 10132—20265 Па (0,1-0,2 </w:t>
      </w:r>
      <w:proofErr w:type="spellStart"/>
      <w:r w:rsidRPr="00A47CAC">
        <w:rPr>
          <w:rFonts w:ascii="Times New Roman" w:eastAsia="Times New Roman" w:hAnsi="Times New Roman" w:cs="Times New Roman"/>
          <w:color w:val="000000"/>
          <w:sz w:val="24"/>
          <w:szCs w:val="24"/>
        </w:rPr>
        <w:t>атм</w:t>
      </w:r>
      <w:proofErr w:type="spellEnd"/>
      <w:r w:rsidRPr="00A47CAC">
        <w:rPr>
          <w:rFonts w:ascii="Times New Roman" w:eastAsia="Times New Roman" w:hAnsi="Times New Roman" w:cs="Times New Roman"/>
          <w:color w:val="000000"/>
          <w:sz w:val="24"/>
          <w:szCs w:val="24"/>
        </w:rPr>
        <w:t xml:space="preserve">), а среднее значение из показаний тензиометров нижнего яруса (3/4 глубины корневой зоны) достигнет величины 20265—30397 Па (0,2—0,3 </w:t>
      </w:r>
      <w:proofErr w:type="spellStart"/>
      <w:r w:rsidRPr="00A47CAC">
        <w:rPr>
          <w:rFonts w:ascii="Times New Roman" w:eastAsia="Times New Roman" w:hAnsi="Times New Roman" w:cs="Times New Roman"/>
          <w:color w:val="000000"/>
          <w:sz w:val="24"/>
          <w:szCs w:val="24"/>
        </w:rPr>
        <w:t>атм</w:t>
      </w:r>
      <w:proofErr w:type="spellEnd"/>
      <w:r w:rsidRPr="00A47CAC">
        <w:rPr>
          <w:rFonts w:ascii="Times New Roman" w:eastAsia="Times New Roman" w:hAnsi="Times New Roman" w:cs="Times New Roman"/>
          <w:color w:val="000000"/>
          <w:sz w:val="24"/>
          <w:szCs w:val="24"/>
        </w:rPr>
        <w:t>). Ориентировочные величины РН для различных культур (без градации по фазам) приведены в табл.11</w:t>
      </w:r>
      <w:r w:rsidRPr="00A47CAC">
        <w:rPr>
          <w:rFonts w:ascii="Times New Roman" w:eastAsia="Times New Roman" w:hAnsi="Times New Roman" w:cs="Times New Roman"/>
          <w:i/>
          <w:iCs/>
          <w:color w:val="000000"/>
          <w:sz w:val="24"/>
          <w:szCs w:val="24"/>
        </w:rPr>
        <w:t>.</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Истинная норма полива для каждой данной почвы, растения и фазы его развития определяется количеством воды, которое нужно вылить на единицу площади, чтобы показания РН тензиометров верхнего яруса упали до величины примерно 10132 -20265 Па (0,1-0,2 </w:t>
      </w:r>
      <w:proofErr w:type="spellStart"/>
      <w:r w:rsidRPr="00A47CAC">
        <w:rPr>
          <w:rFonts w:ascii="Times New Roman" w:eastAsia="Times New Roman" w:hAnsi="Times New Roman" w:cs="Times New Roman"/>
          <w:color w:val="000000"/>
          <w:sz w:val="24"/>
          <w:szCs w:val="24"/>
        </w:rPr>
        <w:t>атм</w:t>
      </w:r>
      <w:proofErr w:type="spellEnd"/>
      <w:r w:rsidRPr="00A47CAC">
        <w:rPr>
          <w:rFonts w:ascii="Times New Roman" w:eastAsia="Times New Roman" w:hAnsi="Times New Roman" w:cs="Times New Roman"/>
          <w:color w:val="000000"/>
          <w:sz w:val="24"/>
          <w:szCs w:val="24"/>
        </w:rPr>
        <w:t xml:space="preserve">), а показания тензиометров нижнего яруса (обычно меньше РН) снизились до величины 20625 — 30397 Па (0,2-0,3 </w:t>
      </w:r>
      <w:proofErr w:type="spellStart"/>
      <w:r w:rsidRPr="00A47CAC">
        <w:rPr>
          <w:rFonts w:ascii="Times New Roman" w:eastAsia="Times New Roman" w:hAnsi="Times New Roman" w:cs="Times New Roman"/>
          <w:color w:val="000000"/>
          <w:sz w:val="24"/>
          <w:szCs w:val="24"/>
        </w:rPr>
        <w:t>атм</w:t>
      </w:r>
      <w:proofErr w:type="spellEnd"/>
      <w:r w:rsidRPr="00A47CAC">
        <w:rPr>
          <w:rFonts w:ascii="Times New Roman" w:eastAsia="Times New Roman" w:hAnsi="Times New Roman" w:cs="Times New Roman"/>
          <w:color w:val="000000"/>
          <w:sz w:val="24"/>
          <w:szCs w:val="24"/>
        </w:rPr>
        <w:t xml:space="preserve">). Практически для определения истинной поливной нормы следует первоначально поливать участок, исходя из принятых норм.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После таких поливов необходимо два раза в сутки (утром и вечером) производить наблюдения (с записью их) по тензиометрам верхнего и нижнего ярусов. Если окажется, что после полива на тензиометрах верхнего яруса натяжение 10132—20265 Па (0,1 — 0,2 </w:t>
      </w:r>
      <w:proofErr w:type="spellStart"/>
      <w:r w:rsidRPr="00A47CAC">
        <w:rPr>
          <w:rFonts w:ascii="Times New Roman" w:eastAsia="Times New Roman" w:hAnsi="Times New Roman" w:cs="Times New Roman"/>
          <w:color w:val="000000"/>
          <w:sz w:val="24"/>
          <w:szCs w:val="24"/>
        </w:rPr>
        <w:t>атм</w:t>
      </w:r>
      <w:proofErr w:type="spellEnd"/>
      <w:r w:rsidRPr="00A47CAC">
        <w:rPr>
          <w:rFonts w:ascii="Times New Roman" w:eastAsia="Times New Roman" w:hAnsi="Times New Roman" w:cs="Times New Roman"/>
          <w:color w:val="000000"/>
          <w:sz w:val="24"/>
          <w:szCs w:val="24"/>
        </w:rPr>
        <w:t xml:space="preserve">) сохраняется более одних —двух суток, принятая норма избыточна и ее нужно уменьшит. Если окажется, что на тензиометрах верхнего яруса после полива натяжение не упало до 10132—20265 Па (0,1—0,2 </w:t>
      </w:r>
      <w:proofErr w:type="spellStart"/>
      <w:r w:rsidRPr="00A47CAC">
        <w:rPr>
          <w:rFonts w:ascii="Times New Roman" w:eastAsia="Times New Roman" w:hAnsi="Times New Roman" w:cs="Times New Roman"/>
          <w:color w:val="000000"/>
          <w:sz w:val="24"/>
          <w:szCs w:val="24"/>
        </w:rPr>
        <w:t>атм</w:t>
      </w:r>
      <w:proofErr w:type="spellEnd"/>
      <w:r w:rsidRPr="00A47CAC">
        <w:rPr>
          <w:rFonts w:ascii="Times New Roman" w:eastAsia="Times New Roman" w:hAnsi="Times New Roman" w:cs="Times New Roman"/>
          <w:color w:val="000000"/>
          <w:sz w:val="24"/>
          <w:szCs w:val="24"/>
        </w:rPr>
        <w:t xml:space="preserve">), а на тензиометрах нижнего яруса не упало до 20265—30397 Па (0,2—0,3 </w:t>
      </w:r>
      <w:proofErr w:type="spellStart"/>
      <w:r w:rsidRPr="00A47CAC">
        <w:rPr>
          <w:rFonts w:ascii="Times New Roman" w:eastAsia="Times New Roman" w:hAnsi="Times New Roman" w:cs="Times New Roman"/>
          <w:color w:val="000000"/>
          <w:sz w:val="24"/>
          <w:szCs w:val="24"/>
        </w:rPr>
        <w:t>атм</w:t>
      </w:r>
      <w:proofErr w:type="spellEnd"/>
      <w:r w:rsidRPr="00A47CAC">
        <w:rPr>
          <w:rFonts w:ascii="Times New Roman" w:eastAsia="Times New Roman" w:hAnsi="Times New Roman" w:cs="Times New Roman"/>
          <w:color w:val="000000"/>
          <w:sz w:val="24"/>
          <w:szCs w:val="24"/>
        </w:rPr>
        <w:t xml:space="preserve">), принятая норма недостаточна и ее нужно увеличить. Руководствуясь этими правилами, можно выявить для различных почв истинные нормы полива, которые затем и использовать в практической деятельности, в планировании орошения.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11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Величина нижнего предела РН натяжения почвенной влаги для различных культур </w:t>
      </w:r>
    </w:p>
    <w:tbl>
      <w:tblPr>
        <w:tblW w:w="9608" w:type="dxa"/>
        <w:tblCellMar>
          <w:left w:w="0" w:type="dxa"/>
          <w:right w:w="0" w:type="dxa"/>
        </w:tblCellMar>
        <w:tblLook w:val="04A0"/>
      </w:tblPr>
      <w:tblGrid>
        <w:gridCol w:w="1604"/>
        <w:gridCol w:w="3899"/>
        <w:gridCol w:w="2314"/>
        <w:gridCol w:w="1791"/>
      </w:tblGrid>
      <w:tr w:rsidR="001B4C3D" w:rsidRPr="00A47CAC">
        <w:trPr>
          <w:gridAfter w:val="1"/>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п/п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Сельскохозяйственные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Культуры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Величина РН </w:t>
            </w:r>
          </w:p>
        </w:tc>
      </w:tr>
      <w:tr w:rsidR="001B4C3D" w:rsidRPr="00A47CAC">
        <w:trPr>
          <w:gridAfter w:val="1"/>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Паскалей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Атмосфер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Кукуруза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45596 - 55728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0,45 – 0,55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Люцерна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45596 - 55728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0,45 – 0,55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Клевер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55728 - 70927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0,55 – 0,70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Эспарцет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45596 - 55728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0,45 – 0,55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Тимофеевка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55728-70927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0,55 - 0,70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Пшеница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60795-70927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0,60 – 0,70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Рожь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55728-65861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0,55 – 0,65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Ячмень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55728-65861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0,55 – 0,65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Хлопчатник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40530-50С32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0,40 – 0,50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Виноград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40530-70927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0,40 – 0,70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Плодовые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70927-81060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0,70 – 0,80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Цитрусовые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50662-70927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0,50 – 0,70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Помидоры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60795-70927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0,60 – 0,70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14.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Дыни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50662-60795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0,50 – 0,60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15.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Морковь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50662-60795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0,50 – 0,60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16.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Огурцы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25331-35463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0,25 – 0,35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17.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Клубника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25331-35463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0,25 – 0,35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18.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Капуста -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25331-35463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0,25 – 0,35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19.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Сельдерей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25331-35463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0,25 – 0,35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Салат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40530-50662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0,40 – 0,50 </w:t>
            </w: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2.5. Определение влажности почвы омическим методом (прибор АМ – 11)</w:t>
      </w:r>
      <w:r w:rsidRPr="00A47CAC">
        <w:rPr>
          <w:rFonts w:ascii="Times New Roman" w:eastAsia="Times New Roman" w:hAnsi="Times New Roman" w:cs="Times New Roman"/>
          <w:color w:val="000000"/>
          <w:sz w:val="24"/>
          <w:szCs w:val="24"/>
        </w:rPr>
        <w:t xml:space="preserve">. Преимущество этого метода в сравнении с </w:t>
      </w:r>
      <w:proofErr w:type="spellStart"/>
      <w:r w:rsidRPr="00A47CAC">
        <w:rPr>
          <w:rFonts w:ascii="Times New Roman" w:eastAsia="Times New Roman" w:hAnsi="Times New Roman" w:cs="Times New Roman"/>
          <w:color w:val="000000"/>
          <w:sz w:val="24"/>
          <w:szCs w:val="24"/>
        </w:rPr>
        <w:t>термостатно</w:t>
      </w:r>
      <w:proofErr w:type="spellEnd"/>
      <w:r w:rsidRPr="00A47CAC">
        <w:rPr>
          <w:rFonts w:ascii="Times New Roman" w:eastAsia="Times New Roman" w:hAnsi="Times New Roman" w:cs="Times New Roman"/>
          <w:color w:val="000000"/>
          <w:sz w:val="24"/>
          <w:szCs w:val="24"/>
        </w:rPr>
        <w:t xml:space="preserve"> - весовыми заключается в том, что влажность почвы определяют в естественном ее залегании без отбора образцов. В основу метода положена зависимость между электрическим сопротивлением почвы и ее влажностью. Чем суше почва, тем больше ее сопротивление. Используют этот метод при определении влажности почвы в стационарных условиях (под магистральными и другими каналами, на метеостанциях, в садах, виноградниках, лесных полосах). Измеритель влажности почвы «АМ-11» состоит из комплекта датчиков и мегомметра. Датчики — это угольные электроды, обернутые в стекловолокно, они стойки к почвенному раствору и не подвержены коррозии. Стекловолокно, в силу своей капиллярности, создает надежный контакт между электродами и почвой и хорошо обменивается с ней влагой.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Каждый датчик состоит из двух угольных пластинок, разделенных изоляционными прокладками толщиной 5 мм. Благодаря проводам, длину которых можно менять, датчики устанавливают в почву на любую глубину и на любом расстоянии от прибора. Электрическое сопротивление датчиков </w:t>
      </w:r>
      <w:r w:rsidRPr="00A47CAC">
        <w:rPr>
          <w:rFonts w:ascii="Times New Roman" w:eastAsia="Times New Roman" w:hAnsi="Times New Roman" w:cs="Times New Roman"/>
          <w:color w:val="000000"/>
          <w:sz w:val="24"/>
          <w:szCs w:val="24"/>
        </w:rPr>
        <w:lastRenderedPageBreak/>
        <w:t xml:space="preserve">влажности изменяется в широком диапазоне — от 1—2 </w:t>
      </w:r>
      <w:proofErr w:type="spellStart"/>
      <w:r w:rsidRPr="00A47CAC">
        <w:rPr>
          <w:rFonts w:ascii="Times New Roman" w:eastAsia="Times New Roman" w:hAnsi="Times New Roman" w:cs="Times New Roman"/>
          <w:color w:val="000000"/>
          <w:sz w:val="24"/>
          <w:szCs w:val="24"/>
        </w:rPr>
        <w:t>килоом</w:t>
      </w:r>
      <w:proofErr w:type="spellEnd"/>
      <w:r w:rsidRPr="00A47CAC">
        <w:rPr>
          <w:rFonts w:ascii="Times New Roman" w:eastAsia="Times New Roman" w:hAnsi="Times New Roman" w:cs="Times New Roman"/>
          <w:color w:val="000000"/>
          <w:sz w:val="24"/>
          <w:szCs w:val="24"/>
        </w:rPr>
        <w:t xml:space="preserve"> в увлажненной почве до нескольких </w:t>
      </w:r>
      <w:proofErr w:type="spellStart"/>
      <w:r w:rsidRPr="00A47CAC">
        <w:rPr>
          <w:rFonts w:ascii="Times New Roman" w:eastAsia="Times New Roman" w:hAnsi="Times New Roman" w:cs="Times New Roman"/>
          <w:color w:val="000000"/>
          <w:sz w:val="24"/>
          <w:szCs w:val="24"/>
        </w:rPr>
        <w:t>мегоом</w:t>
      </w:r>
      <w:proofErr w:type="spellEnd"/>
      <w:r w:rsidRPr="00A47CAC">
        <w:rPr>
          <w:rFonts w:ascii="Times New Roman" w:eastAsia="Times New Roman" w:hAnsi="Times New Roman" w:cs="Times New Roman"/>
          <w:color w:val="000000"/>
          <w:sz w:val="24"/>
          <w:szCs w:val="24"/>
        </w:rPr>
        <w:t xml:space="preserve"> в сухой.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Недостаток омического способа определения влажности почвы - необходимость предварительной тарировки каждого датчика перед закладкой его в почву. При тарировке в лабораторных или полевых условиях проводят серию параллельных наблюдений за влажностью почвы весовым и омическим методами. На основании полученных данных строят </w:t>
      </w:r>
      <w:proofErr w:type="spellStart"/>
      <w:r w:rsidRPr="00A47CAC">
        <w:rPr>
          <w:rFonts w:ascii="Times New Roman" w:eastAsia="Times New Roman" w:hAnsi="Times New Roman" w:cs="Times New Roman"/>
          <w:color w:val="000000"/>
          <w:sz w:val="24"/>
          <w:szCs w:val="24"/>
        </w:rPr>
        <w:t>тарировочный</w:t>
      </w:r>
      <w:proofErr w:type="spellEnd"/>
      <w:r w:rsidRPr="00A47CAC">
        <w:rPr>
          <w:rFonts w:ascii="Times New Roman" w:eastAsia="Times New Roman" w:hAnsi="Times New Roman" w:cs="Times New Roman"/>
          <w:color w:val="000000"/>
          <w:sz w:val="24"/>
          <w:szCs w:val="24"/>
        </w:rPr>
        <w:t xml:space="preserve"> график датчика. По оси абсцисс откладывают влажность почвы (% к сухой почве), по оси ординат - сопротивление (мОм или кОм). Для измерения сопротивления датчиков свободные концы их проводов </w:t>
      </w:r>
      <w:proofErr w:type="spellStart"/>
      <w:r w:rsidRPr="00A47CAC">
        <w:rPr>
          <w:rFonts w:ascii="Times New Roman" w:eastAsia="Times New Roman" w:hAnsi="Times New Roman" w:cs="Times New Roman"/>
          <w:color w:val="000000"/>
          <w:sz w:val="24"/>
          <w:szCs w:val="24"/>
        </w:rPr>
        <w:t>подклчают</w:t>
      </w:r>
      <w:proofErr w:type="spellEnd"/>
      <w:r w:rsidRPr="00A47CAC">
        <w:rPr>
          <w:rFonts w:ascii="Times New Roman" w:eastAsia="Times New Roman" w:hAnsi="Times New Roman" w:cs="Times New Roman"/>
          <w:color w:val="000000"/>
          <w:sz w:val="24"/>
          <w:szCs w:val="24"/>
        </w:rPr>
        <w:t xml:space="preserve"> к клеммам мегомметра, имеющих обозначения «земля» и «линия». Отстегнув на приборе ремень, открывают его шкалу и, вращая ручку со скоростью не менее 120 об/мин, замечают деление шкалы, около которого устанавливается стрелка прибора. Если стрелка прибора при измерениях уходит за шкалу, тумблер необходимо перевести с положения «</w:t>
      </w:r>
      <w:proofErr w:type="spellStart"/>
      <w:r w:rsidRPr="00A47CAC">
        <w:rPr>
          <w:rFonts w:ascii="Times New Roman" w:eastAsia="Times New Roman" w:hAnsi="Times New Roman" w:cs="Times New Roman"/>
          <w:color w:val="000000"/>
          <w:sz w:val="24"/>
          <w:szCs w:val="24"/>
        </w:rPr>
        <w:t>килоомы</w:t>
      </w:r>
      <w:proofErr w:type="spellEnd"/>
      <w:r w:rsidRPr="00A47CAC">
        <w:rPr>
          <w:rFonts w:ascii="Times New Roman" w:eastAsia="Times New Roman" w:hAnsi="Times New Roman" w:cs="Times New Roman"/>
          <w:color w:val="000000"/>
          <w:sz w:val="24"/>
          <w:szCs w:val="24"/>
        </w:rPr>
        <w:t>» в «мегомы».Ручку мегомметра следует вращать равномерно, а отсчет сопротивления проводить быстро — в течение 4—5 с. Среднее значение двух отсчетов сопротивления одного датчика приводят к температуре 00</w:t>
      </w:r>
      <w:proofErr w:type="gramStart"/>
      <w:r w:rsidRPr="00A47CAC">
        <w:rPr>
          <w:rFonts w:ascii="Times New Roman" w:eastAsia="Times New Roman" w:hAnsi="Times New Roman" w:cs="Times New Roman"/>
          <w:color w:val="000000"/>
          <w:sz w:val="24"/>
          <w:szCs w:val="24"/>
        </w:rPr>
        <w:t xml:space="preserve"> С</w:t>
      </w:r>
      <w:proofErr w:type="gramEnd"/>
      <w:r w:rsidRPr="00A47CAC">
        <w:rPr>
          <w:rFonts w:ascii="Times New Roman" w:eastAsia="Times New Roman" w:hAnsi="Times New Roman" w:cs="Times New Roman"/>
          <w:color w:val="000000"/>
          <w:sz w:val="24"/>
          <w:szCs w:val="24"/>
        </w:rPr>
        <w:t xml:space="preserve"> по формуле: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R0 = </w:t>
      </w:r>
      <w:proofErr w:type="spellStart"/>
      <w:proofErr w:type="gramStart"/>
      <w:r w:rsidRPr="00A47CAC">
        <w:rPr>
          <w:rFonts w:ascii="Times New Roman" w:eastAsia="Times New Roman" w:hAnsi="Times New Roman" w:cs="Times New Roman"/>
          <w:color w:val="000000"/>
          <w:sz w:val="24"/>
          <w:szCs w:val="24"/>
        </w:rPr>
        <w:t>R</w:t>
      </w:r>
      <w:proofErr w:type="gramEnd"/>
      <w:r w:rsidRPr="00A47CAC">
        <w:rPr>
          <w:rFonts w:ascii="Times New Roman" w:eastAsia="Times New Roman" w:hAnsi="Times New Roman" w:cs="Times New Roman"/>
          <w:color w:val="000000"/>
          <w:sz w:val="24"/>
          <w:szCs w:val="24"/>
        </w:rPr>
        <w:t>изм</w:t>
      </w:r>
      <w:proofErr w:type="spellEnd"/>
      <w:r w:rsidRPr="00A47CAC">
        <w:rPr>
          <w:rFonts w:ascii="Times New Roman" w:eastAsia="Times New Roman" w:hAnsi="Times New Roman" w:cs="Times New Roman"/>
          <w:color w:val="000000"/>
          <w:sz w:val="24"/>
          <w:szCs w:val="24"/>
        </w:rPr>
        <w:t xml:space="preserve">(1+ αt)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Где: R0 – электрическое сопротивление датчика в </w:t>
      </w:r>
      <w:proofErr w:type="spellStart"/>
      <w:r w:rsidRPr="00A47CAC">
        <w:rPr>
          <w:rFonts w:ascii="Times New Roman" w:eastAsia="Times New Roman" w:hAnsi="Times New Roman" w:cs="Times New Roman"/>
          <w:color w:val="000000"/>
          <w:sz w:val="24"/>
          <w:szCs w:val="24"/>
        </w:rPr>
        <w:t>килоомах</w:t>
      </w:r>
      <w:proofErr w:type="spellEnd"/>
      <w:r w:rsidRPr="00A47CAC">
        <w:rPr>
          <w:rFonts w:ascii="Times New Roman" w:eastAsia="Times New Roman" w:hAnsi="Times New Roman" w:cs="Times New Roman"/>
          <w:color w:val="000000"/>
          <w:sz w:val="24"/>
          <w:szCs w:val="24"/>
        </w:rPr>
        <w:t xml:space="preserve"> или мегомах;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Rизм</w:t>
      </w:r>
      <w:proofErr w:type="spellEnd"/>
      <w:r w:rsidRPr="00A47CAC">
        <w:rPr>
          <w:rFonts w:ascii="Times New Roman" w:eastAsia="Times New Roman" w:hAnsi="Times New Roman" w:cs="Times New Roman"/>
          <w:color w:val="000000"/>
          <w:sz w:val="24"/>
          <w:szCs w:val="24"/>
        </w:rPr>
        <w:t xml:space="preserve"> - электрическое сопротивление датчика при фактической температуре в момент исследований, </w:t>
      </w:r>
      <w:proofErr w:type="spellStart"/>
      <w:r w:rsidRPr="00A47CAC">
        <w:rPr>
          <w:rFonts w:ascii="Times New Roman" w:eastAsia="Times New Roman" w:hAnsi="Times New Roman" w:cs="Times New Roman"/>
          <w:color w:val="000000"/>
          <w:sz w:val="24"/>
          <w:szCs w:val="24"/>
        </w:rPr>
        <w:t>килоомы</w:t>
      </w:r>
      <w:proofErr w:type="spellEnd"/>
      <w:r w:rsidRPr="00A47CAC">
        <w:rPr>
          <w:rFonts w:ascii="Times New Roman" w:eastAsia="Times New Roman" w:hAnsi="Times New Roman" w:cs="Times New Roman"/>
          <w:color w:val="000000"/>
          <w:sz w:val="24"/>
          <w:szCs w:val="24"/>
        </w:rPr>
        <w:t xml:space="preserve"> или мегомы;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α – температурный коэффициент изменения сопротивления, (0,03 на 10 С);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T – температура почвы на глубине датчика, град.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Данные измерений записываются в таблицу 12.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12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Определение влажности почвы </w:t>
      </w:r>
    </w:p>
    <w:tbl>
      <w:tblPr>
        <w:tblW w:w="9810" w:type="dxa"/>
        <w:tblCellMar>
          <w:left w:w="0" w:type="dxa"/>
          <w:right w:w="0" w:type="dxa"/>
        </w:tblCellMar>
        <w:tblLook w:val="04A0"/>
      </w:tblPr>
      <w:tblGrid>
        <w:gridCol w:w="1520"/>
        <w:gridCol w:w="1202"/>
        <w:gridCol w:w="1822"/>
        <w:gridCol w:w="1499"/>
        <w:gridCol w:w="2162"/>
        <w:gridCol w:w="1563"/>
        <w:gridCol w:w="21"/>
        <w:gridCol w:w="21"/>
      </w:tblGrid>
      <w:tr w:rsidR="001B4C3D" w:rsidRPr="00A47CAC">
        <w:trPr>
          <w:gridAfter w:val="2"/>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Дата и место определения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Глубина укладки датчика, см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Отсчеты сопротивления датчика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Температура почвы, 0С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Сопротивление, приведенное к температуре 00С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Влажность, % к массе сухой почвы </w:t>
            </w:r>
          </w:p>
        </w:tc>
      </w:tr>
      <w:tr w:rsidR="001B4C3D" w:rsidRPr="00A47CAC">
        <w:trPr>
          <w:gridAfter w:val="2"/>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Первый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Второй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Среднее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bl>
    <w:p w:rsidR="004E79BD" w:rsidRDefault="004E79BD" w:rsidP="002D08AF">
      <w:pPr>
        <w:spacing w:before="100" w:beforeAutospacing="1" w:after="100" w:afterAutospacing="1" w:line="240" w:lineRule="auto"/>
        <w:jc w:val="both"/>
        <w:rPr>
          <w:rFonts w:ascii="Times New Roman" w:hAnsi="Times New Roman" w:cs="Times New Roman"/>
          <w:b/>
          <w:bCs/>
          <w:color w:val="444444"/>
          <w:sz w:val="24"/>
          <w:szCs w:val="24"/>
        </w:rPr>
      </w:pPr>
    </w:p>
    <w:p w:rsidR="00DC20C4" w:rsidRPr="008F0B77" w:rsidRDefault="00425060" w:rsidP="00DC20C4">
      <w:pPr>
        <w:pStyle w:val="22"/>
        <w:shd w:val="clear" w:color="auto" w:fill="auto"/>
        <w:ind w:left="60" w:right="240" w:firstLine="3140"/>
        <w:rPr>
          <w:rStyle w:val="25"/>
          <w:lang w:val="kk-KZ"/>
        </w:rPr>
      </w:pPr>
      <w:r w:rsidRPr="00A47CAC">
        <w:rPr>
          <w:b/>
          <w:bCs/>
          <w:color w:val="444444"/>
          <w:sz w:val="24"/>
          <w:szCs w:val="24"/>
        </w:rPr>
        <w:t>Практическое занятие</w:t>
      </w:r>
      <w:r w:rsidR="008F0B77">
        <w:rPr>
          <w:rStyle w:val="25"/>
          <w:lang w:val="kk-KZ"/>
        </w:rPr>
        <w:t>3.</w:t>
      </w:r>
    </w:p>
    <w:p w:rsidR="00DC20C4" w:rsidRDefault="00DC20C4" w:rsidP="00DC20C4">
      <w:pPr>
        <w:pStyle w:val="22"/>
        <w:shd w:val="clear" w:color="auto" w:fill="auto"/>
        <w:ind w:left="60" w:right="240"/>
      </w:pPr>
      <w:r>
        <w:rPr>
          <w:rStyle w:val="26"/>
        </w:rPr>
        <w:t>Тема:</w:t>
      </w:r>
      <w:r>
        <w:t xml:space="preserve"> Определение агрегатного состава и водопрочной структуры почвы</w:t>
      </w:r>
    </w:p>
    <w:p w:rsidR="00DC20C4" w:rsidRDefault="00DC20C4" w:rsidP="00DC20C4">
      <w:pPr>
        <w:pStyle w:val="31"/>
        <w:shd w:val="clear" w:color="auto" w:fill="auto"/>
        <w:ind w:left="60" w:right="60" w:firstLine="700"/>
      </w:pPr>
      <w:r>
        <w:rPr>
          <w:rStyle w:val="ac"/>
        </w:rPr>
        <w:t>Цель работы</w:t>
      </w:r>
      <w:r>
        <w:t xml:space="preserve"> - научиться определять агрегатный состав и водопрочную структуру почвы.</w:t>
      </w:r>
    </w:p>
    <w:p w:rsidR="00DC20C4" w:rsidRDefault="00DC20C4" w:rsidP="00DC20C4">
      <w:pPr>
        <w:pStyle w:val="31"/>
        <w:shd w:val="clear" w:color="auto" w:fill="auto"/>
        <w:ind w:left="60" w:right="60" w:firstLine="700"/>
      </w:pPr>
      <w:r>
        <w:rPr>
          <w:rStyle w:val="ac"/>
        </w:rPr>
        <w:t>Задачи</w:t>
      </w:r>
      <w:r>
        <w:t xml:space="preserve"> - получить показатели, характеризующие оптимальную </w:t>
      </w:r>
      <w:proofErr w:type="spellStart"/>
      <w:r>
        <w:t>водопрочность</w:t>
      </w:r>
      <w:proofErr w:type="spellEnd"/>
      <w:r>
        <w:t xml:space="preserve"> структуру с размером агрегатов 1-3 мм.</w:t>
      </w:r>
    </w:p>
    <w:p w:rsidR="00DC20C4" w:rsidRDefault="00DC20C4" w:rsidP="00DC20C4">
      <w:pPr>
        <w:pStyle w:val="31"/>
        <w:shd w:val="clear" w:color="auto" w:fill="auto"/>
        <w:tabs>
          <w:tab w:val="left" w:pos="9550"/>
        </w:tabs>
        <w:ind w:left="60" w:right="60" w:firstLine="700"/>
      </w:pPr>
      <w:r>
        <w:rPr>
          <w:rStyle w:val="ac"/>
        </w:rPr>
        <w:t>Содержание работы</w:t>
      </w:r>
      <w:r>
        <w:rPr>
          <w:rStyle w:val="2pt"/>
        </w:rPr>
        <w:t xml:space="preserve"> -структурой почвы</w:t>
      </w:r>
      <w:r>
        <w:t xml:space="preserve"> называют различные по величине и "форме агрегаты, в которые- склеены почвенные частицы. Почвенные агрегаты могут состоять или из первичных почвенных частиц (из механических элементов), или из микроагрегатов, соединенных друг с другом в результате коагуляции коллоидов, </w:t>
      </w:r>
      <w:r>
        <w:lastRenderedPageBreak/>
        <w:t>склеивания, слипания. По размеру агрегатов структура почвы классифицируется следующим образом:</w:t>
      </w:r>
      <w:r>
        <w:tab/>
        <w:t>\</w:t>
      </w:r>
    </w:p>
    <w:p w:rsidR="00DC20C4" w:rsidRDefault="00DC20C4" w:rsidP="00DC20C4">
      <w:pPr>
        <w:pStyle w:val="31"/>
        <w:shd w:val="clear" w:color="auto" w:fill="auto"/>
        <w:ind w:left="60" w:right="60" w:firstLine="700"/>
      </w:pPr>
      <w:r>
        <w:rPr>
          <w:rStyle w:val="ad"/>
        </w:rPr>
        <w:t>глыбистая структура -</w:t>
      </w:r>
      <w:r>
        <w:t xml:space="preserve"> комочки более 10 мм;</w:t>
      </w:r>
      <w:r>
        <w:rPr>
          <w:rStyle w:val="ad"/>
        </w:rPr>
        <w:t xml:space="preserve"> макроструктура - </w:t>
      </w:r>
      <w:r>
        <w:t>комочки от 10 до 0,25 мм;</w:t>
      </w:r>
      <w:r>
        <w:rPr>
          <w:rStyle w:val="ad"/>
        </w:rPr>
        <w:t xml:space="preserve"> микроструктура грубая</w:t>
      </w:r>
      <w:r>
        <w:t xml:space="preserve"> - частицы "от 0,25 до 0,01 мм;</w:t>
      </w:r>
      <w:r>
        <w:rPr>
          <w:rStyle w:val="ad"/>
        </w:rPr>
        <w:t xml:space="preserve"> микроструктура тонкая</w:t>
      </w:r>
      <w:r>
        <w:t xml:space="preserve"> - частицы меньше 0,01 мм.</w:t>
      </w:r>
    </w:p>
    <w:p w:rsidR="00DC20C4" w:rsidRDefault="00DC20C4" w:rsidP="00DC20C4">
      <w:pPr>
        <w:pStyle w:val="31"/>
        <w:shd w:val="clear" w:color="auto" w:fill="auto"/>
        <w:ind w:left="60" w:right="60" w:firstLine="700"/>
        <w:rPr>
          <w:rStyle w:val="2pt"/>
        </w:rPr>
      </w:pPr>
      <w:r>
        <w:t xml:space="preserve">С агротехнической точки зрения наиболее ценными считаются такие агрегаты, которые длительное время не расплываются в воде. Способность почвенных агрегатов противостоять размывающему действию воды </w:t>
      </w:r>
      <w:proofErr w:type="spellStart"/>
      <w:r>
        <w:t>назы</w:t>
      </w:r>
      <w:r>
        <w:softHyphen/>
        <w:t>вается</w:t>
      </w:r>
      <w:r>
        <w:rPr>
          <w:rStyle w:val="2pt"/>
        </w:rPr>
        <w:t>водо</w:t>
      </w:r>
      <w:proofErr w:type="spellEnd"/>
      <w:r>
        <w:rPr>
          <w:rStyle w:val="2pt"/>
        </w:rPr>
        <w:t xml:space="preserve"> прочностью </w:t>
      </w:r>
    </w:p>
    <w:p w:rsidR="00DC20C4" w:rsidRDefault="00DC20C4" w:rsidP="00DC20C4">
      <w:pPr>
        <w:pStyle w:val="31"/>
        <w:shd w:val="clear" w:color="auto" w:fill="auto"/>
        <w:ind w:left="60" w:right="60" w:firstLine="700"/>
      </w:pPr>
      <w:proofErr w:type="gramStart"/>
      <w:r>
        <w:rPr>
          <w:rStyle w:val="2pt"/>
          <w:lang w:val="en-US"/>
        </w:rPr>
        <w:t>cm</w:t>
      </w:r>
      <w:proofErr w:type="spellStart"/>
      <w:r>
        <w:rPr>
          <w:rStyle w:val="2pt"/>
        </w:rPr>
        <w:t>руктуры</w:t>
      </w:r>
      <w:proofErr w:type="spellEnd"/>
      <w:proofErr w:type="gramEnd"/>
      <w:r>
        <w:rPr>
          <w:rStyle w:val="2pt"/>
        </w:rPr>
        <w:t>.</w:t>
      </w:r>
    </w:p>
    <w:p w:rsidR="00DC20C4" w:rsidRDefault="00DC20C4" w:rsidP="00DC20C4">
      <w:pPr>
        <w:pStyle w:val="31"/>
        <w:shd w:val="clear" w:color="auto" w:fill="auto"/>
        <w:spacing w:after="60"/>
        <w:ind w:left="60" w:right="60" w:firstLine="700"/>
      </w:pPr>
      <w:r>
        <w:rPr>
          <w:rStyle w:val="ac"/>
        </w:rPr>
        <w:t>Порядок проведения работы</w:t>
      </w:r>
      <w:r>
        <w:t xml:space="preserve"> - агрегатный состав и водопрочную структуру почвы определяют следующими методами.</w:t>
      </w:r>
    </w:p>
    <w:p w:rsidR="00DC20C4" w:rsidRDefault="00DC20C4" w:rsidP="00DC20C4">
      <w:pPr>
        <w:pStyle w:val="33"/>
        <w:shd w:val="clear" w:color="auto" w:fill="auto"/>
        <w:spacing w:before="0"/>
        <w:ind w:left="1780"/>
      </w:pPr>
      <w:proofErr w:type="spellStart"/>
      <w:r>
        <w:t>Микроагрегатный</w:t>
      </w:r>
      <w:proofErr w:type="spellEnd"/>
      <w:r>
        <w:t xml:space="preserve"> анализ по методу Н.И. </w:t>
      </w:r>
      <w:proofErr w:type="spellStart"/>
      <w:r>
        <w:t>Саввинова</w:t>
      </w:r>
      <w:proofErr w:type="spellEnd"/>
    </w:p>
    <w:p w:rsidR="00DC20C4" w:rsidRDefault="00DC20C4" w:rsidP="00DC20C4">
      <w:pPr>
        <w:pStyle w:val="31"/>
        <w:shd w:val="clear" w:color="auto" w:fill="auto"/>
        <w:ind w:left="60" w:right="60" w:firstLine="700"/>
      </w:pPr>
      <w:r>
        <w:rPr>
          <w:rStyle w:val="ac"/>
        </w:rPr>
        <w:t>Технические и инструментальные средства</w:t>
      </w:r>
      <w:r>
        <w:t xml:space="preserve"> - колонка сит с диаметром отверстий 10; 7; 5; 3; 2;. 1; 0,5 и 0,25 мм, совок, технические весы, ВЛТК-2000, один стеклянный цилиндр на 1л, плоскодонный сосуд, стеклянные пластинки, пробки, фарфоровые или алюминиевые чашки, водяная или песочная баня, щипцы, </w:t>
      </w:r>
      <w:proofErr w:type="spellStart"/>
      <w:r>
        <w:t>промывалка</w:t>
      </w:r>
      <w:proofErr w:type="spellEnd"/>
      <w:r>
        <w:t>, часы, полотенце.</w:t>
      </w:r>
    </w:p>
    <w:p w:rsidR="00DC20C4" w:rsidRDefault="00DC20C4" w:rsidP="00DC20C4">
      <w:pPr>
        <w:pStyle w:val="31"/>
        <w:shd w:val="clear" w:color="auto" w:fill="auto"/>
        <w:ind w:left="60" w:right="60" w:firstLine="700"/>
      </w:pPr>
      <w:r>
        <w:rPr>
          <w:rStyle w:val="ac"/>
        </w:rPr>
        <w:t>Порядок проведения работы</w:t>
      </w:r>
      <w:r>
        <w:t xml:space="preserve"> - для количественной (сухое просеивание) и качественной (мокрое просеивание) характеристик структуры почвы отбирают образцы с ненарушенной структурой. Образцы почвы сбрасывают с лопаты с высоты 1 м и все крупные комки разминают руками так, чтобы почва не сминалась и не растиралась. Отобранные образцы почвы доводят до воздушно-сухого состояния и просеивают среднюю пробу 0,5-2,5 кг через колонку сит с диаметром отверстий: 10; 7; 5; 3; 2; 1; 0,5 и 0,25 мм. На нижнее сито надевают поддон, сверху колонку сит закрывают крышкой. Для большего единообразия в просеивании целесообразно применять механический стол.</w:t>
      </w:r>
    </w:p>
    <w:p w:rsidR="00DC20C4" w:rsidRDefault="00DC20C4" w:rsidP="00DC20C4">
      <w:pPr>
        <w:pStyle w:val="31"/>
        <w:shd w:val="clear" w:color="auto" w:fill="auto"/>
        <w:ind w:left="60" w:right="60" w:firstLine="700"/>
      </w:pPr>
      <w:r>
        <w:t>После просеивания агрегаты, оставшиеся на каждом сите, взвешивают и определяют содержание каждой фракции в процентах к массе почвы, взятой для просеивания. Массу и процентное содержание фракции с диаметром частиц меньше 0,25 мм вычисляют по разности.</w:t>
      </w:r>
    </w:p>
    <w:p w:rsidR="00DC20C4" w:rsidRDefault="00DC20C4" w:rsidP="00DC20C4">
      <w:pPr>
        <w:pStyle w:val="31"/>
        <w:shd w:val="clear" w:color="auto" w:fill="auto"/>
        <w:ind w:left="60" w:right="60" w:firstLine="700"/>
      </w:pPr>
      <w:r>
        <w:t>Для определения водопрочной структуры составляют среднюю пробу массой 50 г, отбирая из каждой фракции после сухого просеивания навеску, численно равную половине процентного ее содержания. Например, если в почве содержится агрегатов размером 3-2 мм 21%, то для средней пробы из этой фракции нужно взять 10,5 г. Чтобы избежать забивания сит, в среднюю пробу не включают фракцию меньше 0,25 мм, но при расчете содержания водопрочных агрегатов за 100% принимают навеску 50 г.</w:t>
      </w:r>
    </w:p>
    <w:p w:rsidR="00DC20C4" w:rsidRDefault="00DC20C4" w:rsidP="00DC20C4">
      <w:pPr>
        <w:pStyle w:val="31"/>
        <w:shd w:val="clear" w:color="auto" w:fill="auto"/>
        <w:spacing w:line="322" w:lineRule="exact"/>
        <w:ind w:left="20" w:right="2500" w:firstLine="560"/>
      </w:pPr>
      <w:r>
        <w:t xml:space="preserve">- Отобранную среднюю пробу осторожно высыпают в литровый стеклянный цилиндр, наполненный на </w:t>
      </w:r>
      <w:r>
        <w:rPr>
          <w:vertAlign w:val="superscript"/>
        </w:rPr>
        <w:t>2</w:t>
      </w:r>
      <w:r>
        <w:t>/з объема водой, и оставляют в покое на 10 мин для удаления воздуха из агрегатов. Чтобы ускорить вытеснение воздуха, через 1-2 минуты цилиндр закрывают пробкой или стеклом, осторожно наклоняют до горизонтального положения и возвращают в исходное состояние.</w:t>
      </w:r>
    </w:p>
    <w:p w:rsidR="00DC20C4" w:rsidRDefault="00DC20C4" w:rsidP="00DC20C4">
      <w:pPr>
        <w:pStyle w:val="31"/>
        <w:shd w:val="clear" w:color="auto" w:fill="auto"/>
        <w:spacing w:line="322" w:lineRule="exact"/>
        <w:ind w:left="20" w:right="20" w:firstLine="720"/>
        <w:jc w:val="left"/>
      </w:pPr>
      <w:r>
        <w:t xml:space="preserve">Через 10 мин цилиндр доливают водой доверху, закрывают пробкой или стеклом и переворачивают вверх дном, удерживая в таком положении несколько секунд, пока основная масса агрегатов переместится вниз, затем возвращают цилиндр в исходное положение. После десяти подобных оборотов закрытый цилиндр </w:t>
      </w:r>
      <w:proofErr w:type="spellStart"/>
      <w:r>
        <w:t>опрокидывают</w:t>
      </w:r>
      <w:proofErr w:type="gramStart"/>
      <w:r>
        <w:t>,н</w:t>
      </w:r>
      <w:proofErr w:type="gramEnd"/>
      <w:r>
        <w:t>ад</w:t>
      </w:r>
      <w:proofErr w:type="spellEnd"/>
      <w:r>
        <w:t xml:space="preserve"> набором сит, стоящих в ванне с водой (рис. 5). Цилиндр под водой быстро открывают и плавными круговыми движениями распределяют почву по верхнему ситу. Когда все агрегаты крупнее 0,25 мм </w:t>
      </w:r>
      <w:r>
        <w:lastRenderedPageBreak/>
        <w:t>упадут на сито (примерно через 40-60 с), цилиндр закрывают, переворачивают отверстием вверх и оставляют в вертикальном положении.</w:t>
      </w:r>
    </w:p>
    <w:p w:rsidR="00DC20C4" w:rsidRDefault="00DC20C4" w:rsidP="00DC20C4">
      <w:pPr>
        <w:pStyle w:val="31"/>
        <w:shd w:val="clear" w:color="auto" w:fill="auto"/>
        <w:spacing w:line="322" w:lineRule="exact"/>
        <w:ind w:left="20" w:right="20" w:firstLine="720"/>
      </w:pPr>
      <w:r>
        <w:t>Перенесенную на сита почву просеивают в воде. Для этого набор сит медленно поднимают на 5-6 см и быстро опускают на 3-4 см. Встряхивания повторяют 10 раз с промежутком в 2-3 с. Затем сита с отверстиями более 2. мм снимают, а остальные встряхивают еще 5 раз и вынимают из воды.</w:t>
      </w:r>
    </w:p>
    <w:p w:rsidR="00DC20C4" w:rsidRDefault="00DC20C4" w:rsidP="00DC20C4">
      <w:pPr>
        <w:pStyle w:val="31"/>
        <w:shd w:val="clear" w:color="auto" w:fill="auto"/>
        <w:spacing w:after="60" w:line="322" w:lineRule="exact"/>
        <w:ind w:left="20" w:right="20" w:firstLine="720"/>
      </w:pPr>
      <w:r>
        <w:t xml:space="preserve">Оставшиеся на ситах агрегаты смывают струей воды из </w:t>
      </w:r>
      <w:proofErr w:type="spellStart"/>
      <w:r>
        <w:t>промывалки</w:t>
      </w:r>
      <w:proofErr w:type="spellEnd"/>
      <w:r>
        <w:t xml:space="preserve"> в фарфоровые чашки, избыток воды из чашек выпаривают, а агрегаты доводят до воздушно-сухого состояния и взвешивают. Для каждой фракции определяют ее процентное содержание, умножая массу фракции на 2.</w:t>
      </w:r>
    </w:p>
    <w:p w:rsidR="00DC20C4" w:rsidRDefault="00DC20C4" w:rsidP="00DC20C4">
      <w:pPr>
        <w:pStyle w:val="15"/>
        <w:keepNext/>
        <w:keepLines/>
        <w:shd w:val="clear" w:color="auto" w:fill="auto"/>
        <w:spacing w:before="0"/>
        <w:ind w:right="700"/>
      </w:pPr>
      <w:bookmarkStart w:id="1" w:name="bookmark0"/>
      <w:r>
        <w:t xml:space="preserve">Определение </w:t>
      </w:r>
      <w:proofErr w:type="spellStart"/>
      <w:r>
        <w:t>водопрочности</w:t>
      </w:r>
      <w:proofErr w:type="spellEnd"/>
      <w:r>
        <w:t xml:space="preserve"> структуры почвы на приборе И.М. Бакшеева</w:t>
      </w:r>
      <w:bookmarkEnd w:id="1"/>
    </w:p>
    <w:p w:rsidR="00DC20C4" w:rsidRDefault="00DC20C4" w:rsidP="00DC20C4">
      <w:pPr>
        <w:pStyle w:val="31"/>
        <w:shd w:val="clear" w:color="auto" w:fill="auto"/>
        <w:spacing w:line="322" w:lineRule="exact"/>
        <w:ind w:left="20" w:right="20" w:firstLine="720"/>
      </w:pPr>
      <w:r>
        <w:rPr>
          <w:rStyle w:val="ac"/>
        </w:rPr>
        <w:t>Технические и инструментальные средства</w:t>
      </w:r>
      <w:r>
        <w:t xml:space="preserve"> - прибор И.М. Бакшеева, ВТК-500, часы, </w:t>
      </w:r>
      <w:proofErr w:type="spellStart"/>
      <w:r>
        <w:t>промывалка</w:t>
      </w:r>
      <w:proofErr w:type="spellEnd"/>
      <w:r>
        <w:t>, фарфоровые или алюминиевые чашки, подставка под цилиндры, песочная или водяная баня, запасные наборы сит к: прибору И.М. Бакшеева, полотенце.</w:t>
      </w:r>
    </w:p>
    <w:p w:rsidR="00DC20C4" w:rsidRDefault="00DC20C4" w:rsidP="00DC20C4">
      <w:pPr>
        <w:pStyle w:val="42"/>
        <w:framePr w:h="163" w:wrap="around" w:hAnchor="margin" w:x="9324" w:y="4782"/>
        <w:shd w:val="clear" w:color="auto" w:fill="auto"/>
        <w:spacing w:line="120" w:lineRule="exact"/>
        <w:ind w:left="100"/>
      </w:pPr>
      <w:r>
        <w:t>«!</w:t>
      </w:r>
    </w:p>
    <w:p w:rsidR="00425060" w:rsidRDefault="00DC20C4" w:rsidP="00DC20C4">
      <w:pPr>
        <w:pStyle w:val="31"/>
        <w:shd w:val="clear" w:color="auto" w:fill="auto"/>
        <w:spacing w:line="322" w:lineRule="exact"/>
        <w:ind w:left="20" w:right="20" w:firstLine="720"/>
      </w:pPr>
      <w:r>
        <w:t>Прибор состоит из укрепленной на подставке стойки, с электромотором</w:t>
      </w:r>
      <w:r>
        <w:rPr>
          <w:rStyle w:val="ad"/>
        </w:rPr>
        <w:t xml:space="preserve"> 2</w:t>
      </w:r>
      <w:r>
        <w:t xml:space="preserve"> и гнездами</w:t>
      </w:r>
      <w:r>
        <w:rPr>
          <w:rStyle w:val="ad"/>
        </w:rPr>
        <w:t xml:space="preserve"> 3</w:t>
      </w:r>
      <w:r>
        <w:t xml:space="preserve"> (рис. 6). В гнезда вставляются цилиндры</w:t>
      </w:r>
      <w:r>
        <w:rPr>
          <w:rStyle w:val="ad"/>
        </w:rPr>
        <w:t xml:space="preserve"> 4, </w:t>
      </w:r>
      <w:r>
        <w:t>которые сверху закрываются посредством винтов крышками, а снизу имеют хоботок 5 с резиновой пробкой</w:t>
      </w:r>
      <w:r>
        <w:rPr>
          <w:rStyle w:val="Arial105pt"/>
        </w:rPr>
        <w:t xml:space="preserve"> 6.</w:t>
      </w:r>
      <w:r>
        <w:t xml:space="preserve"> В цилиндрах помещается набор сит с диаметром отверстий 7; 5; 3; 1; 0,5 и 0,25 мм. Цилиндры с ситами с помощью шатунов и электромотора; приводятся в колебательное движение с углом отклонения от вертикали в ту и другую сторону, равным 45°. Прибор имеет розетку для подключения его в сеть и включатель.</w:t>
      </w:r>
    </w:p>
    <w:p w:rsidR="00DC20C4" w:rsidRDefault="00DC20C4" w:rsidP="00425060">
      <w:pPr>
        <w:pStyle w:val="31"/>
        <w:shd w:val="clear" w:color="auto" w:fill="auto"/>
        <w:spacing w:line="322" w:lineRule="exact"/>
        <w:ind w:right="20" w:firstLine="0"/>
      </w:pPr>
    </w:p>
    <w:p w:rsidR="00425060" w:rsidRDefault="00425060" w:rsidP="00425060">
      <w:pPr>
        <w:pStyle w:val="31"/>
        <w:shd w:val="clear" w:color="auto" w:fill="auto"/>
        <w:spacing w:line="322" w:lineRule="exact"/>
        <w:ind w:right="20" w:firstLine="0"/>
      </w:pPr>
    </w:p>
    <w:p w:rsidR="00425060" w:rsidRDefault="00425060" w:rsidP="00425060">
      <w:pPr>
        <w:pStyle w:val="31"/>
        <w:shd w:val="clear" w:color="auto" w:fill="auto"/>
        <w:spacing w:line="322" w:lineRule="exact"/>
        <w:ind w:right="20" w:firstLine="0"/>
      </w:pPr>
    </w:p>
    <w:p w:rsidR="00DC20C4" w:rsidRDefault="00DC20C4" w:rsidP="00DC20C4">
      <w:pPr>
        <w:pStyle w:val="15"/>
        <w:keepNext/>
        <w:keepLines/>
        <w:shd w:val="clear" w:color="auto" w:fill="auto"/>
        <w:spacing w:before="0"/>
        <w:ind w:left="60" w:firstLine="720"/>
        <w:jc w:val="both"/>
      </w:pPr>
      <w:bookmarkStart w:id="2" w:name="bookmark1"/>
      <w:r>
        <w:t>Порядок проведения работы -</w:t>
      </w:r>
      <w:bookmarkEnd w:id="2"/>
    </w:p>
    <w:p w:rsidR="00DC20C4" w:rsidRDefault="00DC20C4" w:rsidP="00DC20C4">
      <w:pPr>
        <w:pStyle w:val="31"/>
        <w:shd w:val="clear" w:color="auto" w:fill="auto"/>
        <w:spacing w:line="322" w:lineRule="exact"/>
        <w:ind w:left="60" w:right="20" w:firstLine="0"/>
      </w:pPr>
      <w:r>
        <w:t xml:space="preserve">среднюю пробу воздушно-сухой почвы массой 0,5-2,5 кг, как и при работе, методом Н.И. </w:t>
      </w:r>
      <w:proofErr w:type="spellStart"/>
      <w:r>
        <w:t>Саввинова</w:t>
      </w:r>
      <w:proofErr w:type="spellEnd"/>
      <w:r>
        <w:t xml:space="preserve">, пропускают через набор сит и готовят средний образец массой 25 г для мокрого просеивания. Для этого из каждой фракции отбирают навеску, численно равную </w:t>
      </w:r>
      <w:r>
        <w:rPr>
          <w:lang w:val="en-US"/>
        </w:rPr>
        <w:t>U</w:t>
      </w:r>
      <w:r>
        <w:t>процентного содержания этой фракции. Например, если в почве содержится 26% агрегатов размером 3-1 мм, то для мокрого просеивания из этой фракции нужно взять 26:4=6,5 г почвы. Агрегаты размером меньше 0,25 мм в среднюю пробу не включают, но в дальнейших расчетах за 100% принимается навеска 25 г.</w:t>
      </w:r>
    </w:p>
    <w:p w:rsidR="00DC20C4" w:rsidRDefault="00DC20C4" w:rsidP="00DC20C4">
      <w:pPr>
        <w:pStyle w:val="31"/>
        <w:shd w:val="clear" w:color="auto" w:fill="auto"/>
        <w:spacing w:line="322" w:lineRule="exact"/>
        <w:ind w:left="60" w:right="20" w:firstLine="720"/>
      </w:pPr>
      <w:r>
        <w:t>Исследованиями кафедры земледелия и методики опытного дела ТСХА 'установлено, что разности в содержании водопрочных агрегатов при подготовке средней пробы для мокрого, просеивания изложенным выше ме</w:t>
      </w:r>
      <w:r>
        <w:softHyphen/>
        <w:t xml:space="preserve">тодом и при отборе образца непосредственно из воздушно-сухой почвы (без сухого просеивания) не превышают 1-3%) и являются статистически несущественными. Исключение операции сухого просеивания значительно ускоряет процесс определения </w:t>
      </w:r>
      <w:proofErr w:type="spellStart"/>
      <w:r>
        <w:t>водопрочности</w:t>
      </w:r>
      <w:proofErr w:type="spellEnd"/>
      <w:r>
        <w:t xml:space="preserve"> структуры почвы и позволяет использовать этот метод для массовых анализов.</w:t>
      </w:r>
    </w:p>
    <w:p w:rsidR="00DC20C4" w:rsidRDefault="00DC20C4" w:rsidP="00DC20C4">
      <w:pPr>
        <w:pStyle w:val="31"/>
        <w:shd w:val="clear" w:color="auto" w:fill="auto"/>
        <w:spacing w:line="322" w:lineRule="exact"/>
        <w:ind w:left="60" w:right="20" w:firstLine="720"/>
      </w:pPr>
      <w:r>
        <w:t xml:space="preserve">После подготовки средней пробы и проверки работы прибора приступают </w:t>
      </w:r>
      <w:proofErr w:type="spellStart"/>
      <w:r>
        <w:t>к_аНализу</w:t>
      </w:r>
      <w:proofErr w:type="spellEnd"/>
      <w:r>
        <w:t>. Цилиндры с ситами вынимают из гнезд и ставят на</w:t>
      </w:r>
    </w:p>
    <w:p w:rsidR="00DC20C4" w:rsidRDefault="00DC20C4" w:rsidP="00DC20C4">
      <w:pPr>
        <w:pStyle w:val="31"/>
        <w:shd w:val="clear" w:color="auto" w:fill="auto"/>
        <w:spacing w:line="322" w:lineRule="exact"/>
        <w:ind w:left="60" w:right="20" w:firstLine="0"/>
      </w:pPr>
      <w:r>
        <w:t>подставку (рис. 7). Открыв крышки, в цилиндры наливают воду до середины ободка верхнего сита. Чтобы под нижними ситами не осталось воздуха</w:t>
      </w:r>
      <w:proofErr w:type="gramStart"/>
      <w:r>
        <w:t xml:space="preserve">., </w:t>
      </w:r>
      <w:proofErr w:type="gramEnd"/>
      <w:r>
        <w:t xml:space="preserve">их поднимают и опускают, одновременно поворачивая по часовой стрелке. Образцы почвы помещают в центр верхнего сита (под ручку), цилиндры закрывают крышками и во внешнее отверстие горловины доливают воду доверху. Затем завинчивают пробки, цилиндры вытирают и вставляют в гнезда прибора. Прибор подключают к электросети. Через 12 мин прибор выключают, </w:t>
      </w:r>
      <w:r>
        <w:lastRenderedPageBreak/>
        <w:t xml:space="preserve">цилиндры вынимают и ставят на подставку. Воду из цилиндров сливают в сосуд, открывают крышки, вынимают и разбирают наборы сит. Оставшиеся на ситах агрегаты смывают струей воды в предварительно взвешенные фарфоровые или алюминиевые чашки. После осветления воды избыток ее сливают, чашки с почвой сушат в термостате или на водяной бане до </w:t>
      </w:r>
      <w:proofErr w:type="spellStart"/>
      <w:r>
        <w:t>воздущно-сухого</w:t>
      </w:r>
      <w:proofErr w:type="spellEnd"/>
      <w:r>
        <w:t xml:space="preserve"> состояния, и после охлаждения взвешивают.</w:t>
      </w:r>
    </w:p>
    <w:p w:rsidR="00DC20C4" w:rsidRDefault="00DC20C4" w:rsidP="00DC20C4">
      <w:pPr>
        <w:rPr>
          <w:sz w:val="0"/>
          <w:szCs w:val="0"/>
        </w:rPr>
      </w:pPr>
      <w:r>
        <w:rPr>
          <w:noProof/>
        </w:rPr>
        <w:drawing>
          <wp:anchor distT="0" distB="0" distL="114300" distR="114300" simplePos="0" relativeHeight="251659264" behindDoc="1" locked="0" layoutInCell="1" allowOverlap="1">
            <wp:simplePos x="0" y="0"/>
            <wp:positionH relativeFrom="margin">
              <wp:posOffset>3933825</wp:posOffset>
            </wp:positionH>
            <wp:positionV relativeFrom="margin">
              <wp:posOffset>850265</wp:posOffset>
            </wp:positionV>
            <wp:extent cx="2411095" cy="2468880"/>
            <wp:effectExtent l="0" t="0" r="0" b="0"/>
            <wp:wrapTight wrapText="bothSides">
              <wp:wrapPolygon edited="1">
                <wp:start x="0" y="0"/>
                <wp:lineTo x="21326" y="0"/>
                <wp:lineTo x="21326" y="3972"/>
                <wp:lineTo x="21270" y="3972"/>
                <wp:lineTo x="21270" y="4022"/>
                <wp:lineTo x="21326" y="4022"/>
                <wp:lineTo x="21326" y="4238"/>
                <wp:lineTo x="20996" y="4238"/>
                <wp:lineTo x="20996" y="4716"/>
                <wp:lineTo x="21133" y="4716"/>
                <wp:lineTo x="21133" y="4877"/>
                <wp:lineTo x="20996" y="4877"/>
                <wp:lineTo x="20996" y="5888"/>
                <wp:lineTo x="21600" y="5888"/>
                <wp:lineTo x="21600" y="5944"/>
                <wp:lineTo x="21053" y="5944"/>
                <wp:lineTo x="21053" y="8372"/>
                <wp:lineTo x="21600" y="8372"/>
                <wp:lineTo x="21600" y="16077"/>
                <wp:lineTo x="21435" y="16077"/>
                <wp:lineTo x="21435" y="16344"/>
                <wp:lineTo x="21600" y="16344"/>
                <wp:lineTo x="21600" y="21600"/>
                <wp:lineTo x="0" y="21600"/>
                <wp:lineTo x="0" y="0"/>
              </wp:wrapPolygon>
            </wp:wrapTight>
            <wp:docPr id="93" name="Picture"/>
            <wp:cNvGraphicFramePr/>
            <a:graphic xmlns:a="http://schemas.openxmlformats.org/drawingml/2006/main">
              <a:graphicData uri="http://schemas.openxmlformats.org/drawingml/2006/picture">
                <pic:pic xmlns:pic="http://schemas.openxmlformats.org/drawingml/2006/picture">
                  <pic:nvPicPr>
                    <pic:cNvPr id="1" name="Picture"/>
                    <pic:cNvPicPr/>
                  </pic:nvPicPr>
                  <pic:blipFill>
                    <a:blip r:embed="rId11" cstate="print"/>
                    <a:stretch>
                      <a:fillRect/>
                    </a:stretch>
                  </pic:blipFill>
                  <pic:spPr>
                    <a:xfrm>
                      <a:off x="0" y="0"/>
                      <a:ext cx="2411095" cy="2468880"/>
                    </a:xfrm>
                    <a:prstGeom prst="rect">
                      <a:avLst/>
                    </a:prstGeom>
                  </pic:spPr>
                </pic:pic>
              </a:graphicData>
            </a:graphic>
          </wp:anchor>
        </w:drawing>
      </w:r>
    </w:p>
    <w:p w:rsidR="00DC20C4" w:rsidRDefault="00DC20C4" w:rsidP="00DC20C4">
      <w:pPr>
        <w:pStyle w:val="24"/>
        <w:framePr w:w="4411" w:h="844" w:wrap="around" w:hAnchor="margin" w:x="5529" w:y="5381"/>
        <w:shd w:val="clear" w:color="auto" w:fill="auto"/>
        <w:tabs>
          <w:tab w:val="left" w:pos="2755"/>
        </w:tabs>
      </w:pPr>
      <w:r>
        <w:t>Рис. 6. Прибор И.М. Бакшеева для определения</w:t>
      </w:r>
      <w:r>
        <w:tab/>
      </w:r>
      <w:proofErr w:type="spellStart"/>
      <w:r>
        <w:t>водопрочности</w:t>
      </w:r>
      <w:proofErr w:type="spellEnd"/>
    </w:p>
    <w:p w:rsidR="00DC20C4" w:rsidRDefault="00DC20C4" w:rsidP="00DC20C4">
      <w:pPr>
        <w:pStyle w:val="24"/>
        <w:framePr w:w="4411" w:h="844" w:wrap="around" w:hAnchor="margin" w:x="5529" w:y="5381"/>
        <w:shd w:val="clear" w:color="auto" w:fill="auto"/>
      </w:pPr>
      <w:r>
        <w:t>структуры почвы</w:t>
      </w:r>
    </w:p>
    <w:p w:rsidR="00DC20C4" w:rsidRDefault="00DC20C4" w:rsidP="00DC20C4">
      <w:pPr>
        <w:framePr w:w="2698" w:h="2822" w:hSpace="195" w:vSpace="240" w:wrap="around" w:hAnchor="margin" w:x="455" w:y="10383"/>
        <w:jc w:val="center"/>
        <w:rPr>
          <w:sz w:val="0"/>
          <w:szCs w:val="0"/>
        </w:rPr>
      </w:pPr>
      <w:r>
        <w:rPr>
          <w:noProof/>
        </w:rPr>
        <w:drawing>
          <wp:inline distT="0" distB="0" distL="0" distR="0">
            <wp:extent cx="1571625" cy="1133475"/>
            <wp:effectExtent l="0" t="0" r="9525" b="9525"/>
            <wp:docPr id="54" name="Рисунок 1" descr="C:\Users\user\AppData\Local\Temp\FineReader10\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FineReader10\media\image2.jpe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1625" cy="1133475"/>
                    </a:xfrm>
                    <a:prstGeom prst="rect">
                      <a:avLst/>
                    </a:prstGeom>
                    <a:noFill/>
                    <a:ln>
                      <a:noFill/>
                    </a:ln>
                  </pic:spPr>
                </pic:pic>
              </a:graphicData>
            </a:graphic>
          </wp:inline>
        </w:drawing>
      </w:r>
    </w:p>
    <w:p w:rsidR="00DC20C4" w:rsidRDefault="00DC20C4" w:rsidP="00DC20C4">
      <w:pPr>
        <w:pStyle w:val="24"/>
        <w:framePr w:w="2698" w:h="2822" w:hSpace="195" w:vSpace="240" w:wrap="around" w:hAnchor="margin" w:x="455" w:y="10383"/>
        <w:shd w:val="clear" w:color="auto" w:fill="auto"/>
        <w:spacing w:line="278" w:lineRule="exact"/>
        <w:jc w:val="center"/>
      </w:pPr>
      <w:r>
        <w:t xml:space="preserve">Рис.7. Подставка для цилиндров от прибора </w:t>
      </w:r>
      <w:proofErr w:type="spellStart"/>
      <w:r>
        <w:t>И.М.Бакщеева</w:t>
      </w:r>
      <w:proofErr w:type="spellEnd"/>
    </w:p>
    <w:p w:rsidR="00DC20C4" w:rsidRDefault="00DC20C4" w:rsidP="00DC20C4">
      <w:pPr>
        <w:pStyle w:val="31"/>
        <w:shd w:val="clear" w:color="auto" w:fill="auto"/>
        <w:spacing w:after="60" w:line="322" w:lineRule="exact"/>
        <w:ind w:left="60" w:right="20" w:firstLine="720"/>
      </w:pPr>
      <w:r>
        <w:t>Чистую массу агрегатов определяют как разность между массой чашки с агрегатами и массой пустой чашки. Чтобы вычислить процентное</w:t>
      </w:r>
      <w:r>
        <w:br w:type="page"/>
      </w:r>
      <w:r>
        <w:lastRenderedPageBreak/>
        <w:t>содержание каждой фракции, нужно массу этой фракции в сухом состоянии умножить на 4. Процентное содержание фракции менее 0,25 мм определяют вычитанием из 100 суммы процентов всех фракций крупнее 0,25 мм.</w:t>
      </w:r>
    </w:p>
    <w:p w:rsidR="00DC20C4" w:rsidRDefault="00DC20C4" w:rsidP="00DC20C4">
      <w:pPr>
        <w:pStyle w:val="31"/>
        <w:shd w:val="clear" w:color="auto" w:fill="auto"/>
        <w:spacing w:line="322" w:lineRule="exact"/>
        <w:ind w:left="40" w:right="40" w:firstLine="2160"/>
        <w:jc w:val="center"/>
        <w:rPr>
          <w:rStyle w:val="ac"/>
        </w:rPr>
      </w:pPr>
      <w:r>
        <w:rPr>
          <w:rStyle w:val="ac"/>
        </w:rPr>
        <w:t xml:space="preserve">Определение </w:t>
      </w:r>
      <w:proofErr w:type="spellStart"/>
      <w:r>
        <w:rPr>
          <w:rStyle w:val="ac"/>
        </w:rPr>
        <w:t>водопрочности</w:t>
      </w:r>
      <w:proofErr w:type="spellEnd"/>
      <w:r>
        <w:rPr>
          <w:rStyle w:val="ac"/>
        </w:rPr>
        <w:t xml:space="preserve"> структуры почвы прибором И.Б. </w:t>
      </w:r>
      <w:proofErr w:type="spellStart"/>
      <w:r>
        <w:rPr>
          <w:rStyle w:val="ac"/>
        </w:rPr>
        <w:t>Ревута</w:t>
      </w:r>
      <w:proofErr w:type="spellEnd"/>
    </w:p>
    <w:p w:rsidR="00DC20C4" w:rsidRDefault="00DC20C4" w:rsidP="00DC20C4">
      <w:pPr>
        <w:pStyle w:val="31"/>
        <w:shd w:val="clear" w:color="auto" w:fill="auto"/>
        <w:spacing w:line="322" w:lineRule="exact"/>
        <w:ind w:left="40" w:right="40" w:firstLine="0"/>
        <w:jc w:val="left"/>
      </w:pPr>
      <w:r>
        <w:rPr>
          <w:rStyle w:val="ac"/>
        </w:rPr>
        <w:t>Технические и инструментальные средства</w:t>
      </w:r>
      <w:r>
        <w:t xml:space="preserve"> - прибор И.Б. </w:t>
      </w:r>
      <w:proofErr w:type="spellStart"/>
      <w:r>
        <w:t>Ревута</w:t>
      </w:r>
      <w:proofErr w:type="spellEnd"/>
      <w:r>
        <w:t xml:space="preserve">, ВТК-500, запасные наборы сит к прибору И.Б. </w:t>
      </w:r>
      <w:proofErr w:type="spellStart"/>
      <w:r>
        <w:t>Ревута</w:t>
      </w:r>
      <w:proofErr w:type="spellEnd"/>
      <w:r>
        <w:t>, фарфоровые или алюминиевые чашки.</w:t>
      </w:r>
    </w:p>
    <w:p w:rsidR="00DC20C4" w:rsidRDefault="00DC20C4" w:rsidP="00DC20C4">
      <w:pPr>
        <w:pStyle w:val="31"/>
        <w:shd w:val="clear" w:color="auto" w:fill="auto"/>
        <w:spacing w:line="322" w:lineRule="exact"/>
        <w:ind w:left="40" w:right="40" w:firstLine="720"/>
      </w:pPr>
      <w:r>
        <w:t xml:space="preserve">Определяя </w:t>
      </w:r>
      <w:proofErr w:type="spellStart"/>
      <w:r>
        <w:t>водопрочность</w:t>
      </w:r>
      <w:proofErr w:type="spellEnd"/>
      <w:r>
        <w:t xml:space="preserve"> структуры почвы методом Н.И. </w:t>
      </w:r>
      <w:proofErr w:type="spellStart"/>
      <w:r>
        <w:t>Саввинова</w:t>
      </w:r>
      <w:proofErr w:type="spellEnd"/>
      <w:r>
        <w:t xml:space="preserve"> или на приборе И.М. Бакшеева, образец воздушно-сухой почвы необходимо помещать в воду и в дальнейшем просеивать через набор сит. При этом часть агрегатов разрушается зажатым в лих воздухом, вследствие чего результаты искажаются.</w:t>
      </w:r>
    </w:p>
    <w:p w:rsidR="00DC20C4" w:rsidRDefault="00DC20C4" w:rsidP="00DC20C4">
      <w:pPr>
        <w:pStyle w:val="31"/>
        <w:shd w:val="clear" w:color="auto" w:fill="auto"/>
        <w:spacing w:line="322" w:lineRule="exact"/>
        <w:ind w:left="40" w:right="40" w:firstLine="720"/>
      </w:pPr>
      <w:r>
        <w:t xml:space="preserve">И.Б. Ревут разработал прибор и методику, позволяющие определять </w:t>
      </w:r>
      <w:proofErr w:type="spellStart"/>
      <w:r>
        <w:t>водопрочность</w:t>
      </w:r>
      <w:proofErr w:type="spellEnd"/>
      <w:r>
        <w:t xml:space="preserve"> структуры почвы при атмосферном давлении и в вакууме.</w:t>
      </w:r>
    </w:p>
    <w:p w:rsidR="00DC20C4" w:rsidRDefault="00DC20C4" w:rsidP="00DC20C4">
      <w:pPr>
        <w:pStyle w:val="31"/>
        <w:shd w:val="clear" w:color="auto" w:fill="auto"/>
        <w:tabs>
          <w:tab w:val="left" w:pos="2387"/>
          <w:tab w:val="left" w:pos="3525"/>
        </w:tabs>
        <w:spacing w:line="322" w:lineRule="exact"/>
        <w:ind w:left="40" w:right="40" w:firstLine="720"/>
      </w:pPr>
      <w:r>
        <w:t>Прибор состоит из станины 1, стойки</w:t>
      </w:r>
      <w:r>
        <w:rPr>
          <w:rStyle w:val="ad"/>
        </w:rPr>
        <w:t xml:space="preserve"> 2</w:t>
      </w:r>
      <w:r>
        <w:t xml:space="preserve"> с закрепленными на ней цилиндрами</w:t>
      </w:r>
      <w:r>
        <w:rPr>
          <w:rStyle w:val="ad"/>
        </w:rPr>
        <w:t xml:space="preserve"> 3</w:t>
      </w:r>
      <w:r>
        <w:t xml:space="preserve"> и</w:t>
      </w:r>
      <w:r>
        <w:rPr>
          <w:rStyle w:val="ad"/>
        </w:rPr>
        <w:t xml:space="preserve"> 4</w:t>
      </w:r>
      <w:r>
        <w:t xml:space="preserve"> (рис. 8). Цилиндры соединены шлангами с водопроводом, причем в цилиндре</w:t>
      </w:r>
      <w:r>
        <w:rPr>
          <w:rStyle w:val="ad"/>
        </w:rPr>
        <w:t xml:space="preserve"> 4</w:t>
      </w:r>
      <w:r>
        <w:t xml:space="preserve"> может создаваться вакуум. Внутри цилинд</w:t>
      </w:r>
      <w:r>
        <w:softHyphen/>
        <w:t xml:space="preserve">ров помещены наборы сит </w:t>
      </w:r>
      <w:r>
        <w:rPr>
          <w:vertAlign w:val="subscript"/>
        </w:rPr>
        <w:t>г</w:t>
      </w:r>
      <w:r>
        <w:t>5 с диаметром отверстий от 0,25 до 7 мм. Сита через штоки и редуктор приводятся</w:t>
      </w:r>
      <w:r>
        <w:tab/>
        <w:t>в</w:t>
      </w:r>
      <w:r>
        <w:tab/>
        <w:t>возвратно-</w:t>
      </w:r>
    </w:p>
    <w:p w:rsidR="00DC20C4" w:rsidRDefault="00DC20C4" w:rsidP="00DC20C4">
      <w:pPr>
        <w:pStyle w:val="31"/>
        <w:shd w:val="clear" w:color="auto" w:fill="auto"/>
        <w:spacing w:line="322" w:lineRule="exact"/>
        <w:ind w:left="40" w:firstLine="0"/>
      </w:pPr>
      <w:r>
        <w:t>поступательное движение от мотора.</w:t>
      </w:r>
    </w:p>
    <w:p w:rsidR="00DC20C4" w:rsidRDefault="00DC20C4" w:rsidP="00DC20C4">
      <w:pPr>
        <w:pStyle w:val="31"/>
        <w:shd w:val="clear" w:color="auto" w:fill="auto"/>
        <w:spacing w:line="322" w:lineRule="exact"/>
        <w:ind w:left="40" w:right="40" w:firstLine="0"/>
      </w:pPr>
      <w:r>
        <w:rPr>
          <w:rStyle w:val="ac"/>
        </w:rPr>
        <w:t xml:space="preserve">Порядок проведения работы - </w:t>
      </w:r>
      <w:r>
        <w:t>работу ведут в следующей последовательности. Подготовленные для анализа образцы почвы переносят на колонки сит, вакуум-цилиндр плотно закрывают крышкой и соединяют его с вакуум-насосом. Как только необходимый вакуум достигнут, кран к вакуум-насосу перекрывают и, открыв оба крана, соединяющие цилиндры с водопроводом, заполняют их водой так, чтобы уровень ее был на 3-4 см выше верхнего сита. Затем включают мотор и приступают к просеиванию почвы.</w:t>
      </w:r>
    </w:p>
    <w:p w:rsidR="00DC20C4" w:rsidRDefault="00DC20C4" w:rsidP="00DC20C4">
      <w:pPr>
        <w:pStyle w:val="31"/>
        <w:shd w:val="clear" w:color="auto" w:fill="auto"/>
        <w:spacing w:after="64" w:line="322" w:lineRule="exact"/>
        <w:ind w:left="40" w:right="40" w:firstLine="720"/>
      </w:pPr>
      <w:r>
        <w:t>После окончания просеивания наборы сит извлекают из цилиндров, оставшиеся агрегаты с сит переносят в чашки и высушивают до постоянной массы, взвешивают и рассчитывают процентное содержание каждой фрак</w:t>
      </w:r>
      <w:r>
        <w:softHyphen/>
        <w:t>ции. При этом учитывают условно водопрочные (в цилиндре с вакуумом) и безусловно водопрочные агрегаты (в цилиндре с атмосферным давлением).</w:t>
      </w:r>
    </w:p>
    <w:p w:rsidR="00DC20C4" w:rsidRDefault="00DC20C4" w:rsidP="00DC20C4">
      <w:pPr>
        <w:pStyle w:val="33"/>
        <w:shd w:val="clear" w:color="auto" w:fill="auto"/>
        <w:spacing w:before="0" w:line="317" w:lineRule="exact"/>
        <w:ind w:left="40" w:right="40" w:firstLine="2160"/>
        <w:jc w:val="center"/>
      </w:pPr>
      <w:r>
        <w:t xml:space="preserve">Определение </w:t>
      </w:r>
      <w:proofErr w:type="spellStart"/>
      <w:r>
        <w:t>водопрочности</w:t>
      </w:r>
      <w:proofErr w:type="spellEnd"/>
      <w:r>
        <w:t xml:space="preserve"> структуры почвы по методу П.И. Андрианова</w:t>
      </w:r>
    </w:p>
    <w:p w:rsidR="00DC20C4" w:rsidRDefault="00DC20C4" w:rsidP="00DC20C4">
      <w:pPr>
        <w:pStyle w:val="33"/>
        <w:shd w:val="clear" w:color="auto" w:fill="auto"/>
        <w:spacing w:before="0" w:line="317" w:lineRule="exact"/>
        <w:ind w:left="40" w:right="40" w:firstLine="2160"/>
      </w:pPr>
      <w:r>
        <w:t>Технические и инструментальные средства</w:t>
      </w:r>
      <w:r>
        <w:rPr>
          <w:rStyle w:val="34"/>
        </w:rPr>
        <w:t xml:space="preserve"> - прибор П.И.Андрианова, ВТК-500, часы, фарфоровые или алюминиевые чашки.</w:t>
      </w:r>
    </w:p>
    <w:p w:rsidR="00DC20C4" w:rsidRDefault="00DC20C4" w:rsidP="00DC20C4">
      <w:pPr>
        <w:pStyle w:val="33"/>
        <w:shd w:val="clear" w:color="auto" w:fill="auto"/>
        <w:spacing w:before="0" w:line="317" w:lineRule="exact"/>
        <w:ind w:left="40" w:right="40" w:firstLine="2160"/>
      </w:pPr>
      <w:r w:rsidRPr="0083144B">
        <w:t>Метод основан на учете агрегатов, расплывшихся в воде за определенный промежуток времени</w:t>
      </w:r>
      <w:r>
        <w:t>.</w:t>
      </w:r>
    </w:p>
    <w:p w:rsidR="00DC20C4" w:rsidRDefault="00DC20C4" w:rsidP="00DC20C4">
      <w:pPr>
        <w:pStyle w:val="31"/>
        <w:shd w:val="clear" w:color="auto" w:fill="auto"/>
        <w:ind w:left="20" w:right="20" w:firstLine="700"/>
      </w:pPr>
      <w:r>
        <w:t xml:space="preserve">Пробу воздушно-сухой почвы просеивают через набор сит с диаметром отверстий 3; 2; 1; 0,5 и 0,25 мм и в дальнейшем анализируют или каждую- фракцию, определяя затем среднюю величину </w:t>
      </w:r>
      <w:proofErr w:type="spellStart"/>
      <w:r>
        <w:t>водопрочности</w:t>
      </w:r>
      <w:proofErr w:type="spellEnd"/>
      <w:r>
        <w:t>, или берут одну среднюю по размеру комков фракцию.</w:t>
      </w:r>
    </w:p>
    <w:p w:rsidR="00DC20C4" w:rsidRDefault="00DC20C4" w:rsidP="00DC20C4">
      <w:pPr>
        <w:pStyle w:val="31"/>
        <w:shd w:val="clear" w:color="auto" w:fill="auto"/>
        <w:tabs>
          <w:tab w:val="left" w:pos="9514"/>
        </w:tabs>
        <w:ind w:left="20" w:right="20" w:firstLine="700"/>
      </w:pPr>
      <w:r>
        <w:rPr>
          <w:rStyle w:val="ac"/>
        </w:rPr>
        <w:t>Порядок проведения работы</w:t>
      </w:r>
      <w:r>
        <w:t xml:space="preserve"> - на дно низкого стеклянного сосуда (чашка Петри) помещают листок фильтровальной бумаги и на нем пра</w:t>
      </w:r>
      <w:r>
        <w:softHyphen/>
        <w:t>вильными кругами раскладывают 50 или 100 комков почвы (рис. 9). В сосуд приливают воду до полного увлажнения листа фильтровальной бумаги и через 3 мин, когда произойдет капиллярное насыщение агрегатов, в него осторожно доливают воду комнатной температуры так, чтобы она покрыла агрегаты слоем 0,5 см.</w:t>
      </w:r>
      <w:r>
        <w:tab/>
      </w:r>
      <w:r>
        <w:rPr>
          <w:vertAlign w:val="superscript"/>
        </w:rPr>
        <w:t>5</w:t>
      </w:r>
    </w:p>
    <w:p w:rsidR="00DC20C4" w:rsidRDefault="00DC20C4" w:rsidP="00DC20C4">
      <w:pPr>
        <w:pStyle w:val="31"/>
        <w:shd w:val="clear" w:color="auto" w:fill="auto"/>
        <w:ind w:left="20" w:right="20" w:firstLine="3780"/>
      </w:pPr>
      <w:r>
        <w:t xml:space="preserve">В течение 10 мин с интервалом в 1 мин подсчитывают полностью распавшиеся агрегаты. Так как распад агрегатов в воде происходит в различное время, то для характеристики степени </w:t>
      </w:r>
      <w:proofErr w:type="spellStart"/>
      <w:r>
        <w:t>водопрочности</w:t>
      </w:r>
      <w:proofErr w:type="spellEnd"/>
      <w:r>
        <w:t xml:space="preserve"> структуры в расчеты вводят </w:t>
      </w:r>
      <w:r>
        <w:lastRenderedPageBreak/>
        <w:t xml:space="preserve">поправочный </w:t>
      </w:r>
      <w:proofErr w:type="spellStart"/>
      <w:r>
        <w:t>коэффи-циентКачинского</w:t>
      </w:r>
      <w:proofErr w:type="spellEnd"/>
      <w:r>
        <w:t>, который по каждой минуте равен</w:t>
      </w:r>
      <w:proofErr w:type="gramStart"/>
      <w:r>
        <w:t xml:space="preserve"> (%&gt;): </w:t>
      </w:r>
      <w:proofErr w:type="gramEnd"/>
      <w:r>
        <w:t>для 1-й - 5; 2-й -15; 3-й - 25; 4-й - 35; 5-й - 45; 6-й - 55; 7-й - 65; 8-й - 75; 9-й - 85; 10-й-95.</w:t>
      </w:r>
    </w:p>
    <w:p w:rsidR="00DC20C4" w:rsidRDefault="00DC20C4" w:rsidP="00DC20C4">
      <w:pPr>
        <w:pStyle w:val="31"/>
        <w:shd w:val="clear" w:color="auto" w:fill="auto"/>
        <w:ind w:left="20" w:right="20" w:firstLine="700"/>
      </w:pPr>
      <w:proofErr w:type="spellStart"/>
      <w:r>
        <w:t>Водопрочность</w:t>
      </w:r>
      <w:proofErr w:type="spellEnd"/>
      <w:r>
        <w:t xml:space="preserve"> комков, не расплывшихся в течение 10 мин, принимается за 100%.</w:t>
      </w:r>
    </w:p>
    <w:p w:rsidR="00DC20C4" w:rsidRDefault="00DC20C4" w:rsidP="00DC20C4">
      <w:pPr>
        <w:pStyle w:val="31"/>
        <w:shd w:val="clear" w:color="auto" w:fill="auto"/>
        <w:spacing w:after="133"/>
        <w:ind w:left="20" w:right="20" w:firstLine="700"/>
      </w:pPr>
      <w:r>
        <w:t>Устойчивость агрегатов к разрушающем}' действию воды определяют по формуле:</w:t>
      </w:r>
    </w:p>
    <w:p w:rsidR="00DC20C4" w:rsidRDefault="00DC20C4" w:rsidP="00DC20C4">
      <w:pPr>
        <w:pStyle w:val="31"/>
        <w:shd w:val="clear" w:color="auto" w:fill="auto"/>
        <w:spacing w:line="322" w:lineRule="exact"/>
        <w:ind w:left="20" w:right="20" w:firstLine="2100"/>
      </w:pPr>
      <w:r>
        <w:t>Р</w:t>
      </w:r>
      <w:r>
        <w:rPr>
          <w:vertAlign w:val="subscript"/>
        </w:rPr>
        <w:t>2</w:t>
      </w:r>
      <w:r>
        <w:t xml:space="preserve">, ... Р10 - количество агрегатов, распавшихся в соответствующую минуту; </w:t>
      </w:r>
      <w:proofErr w:type="spellStart"/>
      <w:r>
        <w:t>К</w:t>
      </w:r>
      <w:r>
        <w:rPr>
          <w:vertAlign w:val="subscript"/>
        </w:rPr>
        <w:t>ь</w:t>
      </w:r>
      <w:proofErr w:type="spellEnd"/>
      <w:r>
        <w:t xml:space="preserve"> К</w:t>
      </w:r>
      <w:r>
        <w:rPr>
          <w:vertAlign w:val="subscript"/>
        </w:rPr>
        <w:t>2</w:t>
      </w:r>
      <w:r>
        <w:t>, ... К</w:t>
      </w:r>
      <w:r>
        <w:rPr>
          <w:vertAlign w:val="subscript"/>
        </w:rPr>
        <w:t>10</w:t>
      </w:r>
      <w:r>
        <w:t xml:space="preserve"> - поправочные коэффициенты для соответствующих минут; А - общее количество агрегатов, взятых для анализа.</w:t>
      </w:r>
    </w:p>
    <w:p w:rsidR="00DC20C4" w:rsidRDefault="00DC20C4" w:rsidP="00DC20C4">
      <w:pPr>
        <w:pStyle w:val="15"/>
        <w:keepNext/>
        <w:keepLines/>
        <w:shd w:val="clear" w:color="auto" w:fill="auto"/>
        <w:spacing w:before="0"/>
        <w:ind w:left="20" w:firstLine="700"/>
        <w:jc w:val="both"/>
      </w:pPr>
      <w:bookmarkStart w:id="3" w:name="bookmark2"/>
      <w:r>
        <w:t>Контрольные вопросы:</w:t>
      </w:r>
      <w:bookmarkEnd w:id="3"/>
    </w:p>
    <w:p w:rsidR="00DC20C4" w:rsidRDefault="00DC20C4" w:rsidP="00DC20C4">
      <w:pPr>
        <w:pStyle w:val="31"/>
        <w:numPr>
          <w:ilvl w:val="0"/>
          <w:numId w:val="27"/>
        </w:numPr>
        <w:shd w:val="clear" w:color="auto" w:fill="auto"/>
        <w:tabs>
          <w:tab w:val="left" w:pos="1042"/>
        </w:tabs>
        <w:spacing w:line="322" w:lineRule="exact"/>
        <w:ind w:left="20" w:firstLine="700"/>
      </w:pPr>
      <w:r>
        <w:t>Что такое структура почвы?</w:t>
      </w:r>
    </w:p>
    <w:p w:rsidR="00DC20C4" w:rsidRDefault="00DC20C4" w:rsidP="00DC20C4">
      <w:pPr>
        <w:pStyle w:val="31"/>
        <w:numPr>
          <w:ilvl w:val="0"/>
          <w:numId w:val="27"/>
        </w:numPr>
        <w:shd w:val="clear" w:color="auto" w:fill="auto"/>
        <w:tabs>
          <w:tab w:val="left" w:pos="1148"/>
        </w:tabs>
        <w:spacing w:line="322" w:lineRule="exact"/>
        <w:ind w:left="20" w:right="20" w:firstLine="700"/>
      </w:pPr>
      <w:r>
        <w:t>Как классифицируется структура почвы по размеру почвенных агрегатов?</w:t>
      </w:r>
    </w:p>
    <w:p w:rsidR="00DC20C4" w:rsidRDefault="00DC20C4" w:rsidP="00DC20C4">
      <w:pPr>
        <w:pStyle w:val="31"/>
        <w:numPr>
          <w:ilvl w:val="0"/>
          <w:numId w:val="27"/>
        </w:numPr>
        <w:shd w:val="clear" w:color="auto" w:fill="auto"/>
        <w:tabs>
          <w:tab w:val="left" w:pos="1153"/>
        </w:tabs>
        <w:spacing w:line="322" w:lineRule="exact"/>
        <w:ind w:left="20" w:right="20" w:firstLine="700"/>
      </w:pPr>
      <w:r>
        <w:t xml:space="preserve">Какие приборы и оборудование необходимы для определения </w:t>
      </w:r>
      <w:proofErr w:type="spellStart"/>
      <w:r>
        <w:t>микроагрегатного</w:t>
      </w:r>
      <w:proofErr w:type="spellEnd"/>
      <w:r>
        <w:t xml:space="preserve"> анализа по методу </w:t>
      </w:r>
      <w:proofErr w:type="spellStart"/>
      <w:r>
        <w:t>Н.И.Саввинова</w:t>
      </w:r>
      <w:proofErr w:type="spellEnd"/>
      <w:r>
        <w:t xml:space="preserve">; </w:t>
      </w:r>
      <w:proofErr w:type="spellStart"/>
      <w:r>
        <w:t>водопрочности</w:t>
      </w:r>
      <w:proofErr w:type="spellEnd"/>
      <w:r>
        <w:t xml:space="preserve"> структуры почвы на приборах И.М. Бакшеева, И.Б. </w:t>
      </w:r>
      <w:proofErr w:type="spellStart"/>
      <w:r>
        <w:t>Ревута</w:t>
      </w:r>
      <w:proofErr w:type="spellEnd"/>
      <w:r>
        <w:t xml:space="preserve"> и методу П.И.Андрианова?</w:t>
      </w:r>
    </w:p>
    <w:p w:rsidR="00DC20C4" w:rsidRDefault="00DC20C4" w:rsidP="00DC20C4">
      <w:pPr>
        <w:pStyle w:val="31"/>
        <w:shd w:val="clear" w:color="auto" w:fill="auto"/>
        <w:spacing w:after="5021" w:line="260" w:lineRule="exact"/>
        <w:ind w:left="20" w:firstLine="700"/>
      </w:pPr>
      <w:r>
        <w:br w:type="page"/>
      </w:r>
    </w:p>
    <w:p w:rsidR="00DC20C4" w:rsidRPr="008F0B77" w:rsidRDefault="00425060" w:rsidP="00DC20C4">
      <w:pPr>
        <w:pStyle w:val="341"/>
        <w:shd w:val="clear" w:color="auto" w:fill="auto"/>
        <w:spacing w:after="172" w:line="260" w:lineRule="exact"/>
        <w:ind w:left="3240"/>
        <w:rPr>
          <w:lang w:val="kk-KZ"/>
        </w:rPr>
      </w:pPr>
      <w:r w:rsidRPr="00A47CAC">
        <w:rPr>
          <w:b/>
          <w:bCs/>
          <w:color w:val="444444"/>
          <w:sz w:val="24"/>
          <w:szCs w:val="24"/>
        </w:rPr>
        <w:lastRenderedPageBreak/>
        <w:t>Практическое занятие</w:t>
      </w:r>
      <w:r w:rsidR="008F0B77">
        <w:rPr>
          <w:lang w:val="kk-KZ"/>
        </w:rPr>
        <w:t>4.</w:t>
      </w:r>
    </w:p>
    <w:p w:rsidR="00DC20C4" w:rsidRDefault="00DC20C4" w:rsidP="00DC20C4">
      <w:pPr>
        <w:pStyle w:val="22"/>
        <w:shd w:val="clear" w:color="auto" w:fill="auto"/>
        <w:spacing w:after="52" w:line="260" w:lineRule="exact"/>
        <w:ind w:left="1060"/>
      </w:pPr>
      <w:r>
        <w:rPr>
          <w:rStyle w:val="26"/>
        </w:rPr>
        <w:t>Тема;</w:t>
      </w:r>
      <w:r>
        <w:t xml:space="preserve"> Определение максимальной гигроскопичности почвы</w:t>
      </w:r>
    </w:p>
    <w:p w:rsidR="00DC20C4" w:rsidRDefault="00DC20C4" w:rsidP="00DC20C4">
      <w:pPr>
        <w:pStyle w:val="22"/>
        <w:shd w:val="clear" w:color="auto" w:fill="auto"/>
        <w:spacing w:after="118" w:line="260" w:lineRule="exact"/>
        <w:ind w:left="3240"/>
      </w:pPr>
      <w:r>
        <w:t>методом Л.В.Николаева</w:t>
      </w:r>
    </w:p>
    <w:p w:rsidR="00DC20C4" w:rsidRDefault="00DC20C4" w:rsidP="00DC20C4">
      <w:pPr>
        <w:pStyle w:val="31"/>
        <w:shd w:val="clear" w:color="auto" w:fill="auto"/>
        <w:spacing w:line="322" w:lineRule="exact"/>
        <w:ind w:left="20" w:right="340" w:firstLine="700"/>
      </w:pPr>
      <w:r>
        <w:rPr>
          <w:rStyle w:val="ac"/>
        </w:rPr>
        <w:t>Цель работы</w:t>
      </w:r>
      <w:r>
        <w:t xml:space="preserve"> - научиться </w:t>
      </w:r>
      <w:proofErr w:type="spellStart"/>
      <w:r>
        <w:t>дпределять</w:t>
      </w:r>
      <w:proofErr w:type="spellEnd"/>
      <w:r>
        <w:t xml:space="preserve"> максимальную гигроскопичность почвы методом А.В.Николаева.</w:t>
      </w:r>
    </w:p>
    <w:p w:rsidR="00DC20C4" w:rsidRDefault="00DC20C4" w:rsidP="00DC20C4">
      <w:pPr>
        <w:pStyle w:val="31"/>
        <w:shd w:val="clear" w:color="auto" w:fill="auto"/>
        <w:spacing w:line="322" w:lineRule="exact"/>
        <w:ind w:left="20" w:right="340" w:firstLine="700"/>
      </w:pPr>
      <w:r>
        <w:rPr>
          <w:rStyle w:val="ac"/>
        </w:rPr>
        <w:t>Задачи</w:t>
      </w:r>
      <w:r>
        <w:t xml:space="preserve"> - получить показатели, характеризующие максимальную гигроскопичность почвы.</w:t>
      </w:r>
    </w:p>
    <w:p w:rsidR="00DC20C4" w:rsidRDefault="00DC20C4" w:rsidP="00DC20C4">
      <w:pPr>
        <w:pStyle w:val="31"/>
        <w:shd w:val="clear" w:color="auto" w:fill="auto"/>
        <w:spacing w:line="322" w:lineRule="exact"/>
        <w:ind w:left="20" w:right="340" w:firstLine="700"/>
      </w:pPr>
      <w:r>
        <w:rPr>
          <w:rStyle w:val="ac"/>
        </w:rPr>
        <w:t>Содержание работы -</w:t>
      </w:r>
      <w:r>
        <w:rPr>
          <w:rStyle w:val="ad"/>
        </w:rPr>
        <w:t xml:space="preserve"> максимальная гигроскопичность почвы - </w:t>
      </w:r>
      <w:r>
        <w:t>наибольшее количество парообразной влаги, которое почва может поглотить из воздуха, насыщенного парами воды. Максимальная гигроскопичность тяжелых по гранулометрическому составу почв и почв с высоким содержанием органического вещества значительно выше, чем почв легких и с низким</w:t>
      </w:r>
      <w:r>
        <w:rPr>
          <w:vertAlign w:val="superscript"/>
        </w:rPr>
        <w:t xml:space="preserve">5 </w:t>
      </w:r>
      <w:r>
        <w:t>содержанием (Органического вещества.</w:t>
      </w:r>
    </w:p>
    <w:p w:rsidR="00DC20C4" w:rsidRDefault="00DC20C4" w:rsidP="00DC20C4">
      <w:pPr>
        <w:pStyle w:val="31"/>
        <w:shd w:val="clear" w:color="auto" w:fill="auto"/>
        <w:spacing w:line="322" w:lineRule="exact"/>
        <w:ind w:left="20" w:right="340" w:firstLine="700"/>
      </w:pPr>
      <w:r>
        <w:rPr>
          <w:rStyle w:val="ac"/>
        </w:rPr>
        <w:t>Технические и инструментальные средства</w:t>
      </w:r>
      <w:r>
        <w:t xml:space="preserve"> - ступка с пестиком с резиновым наконечником; сито с диаметром отверстий 1 мм; весы аналитические; стеклянные бюксы с пришлифованной крышкой; вакуум- эксикатор с насыщенным раствором </w:t>
      </w:r>
      <w:r>
        <w:rPr>
          <w:lang w:val="en-US"/>
        </w:rPr>
        <w:t>K</w:t>
      </w:r>
      <w:r w:rsidRPr="004F7AC9">
        <w:t>2</w:t>
      </w:r>
      <w:r>
        <w:rPr>
          <w:lang w:val="en-US"/>
        </w:rPr>
        <w:t>SO</w:t>
      </w:r>
      <w:r w:rsidRPr="004F7AC9">
        <w:t xml:space="preserve">4; </w:t>
      </w:r>
      <w:r>
        <w:t>сушильный шкаф; щипцы; эксикатор с СаС1</w:t>
      </w:r>
      <w:r>
        <w:rPr>
          <w:vertAlign w:val="subscript"/>
        </w:rPr>
        <w:t>2</w:t>
      </w:r>
      <w:r>
        <w:t>.</w:t>
      </w:r>
    </w:p>
    <w:p w:rsidR="00DC20C4" w:rsidRDefault="00DC20C4" w:rsidP="00DC20C4">
      <w:pPr>
        <w:pStyle w:val="31"/>
        <w:shd w:val="clear" w:color="auto" w:fill="auto"/>
        <w:spacing w:after="176" w:line="322" w:lineRule="exact"/>
        <w:ind w:left="20" w:right="340" w:firstLine="700"/>
      </w:pPr>
      <w:r>
        <w:rPr>
          <w:rStyle w:val="ac"/>
        </w:rPr>
        <w:t>Порядок проведения работы</w:t>
      </w:r>
      <w:r>
        <w:t xml:space="preserve"> - работу ведут в такой последовательности. Из воздушно-сухой почвы отбирают живые корни, растирают ее в ступке пестиком с резиновым наконечником и просеивают через сито с отверстиями 1 мм. Навеску почвы 5-15 г (чем больше в почве гумуса, тем меньше навеска) помещают в предварительно высушенный и взвешенный стеклянный бюкс с пришлифованной крышкой. Бюкс с почвой взвешивают на аналитических весах с точностью до 0,0001 г и в открытом виде помещают в эксикатор для насыщения парами воды. Эксикатор закрывают крышкой с рантом, смазанным вазелином, и при необходимости (метод </w:t>
      </w:r>
      <w:proofErr w:type="spellStart"/>
      <w:r>
        <w:t>Митчерлиха</w:t>
      </w:r>
      <w:proofErr w:type="spellEnd"/>
      <w:r>
        <w:t>) создают в нем вакуум с помощью водоструйного или масляного насоса.</w:t>
      </w:r>
    </w:p>
    <w:p w:rsidR="00DC20C4" w:rsidRDefault="00DC20C4" w:rsidP="00DC20C4">
      <w:pPr>
        <w:pStyle w:val="af"/>
        <w:framePr w:wrap="notBeside" w:vAnchor="text" w:hAnchor="text" w:xAlign="center" w:y="1"/>
        <w:shd w:val="clear" w:color="auto" w:fill="auto"/>
        <w:jc w:val="center"/>
      </w:pPr>
      <w:r>
        <w:t>Таблица 3</w:t>
      </w:r>
    </w:p>
    <w:p w:rsidR="00DC20C4" w:rsidRDefault="00DC20C4" w:rsidP="00DC20C4">
      <w:pPr>
        <w:pStyle w:val="af"/>
        <w:framePr w:wrap="notBeside" w:vAnchor="text" w:hAnchor="text" w:xAlign="center" w:y="1"/>
        <w:shd w:val="clear" w:color="auto" w:fill="auto"/>
        <w:jc w:val="center"/>
      </w:pPr>
      <w:r>
        <w:t>Определение максимальной гигроскопичности почвы</w:t>
      </w:r>
      <w:proofErr w:type="gramStart"/>
      <w:r>
        <w:t xml:space="preserve"> ,</w:t>
      </w:r>
      <w:proofErr w:type="gramEnd"/>
      <w:r>
        <w:t xml:space="preserve"> г</w:t>
      </w:r>
    </w:p>
    <w:p w:rsidR="00DC20C4" w:rsidRDefault="00DC20C4" w:rsidP="00DC20C4">
      <w:pPr>
        <w:pStyle w:val="37"/>
        <w:framePr w:wrap="notBeside" w:vAnchor="text" w:hAnchor="text" w:xAlign="center" w:y="1"/>
        <w:shd w:val="clear" w:color="auto" w:fill="auto"/>
        <w:tabs>
          <w:tab w:val="left" w:leader="underscore" w:pos="5702"/>
        </w:tabs>
        <w:jc w:val="center"/>
      </w:pPr>
      <w:r>
        <w:t>Дата отбора образца</w:t>
      </w:r>
      <w:r>
        <w:tab/>
      </w:r>
    </w:p>
    <w:p w:rsidR="00DC20C4" w:rsidRPr="0083144B" w:rsidRDefault="00DC20C4" w:rsidP="00DC20C4">
      <w:pPr>
        <w:pStyle w:val="37"/>
        <w:framePr w:wrap="notBeside" w:vAnchor="text" w:hAnchor="text" w:xAlign="center" w:y="1"/>
        <w:shd w:val="clear" w:color="auto" w:fill="auto"/>
        <w:tabs>
          <w:tab w:val="left" w:leader="underscore" w:pos="5702"/>
        </w:tabs>
        <w:jc w:val="center"/>
      </w:pPr>
    </w:p>
    <w:tbl>
      <w:tblPr>
        <w:tblW w:w="0" w:type="auto"/>
        <w:jc w:val="center"/>
        <w:tblLayout w:type="fixed"/>
        <w:tblCellMar>
          <w:left w:w="10" w:type="dxa"/>
          <w:right w:w="10" w:type="dxa"/>
        </w:tblCellMar>
        <w:tblLook w:val="0000"/>
      </w:tblPr>
      <w:tblGrid>
        <w:gridCol w:w="1430"/>
        <w:gridCol w:w="926"/>
        <w:gridCol w:w="931"/>
        <w:gridCol w:w="946"/>
        <w:gridCol w:w="653"/>
        <w:gridCol w:w="533"/>
        <w:gridCol w:w="648"/>
        <w:gridCol w:w="917"/>
        <w:gridCol w:w="811"/>
        <w:gridCol w:w="1891"/>
      </w:tblGrid>
      <w:tr w:rsidR="00DC20C4" w:rsidTr="00DC20C4">
        <w:trPr>
          <w:trHeight w:val="1133"/>
          <w:jc w:val="center"/>
        </w:trPr>
        <w:tc>
          <w:tcPr>
            <w:tcW w:w="1430" w:type="dxa"/>
            <w:vMerge w:val="restart"/>
            <w:tcBorders>
              <w:top w:val="single" w:sz="4" w:space="0" w:color="auto"/>
              <w:left w:val="single" w:sz="4" w:space="0" w:color="auto"/>
              <w:right w:val="single" w:sz="4" w:space="0" w:color="auto"/>
            </w:tcBorders>
            <w:shd w:val="clear" w:color="auto" w:fill="FFFFFF"/>
          </w:tcPr>
          <w:p w:rsidR="00DC20C4" w:rsidRDefault="00DC20C4" w:rsidP="00DC20C4">
            <w:pPr>
              <w:pStyle w:val="50"/>
              <w:framePr w:wrap="notBeside" w:vAnchor="text" w:hAnchor="text" w:xAlign="center" w:y="1"/>
              <w:shd w:val="clear" w:color="auto" w:fill="auto"/>
              <w:spacing w:line="278" w:lineRule="exact"/>
              <w:ind w:right="180"/>
              <w:jc w:val="right"/>
            </w:pPr>
            <w:r>
              <w:t>Название почвы или изучаемый вариант</w:t>
            </w:r>
          </w:p>
        </w:tc>
        <w:tc>
          <w:tcPr>
            <w:tcW w:w="926" w:type="dxa"/>
            <w:vMerge w:val="restart"/>
            <w:tcBorders>
              <w:top w:val="single" w:sz="4" w:space="0" w:color="auto"/>
              <w:left w:val="single" w:sz="4" w:space="0" w:color="auto"/>
              <w:right w:val="single" w:sz="4" w:space="0" w:color="auto"/>
            </w:tcBorders>
            <w:shd w:val="clear" w:color="auto" w:fill="FFFFFF"/>
          </w:tcPr>
          <w:p w:rsidR="00DC20C4" w:rsidRDefault="00DC20C4" w:rsidP="00DC20C4">
            <w:pPr>
              <w:pStyle w:val="50"/>
              <w:framePr w:wrap="notBeside" w:vAnchor="text" w:hAnchor="text" w:xAlign="center" w:y="1"/>
              <w:shd w:val="clear" w:color="auto" w:fill="auto"/>
              <w:spacing w:line="278" w:lineRule="exact"/>
            </w:pPr>
            <w:r>
              <w:t>Слой почвы</w:t>
            </w:r>
          </w:p>
        </w:tc>
        <w:tc>
          <w:tcPr>
            <w:tcW w:w="931" w:type="dxa"/>
            <w:vMerge w:val="restart"/>
            <w:tcBorders>
              <w:top w:val="single" w:sz="4" w:space="0" w:color="auto"/>
              <w:left w:val="single" w:sz="4" w:space="0" w:color="auto"/>
              <w:right w:val="single" w:sz="4" w:space="0" w:color="auto"/>
            </w:tcBorders>
            <w:shd w:val="clear" w:color="auto" w:fill="FFFFFF"/>
          </w:tcPr>
          <w:p w:rsidR="00DC20C4" w:rsidRDefault="00DC20C4" w:rsidP="00DC20C4">
            <w:pPr>
              <w:pStyle w:val="50"/>
              <w:framePr w:wrap="notBeside" w:vAnchor="text" w:hAnchor="text" w:xAlign="center" w:y="1"/>
              <w:shd w:val="clear" w:color="auto" w:fill="auto"/>
              <w:spacing w:line="278" w:lineRule="exact"/>
            </w:pPr>
            <w:r>
              <w:t>Номер бюкса</w:t>
            </w:r>
          </w:p>
        </w:tc>
        <w:tc>
          <w:tcPr>
            <w:tcW w:w="946" w:type="dxa"/>
            <w:vMerge w:val="restart"/>
            <w:tcBorders>
              <w:top w:val="single" w:sz="4" w:space="0" w:color="auto"/>
              <w:left w:val="single" w:sz="4" w:space="0" w:color="auto"/>
              <w:right w:val="single" w:sz="4" w:space="0" w:color="auto"/>
            </w:tcBorders>
            <w:shd w:val="clear" w:color="auto" w:fill="FFFFFF"/>
          </w:tcPr>
          <w:p w:rsidR="00DC20C4" w:rsidRDefault="00DC20C4" w:rsidP="00DC20C4">
            <w:pPr>
              <w:pStyle w:val="50"/>
              <w:framePr w:wrap="notBeside" w:vAnchor="text" w:hAnchor="text" w:xAlign="center" w:y="1"/>
              <w:shd w:val="clear" w:color="auto" w:fill="auto"/>
              <w:spacing w:line="278" w:lineRule="exact"/>
            </w:pPr>
            <w:r>
              <w:t xml:space="preserve">Масса бюкса </w:t>
            </w:r>
            <w:r>
              <w:rPr>
                <w:rStyle w:val="513pt"/>
              </w:rPr>
              <w:t>(В,),</w:t>
            </w:r>
            <w:r>
              <w:t xml:space="preserve"> г</w:t>
            </w:r>
          </w:p>
        </w:tc>
        <w:tc>
          <w:tcPr>
            <w:tcW w:w="1834" w:type="dxa"/>
            <w:gridSpan w:val="3"/>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50"/>
              <w:framePr w:wrap="notBeside" w:vAnchor="text" w:hAnchor="text" w:xAlign="center" w:y="1"/>
              <w:shd w:val="clear" w:color="auto" w:fill="auto"/>
              <w:spacing w:line="278" w:lineRule="exact"/>
              <w:ind w:left="220"/>
              <w:jc w:val="left"/>
            </w:pPr>
            <w:r>
              <w:t>Масса бюкса с</w:t>
            </w:r>
          </w:p>
          <w:p w:rsidR="00DC20C4" w:rsidRDefault="00DC20C4" w:rsidP="00DC20C4">
            <w:pPr>
              <w:pStyle w:val="50"/>
              <w:framePr w:wrap="notBeside" w:vAnchor="text" w:hAnchor="text" w:xAlign="center" w:y="1"/>
              <w:shd w:val="clear" w:color="auto" w:fill="auto"/>
              <w:spacing w:line="278" w:lineRule="exact"/>
              <w:ind w:left="220" w:firstLine="160"/>
              <w:jc w:val="left"/>
            </w:pPr>
            <w:r>
              <w:t>почвой до сушки</w:t>
            </w:r>
            <w:r>
              <w:rPr>
                <w:rStyle w:val="513pt"/>
              </w:rPr>
              <w:t xml:space="preserve"> (В2),</w:t>
            </w:r>
            <w:r>
              <w:t xml:space="preserve"> г</w:t>
            </w:r>
          </w:p>
        </w:tc>
        <w:tc>
          <w:tcPr>
            <w:tcW w:w="91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50"/>
              <w:framePr w:wrap="notBeside" w:vAnchor="text" w:hAnchor="text" w:xAlign="center" w:y="1"/>
              <w:shd w:val="clear" w:color="auto" w:fill="auto"/>
              <w:spacing w:line="274" w:lineRule="exact"/>
            </w:pPr>
            <w:r>
              <w:t xml:space="preserve">Масса с </w:t>
            </w:r>
            <w:proofErr w:type="spellStart"/>
            <w:r>
              <w:t>поч</w:t>
            </w:r>
            <w:proofErr w:type="spellEnd"/>
            <w:r>
              <w:t xml:space="preserve"> после с</w:t>
            </w:r>
          </w:p>
          <w:p w:rsidR="00DC20C4" w:rsidRDefault="00DC20C4" w:rsidP="00DC20C4">
            <w:pPr>
              <w:pStyle w:val="341"/>
              <w:framePr w:wrap="notBeside" w:vAnchor="text" w:hAnchor="text" w:xAlign="center" w:y="1"/>
              <w:shd w:val="clear" w:color="auto" w:fill="auto"/>
              <w:spacing w:line="240" w:lineRule="auto"/>
              <w:ind w:left="560"/>
            </w:pPr>
            <w:r>
              <w:t>(</w:t>
            </w:r>
            <w:proofErr w:type="spellStart"/>
            <w:r>
              <w:t>Вз</w:t>
            </w:r>
            <w:proofErr w:type="spellEnd"/>
            <w:r>
              <w:t>)</w:t>
            </w:r>
          </w:p>
        </w:tc>
        <w:tc>
          <w:tcPr>
            <w:tcW w:w="81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50"/>
              <w:framePr w:wrap="notBeside" w:vAnchor="text" w:hAnchor="text" w:xAlign="center" w:y="1"/>
              <w:shd w:val="clear" w:color="auto" w:fill="auto"/>
              <w:spacing w:line="278" w:lineRule="exact"/>
              <w:ind w:left="20"/>
              <w:jc w:val="left"/>
            </w:pPr>
            <w:r>
              <w:t>бюкса вой ушки</w:t>
            </w:r>
            <w:proofErr w:type="gramStart"/>
            <w:r>
              <w:t xml:space="preserve"> ,</w:t>
            </w:r>
            <w:proofErr w:type="gramEnd"/>
            <w:r>
              <w:t xml:space="preserve"> г</w:t>
            </w:r>
          </w:p>
        </w:tc>
        <w:tc>
          <w:tcPr>
            <w:tcW w:w="189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50"/>
              <w:framePr w:wrap="notBeside" w:vAnchor="text" w:hAnchor="text" w:xAlign="center" w:y="1"/>
              <w:shd w:val="clear" w:color="auto" w:fill="auto"/>
              <w:spacing w:line="274" w:lineRule="exact"/>
            </w:pPr>
            <w:r>
              <w:t>Максимальная гигроскопич</w:t>
            </w:r>
            <w:r>
              <w:softHyphen/>
              <w:t>ность почвы</w:t>
            </w:r>
          </w:p>
          <w:p w:rsidR="00DC20C4" w:rsidRDefault="00DC20C4" w:rsidP="00DC20C4">
            <w:pPr>
              <w:pStyle w:val="50"/>
              <w:framePr w:wrap="notBeside" w:vAnchor="text" w:hAnchor="text" w:xAlign="center" w:y="1"/>
              <w:shd w:val="clear" w:color="auto" w:fill="auto"/>
              <w:spacing w:line="240" w:lineRule="auto"/>
              <w:ind w:left="440"/>
              <w:jc w:val="left"/>
            </w:pPr>
            <w:r>
              <w:rPr>
                <w:lang w:val="en-US"/>
              </w:rPr>
              <w:t>(</w:t>
            </w:r>
            <w:proofErr w:type="spellStart"/>
            <w:r>
              <w:rPr>
                <w:lang w:val="en-US"/>
              </w:rPr>
              <w:t>W</w:t>
            </w:r>
            <w:r>
              <w:rPr>
                <w:vertAlign w:val="subscript"/>
                <w:lang w:val="en-US"/>
              </w:rPr>
              <w:t>Mr</w:t>
            </w:r>
            <w:proofErr w:type="spellEnd"/>
            <w:r>
              <w:rPr>
                <w:lang w:val="en-US"/>
              </w:rPr>
              <w:t xml:space="preserve">), </w:t>
            </w:r>
            <w:r>
              <w:t>%</w:t>
            </w:r>
          </w:p>
        </w:tc>
      </w:tr>
      <w:tr w:rsidR="00DC20C4" w:rsidTr="00DC20C4">
        <w:trPr>
          <w:trHeight w:val="307"/>
          <w:jc w:val="center"/>
        </w:trPr>
        <w:tc>
          <w:tcPr>
            <w:tcW w:w="1430" w:type="dxa"/>
            <w:vMerge/>
            <w:tcBorders>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pPr>
          </w:p>
        </w:tc>
        <w:tc>
          <w:tcPr>
            <w:tcW w:w="926" w:type="dxa"/>
            <w:vMerge/>
            <w:tcBorders>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pPr>
          </w:p>
        </w:tc>
        <w:tc>
          <w:tcPr>
            <w:tcW w:w="931" w:type="dxa"/>
            <w:vMerge/>
            <w:tcBorders>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pPr>
          </w:p>
        </w:tc>
        <w:tc>
          <w:tcPr>
            <w:tcW w:w="946" w:type="dxa"/>
            <w:vMerge/>
            <w:tcBorders>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91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81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189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r>
      <w:tr w:rsidR="00DC20C4" w:rsidTr="00DC20C4">
        <w:trPr>
          <w:trHeight w:val="326"/>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926"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93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91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81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189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r>
    </w:tbl>
    <w:p w:rsidR="00DC20C4" w:rsidRDefault="00DC20C4" w:rsidP="00DC20C4">
      <w:pPr>
        <w:rPr>
          <w:sz w:val="2"/>
          <w:szCs w:val="2"/>
        </w:rPr>
      </w:pPr>
    </w:p>
    <w:p w:rsidR="00DC20C4" w:rsidRDefault="00DC20C4" w:rsidP="00DC20C4">
      <w:pPr>
        <w:pStyle w:val="31"/>
        <w:shd w:val="clear" w:color="auto" w:fill="auto"/>
        <w:spacing w:before="60" w:line="322" w:lineRule="exact"/>
        <w:ind w:left="20" w:right="340" w:firstLine="700"/>
      </w:pPr>
      <w:r>
        <w:t>Бюксы с почвой периодически (один раз в 3-4 дня) взвешивают. Для этого снимают, крышку эксикатора (</w:t>
      </w:r>
      <w:proofErr w:type="spellStart"/>
      <w:r>
        <w:t>выравняв</w:t>
      </w:r>
      <w:proofErr w:type="spellEnd"/>
      <w:r>
        <w:t xml:space="preserve"> в нем давление воздуха), бюксы быстро закрывают крышками и взвешивают. Затем бюксы с почвой вновь помешают в открытом виде в эксикатор. Взвешивания продолжают до тех </w:t>
      </w:r>
      <w:proofErr w:type="gramStart"/>
      <w:r>
        <w:t>пор</w:t>
      </w:r>
      <w:proofErr w:type="gramEnd"/>
      <w:r>
        <w:t xml:space="preserve"> пока результаты двух-трех последних взвешиваний не будут различаться между собой на 0,0005 г, причем для расчета используют максимальную массу.</w:t>
      </w:r>
    </w:p>
    <w:p w:rsidR="00DC20C4" w:rsidRDefault="00DC20C4" w:rsidP="00DC20C4">
      <w:pPr>
        <w:pStyle w:val="31"/>
        <w:shd w:val="clear" w:color="auto" w:fill="auto"/>
        <w:spacing w:after="353"/>
        <w:ind w:left="120" w:right="20" w:firstLine="520"/>
      </w:pPr>
      <w:r>
        <w:t xml:space="preserve">После насыщения бюксы с почвой переносят в сушильный шкаф и </w:t>
      </w:r>
      <w:proofErr w:type="spellStart"/>
      <w:r>
        <w:t>^шат</w:t>
      </w:r>
      <w:proofErr w:type="spellEnd"/>
      <w:r>
        <w:t xml:space="preserve"> до постоянной массы при температуре 100-105°С. Максимальную </w:t>
      </w:r>
      <w:proofErr w:type="spellStart"/>
      <w:r>
        <w:t>игроскопичность</w:t>
      </w:r>
      <w:proofErr w:type="spellEnd"/>
      <w:r>
        <w:t xml:space="preserve"> почвы </w:t>
      </w:r>
      <w:r w:rsidRPr="004F7AC9">
        <w:t>(</w:t>
      </w:r>
      <w:proofErr w:type="spellStart"/>
      <w:r>
        <w:rPr>
          <w:lang w:val="en-US"/>
        </w:rPr>
        <w:t>W</w:t>
      </w:r>
      <w:r>
        <w:rPr>
          <w:vertAlign w:val="subscript"/>
          <w:lang w:val="en-US"/>
        </w:rPr>
        <w:t>M</w:t>
      </w:r>
      <w:r>
        <w:rPr>
          <w:lang w:val="en-US"/>
        </w:rPr>
        <w:t>r</w:t>
      </w:r>
      <w:proofErr w:type="spellEnd"/>
      <w:r w:rsidRPr="004F7AC9">
        <w:t xml:space="preserve">, </w:t>
      </w:r>
      <w:r>
        <w:t>%) определяют из соотношения</w:t>
      </w:r>
    </w:p>
    <w:p w:rsidR="00DC20C4" w:rsidRPr="0083144B" w:rsidRDefault="00DC20C4" w:rsidP="00DC20C4">
      <w:pPr>
        <w:pStyle w:val="22"/>
        <w:shd w:val="clear" w:color="auto" w:fill="auto"/>
        <w:spacing w:after="608" w:line="260" w:lineRule="exact"/>
        <w:ind w:left="3840"/>
      </w:pPr>
    </w:p>
    <w:p w:rsidR="00DC20C4" w:rsidRDefault="00DC20C4" w:rsidP="00DC20C4">
      <w:pPr>
        <w:pStyle w:val="31"/>
        <w:shd w:val="clear" w:color="auto" w:fill="auto"/>
        <w:spacing w:line="322" w:lineRule="exact"/>
        <w:ind w:left="120" w:right="20" w:firstLine="520"/>
      </w:pPr>
      <w:r>
        <w:t>где</w:t>
      </w:r>
      <w:r>
        <w:rPr>
          <w:rStyle w:val="ad"/>
        </w:rPr>
        <w:t xml:space="preserve"> В</w:t>
      </w:r>
      <w:r>
        <w:t>I - масса бюкса, г;</w:t>
      </w:r>
      <w:r>
        <w:rPr>
          <w:rStyle w:val="ad"/>
        </w:rPr>
        <w:t xml:space="preserve"> В</w:t>
      </w:r>
      <w:r>
        <w:rPr>
          <w:rStyle w:val="ad"/>
          <w:vertAlign w:val="subscript"/>
        </w:rPr>
        <w:t>2</w:t>
      </w:r>
      <w:r>
        <w:t xml:space="preserve"> - масса бюкса с насыщенной почвой, г;</w:t>
      </w:r>
      <w:r>
        <w:rPr>
          <w:rStyle w:val="ad"/>
        </w:rPr>
        <w:t xml:space="preserve"> В</w:t>
      </w:r>
      <w:r>
        <w:rPr>
          <w:rStyle w:val="ad"/>
          <w:vertAlign w:val="subscript"/>
        </w:rPr>
        <w:t>3</w:t>
      </w:r>
      <w:r>
        <w:rPr>
          <w:rStyle w:val="ad"/>
        </w:rPr>
        <w:t xml:space="preserve"> - </w:t>
      </w:r>
      <w:r>
        <w:t>сса бюкса с почвой после сушки, г.</w:t>
      </w:r>
    </w:p>
    <w:p w:rsidR="00DC20C4" w:rsidRDefault="00DC20C4" w:rsidP="00DC20C4">
      <w:pPr>
        <w:pStyle w:val="31"/>
        <w:shd w:val="clear" w:color="auto" w:fill="auto"/>
        <w:spacing w:line="322" w:lineRule="exact"/>
        <w:ind w:left="640" w:right="4280" w:firstLine="0"/>
        <w:jc w:val="left"/>
      </w:pPr>
      <w:r>
        <w:rPr>
          <w:vertAlign w:val="superscript"/>
        </w:rPr>
        <w:t>:</w:t>
      </w:r>
      <w:r>
        <w:t xml:space="preserve"> Записи </w:t>
      </w:r>
      <w:proofErr w:type="spellStart"/>
      <w:r>
        <w:t>Шрасчеты</w:t>
      </w:r>
      <w:proofErr w:type="spellEnd"/>
      <w:r>
        <w:t xml:space="preserve"> сводят в таблицу 3. </w:t>
      </w:r>
      <w:r>
        <w:rPr>
          <w:rStyle w:val="ac"/>
        </w:rPr>
        <w:t>Контрольные вопросы:</w:t>
      </w:r>
    </w:p>
    <w:p w:rsidR="00DC20C4" w:rsidRDefault="00DC20C4" w:rsidP="00DC20C4">
      <w:pPr>
        <w:pStyle w:val="31"/>
        <w:numPr>
          <w:ilvl w:val="1"/>
          <w:numId w:val="27"/>
        </w:numPr>
        <w:shd w:val="clear" w:color="auto" w:fill="auto"/>
        <w:tabs>
          <w:tab w:val="left" w:pos="966"/>
        </w:tabs>
        <w:spacing w:line="322" w:lineRule="exact"/>
        <w:ind w:left="120" w:firstLine="520"/>
      </w:pPr>
      <w:r>
        <w:t>Что такое максимальная гигроскопичность почвы?</w:t>
      </w:r>
    </w:p>
    <w:p w:rsidR="00DC20C4" w:rsidRDefault="00DC20C4" w:rsidP="00DC20C4">
      <w:pPr>
        <w:pStyle w:val="31"/>
        <w:numPr>
          <w:ilvl w:val="1"/>
          <w:numId w:val="27"/>
        </w:numPr>
        <w:shd w:val="clear" w:color="auto" w:fill="auto"/>
        <w:tabs>
          <w:tab w:val="left" w:pos="1027"/>
        </w:tabs>
        <w:spacing w:line="322" w:lineRule="exact"/>
        <w:ind w:left="120" w:right="20" w:firstLine="520"/>
      </w:pPr>
      <w:r>
        <w:t xml:space="preserve">Какие приборы и оборудование необходимы для определения </w:t>
      </w:r>
      <w:proofErr w:type="spellStart"/>
      <w:r>
        <w:rPr>
          <w:vertAlign w:val="subscript"/>
        </w:rPr>
        <w:t>г</w:t>
      </w:r>
      <w:r>
        <w:t>ксимальной</w:t>
      </w:r>
      <w:proofErr w:type="spellEnd"/>
      <w:r>
        <w:t xml:space="preserve"> гигроскопичности почвы по методу А.В.Николаева?</w:t>
      </w:r>
    </w:p>
    <w:p w:rsidR="00DC20C4" w:rsidRDefault="00DC20C4" w:rsidP="00DC20C4">
      <w:pPr>
        <w:pStyle w:val="31"/>
        <w:shd w:val="clear" w:color="auto" w:fill="auto"/>
        <w:spacing w:after="349" w:line="322" w:lineRule="exact"/>
        <w:ind w:left="120" w:right="20" w:firstLine="520"/>
        <w:jc w:val="left"/>
      </w:pPr>
      <w:r>
        <w:rPr>
          <w:rStyle w:val="ac"/>
        </w:rPr>
        <w:t>Задание для самостоятельной работы студента</w:t>
      </w:r>
      <w:r>
        <w:t xml:space="preserve"> - изучить максимальную </w:t>
      </w:r>
      <w:proofErr w:type="spellStart"/>
      <w:r>
        <w:t>гроскопичность</w:t>
      </w:r>
      <w:proofErr w:type="spellEnd"/>
      <w:r>
        <w:rPr>
          <w:rStyle w:val="ac"/>
        </w:rPr>
        <w:t xml:space="preserve"> почвы,</w:t>
      </w:r>
      <w:r>
        <w:t xml:space="preserve"> используя приведенный метод. </w:t>
      </w:r>
    </w:p>
    <w:p w:rsidR="00DC20C4" w:rsidRDefault="00DC20C4" w:rsidP="00DC20C4">
      <w:pPr>
        <w:pStyle w:val="31"/>
        <w:shd w:val="clear" w:color="auto" w:fill="auto"/>
        <w:spacing w:after="349" w:line="322" w:lineRule="exact"/>
        <w:ind w:left="120" w:right="20" w:firstLine="520"/>
        <w:jc w:val="left"/>
      </w:pPr>
      <w:r>
        <w:rPr>
          <w:rStyle w:val="ac"/>
        </w:rPr>
        <w:t>Литература:</w:t>
      </w:r>
      <w:r>
        <w:t xml:space="preserve"> 3, 5, 1-1, 14, 16.</w:t>
      </w:r>
    </w:p>
    <w:p w:rsidR="00DC20C4" w:rsidRPr="008F0B77" w:rsidRDefault="001B7ADF" w:rsidP="00DC20C4">
      <w:pPr>
        <w:pStyle w:val="341"/>
        <w:shd w:val="clear" w:color="auto" w:fill="auto"/>
        <w:spacing w:after="237" w:line="260" w:lineRule="exact"/>
        <w:ind w:left="3120"/>
        <w:rPr>
          <w:lang w:val="kk-KZ"/>
        </w:rPr>
      </w:pPr>
      <w:r w:rsidRPr="00A47CAC">
        <w:rPr>
          <w:b/>
          <w:bCs/>
          <w:color w:val="444444"/>
          <w:sz w:val="24"/>
          <w:szCs w:val="24"/>
        </w:rPr>
        <w:t>Практическое занятие</w:t>
      </w:r>
      <w:r w:rsidR="008F0B77">
        <w:rPr>
          <w:lang w:val="kk-KZ"/>
        </w:rPr>
        <w:t>5.</w:t>
      </w:r>
    </w:p>
    <w:p w:rsidR="00DC20C4" w:rsidRDefault="00DC20C4" w:rsidP="00DC20C4">
      <w:pPr>
        <w:pStyle w:val="22"/>
        <w:shd w:val="clear" w:color="auto" w:fill="auto"/>
        <w:spacing w:after="184" w:line="260" w:lineRule="exact"/>
        <w:ind w:left="1620"/>
      </w:pPr>
      <w:r>
        <w:rPr>
          <w:rStyle w:val="26"/>
        </w:rPr>
        <w:t>Тема:</w:t>
      </w:r>
      <w:r>
        <w:t xml:space="preserve"> Определение водоподъемной способности почвы</w:t>
      </w:r>
    </w:p>
    <w:p w:rsidR="00DC20C4" w:rsidRDefault="00DC20C4" w:rsidP="00DC20C4">
      <w:pPr>
        <w:pStyle w:val="31"/>
        <w:shd w:val="clear" w:color="auto" w:fill="auto"/>
        <w:ind w:left="120" w:right="20" w:firstLine="520"/>
      </w:pPr>
      <w:r>
        <w:rPr>
          <w:rStyle w:val="ac"/>
        </w:rPr>
        <w:t>Цель работы</w:t>
      </w:r>
      <w:r>
        <w:t xml:space="preserve"> - научиться определять водоподъемную способность </w:t>
      </w:r>
      <w:proofErr w:type="spellStart"/>
      <w:r>
        <w:t>чвы</w:t>
      </w:r>
      <w:proofErr w:type="spellEnd"/>
      <w:r>
        <w:t>. '</w:t>
      </w:r>
    </w:p>
    <w:p w:rsidR="00DC20C4" w:rsidRDefault="00DC20C4" w:rsidP="00DC20C4">
      <w:pPr>
        <w:pStyle w:val="31"/>
        <w:shd w:val="clear" w:color="auto" w:fill="auto"/>
        <w:ind w:left="120" w:right="20" w:firstLine="520"/>
      </w:pPr>
      <w:r>
        <w:rPr>
          <w:rStyle w:val="ac"/>
        </w:rPr>
        <w:t>Задачи</w:t>
      </w:r>
      <w:r w:rsidRPr="004F7AC9">
        <w:t xml:space="preserve">- </w:t>
      </w:r>
      <w:r>
        <w:t xml:space="preserve">получить показатели, характеризующие водоподъемную </w:t>
      </w:r>
      <w:proofErr w:type="spellStart"/>
      <w:r>
        <w:t>пособность</w:t>
      </w:r>
      <w:proofErr w:type="spellEnd"/>
      <w:r>
        <w:t xml:space="preserve"> почвы.</w:t>
      </w:r>
    </w:p>
    <w:p w:rsidR="00DC20C4" w:rsidRDefault="00DC20C4" w:rsidP="00DC20C4">
      <w:pPr>
        <w:pStyle w:val="31"/>
        <w:shd w:val="clear" w:color="auto" w:fill="auto"/>
        <w:ind w:left="120" w:right="20" w:firstLine="520"/>
      </w:pPr>
      <w:r>
        <w:rPr>
          <w:rStyle w:val="ac"/>
        </w:rPr>
        <w:t>Содержание работы -</w:t>
      </w:r>
      <w:r>
        <w:rPr>
          <w:rStyle w:val="ad"/>
        </w:rPr>
        <w:t xml:space="preserve"> водоподъемная способность</w:t>
      </w:r>
      <w:r>
        <w:t xml:space="preserve"> - способность почвы медленно втягивать в себя воду по капиллярным порам под действием </w:t>
      </w:r>
      <w:proofErr w:type="spellStart"/>
      <w:r>
        <w:t>нисковых</w:t>
      </w:r>
      <w:proofErr w:type="spellEnd"/>
      <w:r>
        <w:t xml:space="preserve"> сил. Высота и скорость поднятия воды зависят от ширины „</w:t>
      </w:r>
      <w:proofErr w:type="spellStart"/>
      <w:r>
        <w:t>пилляров</w:t>
      </w:r>
      <w:proofErr w:type="spellEnd"/>
      <w:r>
        <w:t xml:space="preserve">: чем меньше их диаметр, тем выше эти показатели. В крупных юрах поднятие влаги происходит на меньшую высоту, но с большей </w:t>
      </w:r>
      <w:proofErr w:type="spellStart"/>
      <w:r>
        <w:t>оростью</w:t>
      </w:r>
      <w:proofErr w:type="spellEnd"/>
      <w:r>
        <w:t xml:space="preserve">. Почвы тяжелые, бесструктурные обладают лучшей водоподъемной </w:t>
      </w:r>
      <w:proofErr w:type="spellStart"/>
      <w:r>
        <w:t>пособностью</w:t>
      </w:r>
      <w:proofErr w:type="spellEnd"/>
      <w:r>
        <w:t xml:space="preserve"> по сравнению с почвами легкими и структурными.</w:t>
      </w:r>
    </w:p>
    <w:p w:rsidR="00DC20C4" w:rsidRDefault="00DC20C4" w:rsidP="00DC20C4">
      <w:pPr>
        <w:pStyle w:val="31"/>
        <w:shd w:val="clear" w:color="auto" w:fill="auto"/>
        <w:ind w:left="120" w:right="20" w:firstLine="520"/>
      </w:pPr>
      <w:r>
        <w:rPr>
          <w:rStyle w:val="ac"/>
        </w:rPr>
        <w:t>Порядок проведения-работы</w:t>
      </w:r>
      <w:r>
        <w:t xml:space="preserve"> - работу ведут в такой последовательности, ^поле высоту капиллярной каймы определяют по распределению влажности </w:t>
      </w:r>
      <w:r>
        <w:rPr>
          <w:rStyle w:val="8pt1pt"/>
        </w:rPr>
        <w:t>то</w:t>
      </w:r>
      <w:r>
        <w:t xml:space="preserve"> профилю почвы от поверхности до уровня грунтовых вод. Повышение </w:t>
      </w:r>
      <w:proofErr w:type="spellStart"/>
      <w:r>
        <w:t>тержания</w:t>
      </w:r>
      <w:proofErr w:type="spellEnd"/>
      <w:r>
        <w:t xml:space="preserve">- </w:t>
      </w:r>
      <w:proofErr w:type="spellStart"/>
      <w:r>
        <w:t>вдаги</w:t>
      </w:r>
      <w:proofErr w:type="spellEnd"/>
      <w:r>
        <w:t xml:space="preserve"> на некоторой глубине возрастает по мере приближения к </w:t>
      </w:r>
      <w:proofErr w:type="spellStart"/>
      <w:r>
        <w:t>еркалу</w:t>
      </w:r>
      <w:proofErr w:type="spellEnd"/>
      <w:r>
        <w:t xml:space="preserve"> грунтовых</w:t>
      </w:r>
      <w:r>
        <w:rPr>
          <w:rStyle w:val="ac"/>
        </w:rPr>
        <w:t xml:space="preserve"> вод.</w:t>
      </w:r>
      <w:r>
        <w:t xml:space="preserve"> Начало резкого перегиба кривой содержания влаги ответствует высоте капиллярного подъема. Содержание влаги в этой точке ответствует величине общей (полевой) влагоемкости.</w:t>
      </w:r>
    </w:p>
    <w:p w:rsidR="00DC20C4" w:rsidRDefault="00DC20C4" w:rsidP="00DC20C4">
      <w:pPr>
        <w:pStyle w:val="31"/>
        <w:shd w:val="clear" w:color="auto" w:fill="auto"/>
        <w:ind w:left="120" w:right="20" w:firstLine="520"/>
      </w:pPr>
      <w:r>
        <w:t xml:space="preserve">Высоту капиллярного подъема воды легко определить на открытом </w:t>
      </w:r>
      <w:proofErr w:type="spellStart"/>
      <w:r>
        <w:t>чвенном</w:t>
      </w:r>
      <w:proofErr w:type="spellEnd"/>
      <w:r>
        <w:t xml:space="preserve"> разрезе. Почва над капиллярной каймой через 1-2 ч подсыхает, </w:t>
      </w:r>
      <w:proofErr w:type="spellStart"/>
      <w:r>
        <w:t>ветлеет</w:t>
      </w:r>
      <w:proofErr w:type="spellEnd"/>
      <w:r>
        <w:t xml:space="preserve">, а на уровне ее и ниже остается влажной, темной. Для определения соты капиллярного подъема воды иногда применяют краски-индикаторы </w:t>
      </w:r>
      <w:proofErr w:type="spellStart"/>
      <w:r>
        <w:t>йи</w:t>
      </w:r>
      <w:proofErr w:type="spellEnd"/>
      <w:r>
        <w:t xml:space="preserve"> растворяют в почвенном растворе радиоактивные соли (меченые атомы).</w:t>
      </w:r>
    </w:p>
    <w:p w:rsidR="00DC20C4" w:rsidRDefault="00DC20C4" w:rsidP="00DC20C4">
      <w:pPr>
        <w:pStyle w:val="31"/>
        <w:shd w:val="clear" w:color="auto" w:fill="auto"/>
        <w:ind w:left="20" w:right="20" w:firstLine="720"/>
      </w:pPr>
      <w:r>
        <w:t xml:space="preserve">В качестве индикаторов на слабо-затемненных почвах используют краски: метиленовый синий, сафранин, фуксин, </w:t>
      </w:r>
      <w:proofErr w:type="spellStart"/>
      <w:r>
        <w:t>пероксид</w:t>
      </w:r>
      <w:proofErr w:type="spellEnd"/>
      <w:r>
        <w:t xml:space="preserve"> марганца, </w:t>
      </w:r>
      <w:proofErr w:type="spellStart"/>
      <w:r>
        <w:t>бромкрезоловый</w:t>
      </w:r>
      <w:proofErr w:type="spellEnd"/>
      <w:r>
        <w:t xml:space="preserve"> зеленый и др. Лучшим является </w:t>
      </w:r>
      <w:proofErr w:type="spellStart"/>
      <w:r>
        <w:t>бромкрезоловый</w:t>
      </w:r>
      <w:proofErr w:type="spellEnd"/>
      <w:r>
        <w:t xml:space="preserve"> зеленый, скорость передвижения которого почти совпадает со скоростью движущегося водного потока. Границы смачивания выделяются при этом четко и ярко.</w:t>
      </w:r>
    </w:p>
    <w:p w:rsidR="00DC20C4" w:rsidRDefault="00DC20C4" w:rsidP="00DC20C4">
      <w:pPr>
        <w:pStyle w:val="31"/>
        <w:shd w:val="clear" w:color="auto" w:fill="auto"/>
        <w:tabs>
          <w:tab w:val="left" w:pos="6702"/>
          <w:tab w:val="left" w:pos="9543"/>
        </w:tabs>
        <w:ind w:left="20" w:right="20" w:firstLine="720"/>
      </w:pPr>
      <w:r>
        <w:rPr>
          <w:rStyle w:val="ac"/>
        </w:rPr>
        <w:t>Метод трубок. В</w:t>
      </w:r>
      <w:r>
        <w:t xml:space="preserve"> условиях лаборатории закономерности изменения высоты капиллярного подъема воды в зависимости от гранулометрического состава почвы, ее структуры и содержания солей можно проследить, используя метод определения в стеклянных трубках. Дно стеклянной трубки диаметром</w:t>
      </w:r>
      <w:r>
        <w:rPr>
          <w:rStyle w:val="ac"/>
        </w:rPr>
        <w:t xml:space="preserve"> 3-4</w:t>
      </w:r>
      <w:r>
        <w:t xml:space="preserve"> см, высотой 1 м (или составленной из склеенных бумагой трубочек по 10 см) обвязывают марлей с </w:t>
      </w:r>
      <w:r>
        <w:lastRenderedPageBreak/>
        <w:t>фильтровальной бумагой. На всю длину ее приклеивают полоску миллиметровой бумаги, по которой ведут отсчет высоты подъема воды.</w:t>
      </w:r>
    </w:p>
    <w:p w:rsidR="00DC20C4" w:rsidRDefault="00DC20C4" w:rsidP="00DC20C4">
      <w:pPr>
        <w:pStyle w:val="31"/>
        <w:shd w:val="clear" w:color="auto" w:fill="auto"/>
        <w:tabs>
          <w:tab w:val="left" w:pos="6702"/>
          <w:tab w:val="left" w:pos="9543"/>
        </w:tabs>
        <w:ind w:left="20" w:right="20" w:firstLine="720"/>
      </w:pPr>
      <w:r>
        <w:tab/>
        <w:t>'</w:t>
      </w:r>
      <w:r>
        <w:tab/>
        <w:t>,</w:t>
      </w:r>
    </w:p>
    <w:p w:rsidR="00DC20C4" w:rsidRDefault="00DC20C4" w:rsidP="00DC20C4">
      <w:pPr>
        <w:pStyle w:val="15"/>
        <w:keepNext/>
        <w:keepLines/>
        <w:shd w:val="clear" w:color="auto" w:fill="auto"/>
        <w:spacing w:before="0" w:line="326" w:lineRule="exact"/>
        <w:ind w:left="20" w:firstLine="720"/>
        <w:jc w:val="both"/>
      </w:pPr>
      <w:bookmarkStart w:id="4" w:name="bookmark3"/>
      <w:r>
        <w:t>Контрольные вопросы:</w:t>
      </w:r>
      <w:bookmarkEnd w:id="4"/>
    </w:p>
    <w:p w:rsidR="00DC20C4" w:rsidRDefault="00DC20C4" w:rsidP="00DC20C4">
      <w:pPr>
        <w:pStyle w:val="31"/>
        <w:numPr>
          <w:ilvl w:val="2"/>
          <w:numId w:val="27"/>
        </w:numPr>
        <w:shd w:val="clear" w:color="auto" w:fill="auto"/>
        <w:tabs>
          <w:tab w:val="left" w:pos="1066"/>
        </w:tabs>
        <w:ind w:left="20" w:firstLine="720"/>
      </w:pPr>
      <w:r>
        <w:t>Что такое водоподъемная способность почвы?</w:t>
      </w:r>
    </w:p>
    <w:p w:rsidR="00DC20C4" w:rsidRDefault="00DC20C4" w:rsidP="00DC20C4">
      <w:pPr>
        <w:pStyle w:val="31"/>
        <w:numPr>
          <w:ilvl w:val="2"/>
          <w:numId w:val="27"/>
        </w:numPr>
        <w:shd w:val="clear" w:color="auto" w:fill="auto"/>
        <w:tabs>
          <w:tab w:val="left" w:pos="1158"/>
        </w:tabs>
        <w:ind w:left="20" w:firstLine="720"/>
      </w:pPr>
      <w:r>
        <w:t>Какие почвы обладают лучшей водоподъемной способностью?</w:t>
      </w:r>
    </w:p>
    <w:p w:rsidR="00DC20C4" w:rsidRDefault="00DC20C4" w:rsidP="00DC20C4">
      <w:pPr>
        <w:pStyle w:val="15"/>
        <w:keepNext/>
        <w:keepLines/>
        <w:shd w:val="clear" w:color="auto" w:fill="auto"/>
        <w:spacing w:before="0" w:line="326" w:lineRule="exact"/>
        <w:ind w:left="20" w:firstLine="720"/>
        <w:jc w:val="both"/>
      </w:pPr>
      <w:bookmarkStart w:id="5" w:name="bookmark4"/>
      <w:r>
        <w:t>Задание для самостоятельной работы студента</w:t>
      </w:r>
      <w:r>
        <w:rPr>
          <w:rStyle w:val="16"/>
        </w:rPr>
        <w:t xml:space="preserve"> - изучить</w:t>
      </w:r>
      <w:bookmarkEnd w:id="5"/>
    </w:p>
    <w:p w:rsidR="00DC20C4" w:rsidRDefault="00DC20C4" w:rsidP="00DC20C4">
      <w:pPr>
        <w:pStyle w:val="31"/>
        <w:shd w:val="clear" w:color="auto" w:fill="auto"/>
        <w:spacing w:after="143"/>
        <w:ind w:left="240" w:right="1420" w:hanging="220"/>
        <w:jc w:val="left"/>
      </w:pPr>
      <w:r>
        <w:t>водоподъемную способность почвы, используя приведенный метод</w:t>
      </w:r>
      <w:proofErr w:type="gramStart"/>
      <w:r>
        <w:t>.</w:t>
      </w:r>
      <w:r>
        <w:rPr>
          <w:rStyle w:val="ac"/>
        </w:rPr>
        <w:t xml:space="preserve">. </w:t>
      </w:r>
      <w:proofErr w:type="gramEnd"/>
      <w:r>
        <w:rPr>
          <w:rStyle w:val="ac"/>
        </w:rPr>
        <w:t xml:space="preserve">Литература: 3, 5, </w:t>
      </w:r>
      <w:r>
        <w:rPr>
          <w:rStyle w:val="1pt"/>
        </w:rPr>
        <w:t>11, 14, 16.</w:t>
      </w:r>
    </w:p>
    <w:p w:rsidR="00DC20C4" w:rsidRPr="008F0B77" w:rsidRDefault="00425060" w:rsidP="00DC20C4">
      <w:pPr>
        <w:pStyle w:val="121"/>
        <w:keepNext/>
        <w:keepLines/>
        <w:shd w:val="clear" w:color="auto" w:fill="auto"/>
        <w:spacing w:before="0"/>
        <w:ind w:left="240" w:right="220" w:firstLine="3000"/>
        <w:rPr>
          <w:rStyle w:val="122"/>
          <w:lang w:val="kk-KZ"/>
        </w:rPr>
      </w:pPr>
      <w:bookmarkStart w:id="6" w:name="bookmark5"/>
      <w:r w:rsidRPr="00A47CAC">
        <w:rPr>
          <w:b/>
          <w:bCs/>
          <w:color w:val="444444"/>
          <w:sz w:val="24"/>
          <w:szCs w:val="24"/>
        </w:rPr>
        <w:t>Практическое занятие</w:t>
      </w:r>
      <w:r w:rsidR="008F0B77">
        <w:rPr>
          <w:rStyle w:val="122"/>
          <w:lang w:val="kk-KZ"/>
        </w:rPr>
        <w:t>6.</w:t>
      </w:r>
    </w:p>
    <w:p w:rsidR="00DC20C4" w:rsidRDefault="00DC20C4" w:rsidP="00DC20C4">
      <w:pPr>
        <w:pStyle w:val="121"/>
        <w:keepNext/>
        <w:keepLines/>
        <w:shd w:val="clear" w:color="auto" w:fill="auto"/>
        <w:spacing w:before="0"/>
        <w:ind w:left="240" w:right="220"/>
      </w:pPr>
      <w:r>
        <w:rPr>
          <w:rStyle w:val="123"/>
        </w:rPr>
        <w:t>Тема:</w:t>
      </w:r>
      <w:r>
        <w:t xml:space="preserve"> Определение водопроницаемости почвы методом Н.А. </w:t>
      </w:r>
      <w:proofErr w:type="spellStart"/>
      <w:r>
        <w:t>Качинского</w:t>
      </w:r>
      <w:bookmarkEnd w:id="6"/>
      <w:proofErr w:type="spellEnd"/>
    </w:p>
    <w:p w:rsidR="00DC20C4" w:rsidRDefault="00DC20C4" w:rsidP="00DC20C4">
      <w:pPr>
        <w:pStyle w:val="31"/>
        <w:shd w:val="clear" w:color="auto" w:fill="auto"/>
        <w:spacing w:line="322" w:lineRule="exact"/>
        <w:ind w:left="20" w:right="20" w:firstLine="720"/>
      </w:pPr>
      <w:r>
        <w:rPr>
          <w:rStyle w:val="ac"/>
        </w:rPr>
        <w:t>Цель работы</w:t>
      </w:r>
      <w:r>
        <w:t xml:space="preserve"> - научиться определять водопроницаемость почвы методом Н.А. </w:t>
      </w:r>
      <w:proofErr w:type="spellStart"/>
      <w:r>
        <w:t>Качинского</w:t>
      </w:r>
      <w:proofErr w:type="spellEnd"/>
      <w:r>
        <w:t>.</w:t>
      </w:r>
    </w:p>
    <w:p w:rsidR="00DC20C4" w:rsidRPr="0083144B" w:rsidRDefault="00DC20C4" w:rsidP="00DC20C4">
      <w:pPr>
        <w:pStyle w:val="31"/>
        <w:shd w:val="clear" w:color="auto" w:fill="auto"/>
        <w:tabs>
          <w:tab w:val="left" w:pos="3217"/>
        </w:tabs>
        <w:spacing w:line="322" w:lineRule="exact"/>
        <w:ind w:left="20" w:right="20" w:firstLine="720"/>
      </w:pPr>
      <w:r>
        <w:rPr>
          <w:rStyle w:val="ac"/>
        </w:rPr>
        <w:t>Задачи</w:t>
      </w:r>
      <w:r>
        <w:t xml:space="preserve"> - получить показатели, характеризующие водопроницаемость почвы.</w:t>
      </w:r>
      <w:r>
        <w:tab/>
      </w:r>
    </w:p>
    <w:p w:rsidR="00DC20C4" w:rsidRDefault="00DC20C4" w:rsidP="00DC20C4">
      <w:pPr>
        <w:pStyle w:val="31"/>
        <w:shd w:val="clear" w:color="auto" w:fill="auto"/>
        <w:spacing w:line="322" w:lineRule="exact"/>
        <w:ind w:left="20" w:right="20" w:firstLine="720"/>
      </w:pPr>
      <w:r>
        <w:rPr>
          <w:rStyle w:val="ac"/>
        </w:rPr>
        <w:t>Содержание работы -</w:t>
      </w:r>
      <w:proofErr w:type="spellStart"/>
      <w:r>
        <w:rPr>
          <w:rStyle w:val="ad"/>
        </w:rPr>
        <w:t>водопроницаемостъ</w:t>
      </w:r>
      <w:proofErr w:type="spellEnd"/>
      <w:r>
        <w:t xml:space="preserve"> - способность почвы впитывать и пропускать через себя воду в более глубокие слои. Впитывание и фильтрация воды в значительной мере зависят от механического состава, влажности, структуры и плотности почвы, строения пахотного слоя. Легкие по механическому составу почвы хорошо фильтруют воду, но плохо ее удерживают. В структурную почву вода беспрепятственно просачивается по крупным порам между агрегатами и хорошо впитывается ими. На бесструктурных глинистых почвах вода плохо фильтруется и впитывается, после обильных дождей она застаивается на поверхности почвы, вызывая гибель посевов.</w:t>
      </w:r>
    </w:p>
    <w:p w:rsidR="00DC20C4" w:rsidRDefault="00DC20C4" w:rsidP="00DC20C4">
      <w:pPr>
        <w:pStyle w:val="31"/>
        <w:shd w:val="clear" w:color="auto" w:fill="auto"/>
        <w:spacing w:line="322" w:lineRule="exact"/>
        <w:ind w:left="20" w:right="20" w:firstLine="720"/>
      </w:pPr>
      <w:r>
        <w:t>Водопроницаемость почвы необходимо учитывать при разработке агротехнических приемов по борьбе с водной эрозией, при орошении, строительстве ирригационных и гидротехнических сооружений и т. п.</w:t>
      </w:r>
    </w:p>
    <w:p w:rsidR="00DC20C4" w:rsidRDefault="00DC20C4" w:rsidP="00DC20C4">
      <w:pPr>
        <w:pStyle w:val="31"/>
        <w:shd w:val="clear" w:color="auto" w:fill="auto"/>
        <w:spacing w:line="322" w:lineRule="exact"/>
        <w:ind w:left="20" w:right="20" w:firstLine="720"/>
      </w:pPr>
      <w:r>
        <w:rPr>
          <w:rStyle w:val="ac"/>
        </w:rPr>
        <w:t>Порядок проведения работы</w:t>
      </w:r>
      <w:r>
        <w:t xml:space="preserve"> - работу ведут в такой последовательности. При </w:t>
      </w:r>
      <w:proofErr w:type="spellStart"/>
      <w:r>
        <w:t>бороздковом</w:t>
      </w:r>
      <w:proofErr w:type="spellEnd"/>
      <w:r>
        <w:t xml:space="preserve"> поливе водопроницаемость почвы определяют при возделывании пропашных культур. Для этого в поле выделяют три рядом расположенные и хорошо оформленные борозды и земляными валиками или с помощью щитов-перегородок ограничивают отрезки борозд длиной 50 см. В среднюю (учетную) борозду ставят колышек или металлический стержень, где отмечают уровень, до которого постоянно доливают воду.</w:t>
      </w:r>
    </w:p>
    <w:p w:rsidR="00DC20C4" w:rsidRDefault="00DC20C4" w:rsidP="00DC20C4">
      <w:pPr>
        <w:pStyle w:val="31"/>
        <w:shd w:val="clear" w:color="auto" w:fill="auto"/>
        <w:spacing w:line="317" w:lineRule="exact"/>
        <w:ind w:left="300" w:right="240" w:firstLine="700"/>
      </w:pPr>
      <w:r>
        <w:t>Подготовленные к анализу отрезки борозд быстро заливают водой до отметки на указателе и записывают количество воды (в см</w:t>
      </w:r>
      <w:r>
        <w:rPr>
          <w:vertAlign w:val="superscript"/>
        </w:rPr>
        <w:t>3</w:t>
      </w:r>
      <w:r>
        <w:t>), пошедшее на заливку средней борозды, и время начала анализа. Заливку площадок целесообразно начинать с учетной борозды. Для предохранения ее от размыва воду льют на пучок соломы или кружок фанеры, помещенные на дно борозды.</w:t>
      </w:r>
    </w:p>
    <w:p w:rsidR="00DC20C4" w:rsidRDefault="00DC20C4" w:rsidP="00DC20C4">
      <w:pPr>
        <w:pStyle w:val="31"/>
        <w:shd w:val="clear" w:color="auto" w:fill="auto"/>
        <w:spacing w:line="317" w:lineRule="exact"/>
        <w:ind w:left="300" w:right="240" w:firstLine="700"/>
      </w:pPr>
      <w:r>
        <w:t>Учет воды, просочившейся за определенный интервал времени, ведут по количеству воды, доливаемой (до постоянного уровня) в учетную борозду с помощью литрового мерного цилиндра. Анализ продолжают до тех пор. пока 2-3 последних учета воды не будут различаться между собой на 10-15 см"\ Время между отсчетами зависит от фильтрационных свойств почвы: на почвах с низкой водопроницаемостью промежуток между замерами должен быть продолжительнее, чём на Почвах с высокой водопроницаемостью.</w:t>
      </w:r>
    </w:p>
    <w:p w:rsidR="00DC20C4" w:rsidRDefault="00DC20C4" w:rsidP="00DC20C4">
      <w:pPr>
        <w:pStyle w:val="31"/>
        <w:shd w:val="clear" w:color="auto" w:fill="auto"/>
        <w:spacing w:line="317" w:lineRule="exact"/>
        <w:ind w:left="300" w:right="240" w:firstLine="0"/>
        <w:jc w:val="right"/>
      </w:pPr>
      <w:r>
        <w:t xml:space="preserve">Если известны количество просочившейся </w:t>
      </w:r>
      <w:proofErr w:type="spellStart"/>
      <w:r>
        <w:t>воды</w:t>
      </w:r>
      <w:r>
        <w:rPr>
          <w:rStyle w:val="ad"/>
        </w:rPr>
        <w:t>П</w:t>
      </w:r>
      <w:r>
        <w:rPr>
          <w:rStyle w:val="ad"/>
          <w:vertAlign w:val="subscript"/>
        </w:rPr>
        <w:t>в</w:t>
      </w:r>
      <w:proofErr w:type="spellEnd"/>
      <w:r>
        <w:t xml:space="preserve"> (см</w:t>
      </w:r>
      <w:r>
        <w:rPr>
          <w:vertAlign w:val="superscript"/>
        </w:rPr>
        <w:t>3</w:t>
      </w:r>
      <w:r>
        <w:t>) за промежуток времени</w:t>
      </w:r>
      <w:r>
        <w:rPr>
          <w:rStyle w:val="ad"/>
          <w:lang w:val="en-US"/>
        </w:rPr>
        <w:t>t</w:t>
      </w:r>
      <w:r>
        <w:t xml:space="preserve">(мин) и площадь учетной борозды </w:t>
      </w:r>
      <w:r>
        <w:rPr>
          <w:lang w:val="en-US"/>
        </w:rPr>
        <w:t>S</w:t>
      </w:r>
      <w:r>
        <w:t>(см</w:t>
      </w:r>
      <w:r>
        <w:rPr>
          <w:vertAlign w:val="superscript"/>
        </w:rPr>
        <w:t>2</w:t>
      </w:r>
      <w:r>
        <w:t>), то водопроницаемость</w:t>
      </w:r>
    </w:p>
    <w:p w:rsidR="00DC20C4" w:rsidRDefault="00DC20C4" w:rsidP="00DC20C4">
      <w:pPr>
        <w:pStyle w:val="31"/>
        <w:shd w:val="clear" w:color="auto" w:fill="auto"/>
        <w:spacing w:line="260" w:lineRule="exact"/>
        <w:ind w:left="300" w:firstLine="0"/>
        <w:jc w:val="left"/>
      </w:pPr>
      <w:r>
        <w:t>почвы</w:t>
      </w:r>
      <w:r>
        <w:rPr>
          <w:rStyle w:val="ad"/>
        </w:rPr>
        <w:t xml:space="preserve"> К</w:t>
      </w:r>
      <w:r>
        <w:t xml:space="preserve"> (мм/мин) за этот промежуток времени определяется: К = </w:t>
      </w:r>
      <w:r w:rsidRPr="004F7AC9">
        <w:t>-</w:t>
      </w:r>
      <w:r>
        <w:rPr>
          <w:lang w:val="en-US"/>
        </w:rPr>
        <w:t>f</w:t>
      </w:r>
    </w:p>
    <w:p w:rsidR="00DC20C4" w:rsidRPr="0083144B" w:rsidRDefault="00DC20C4" w:rsidP="00DC20C4">
      <w:pPr>
        <w:pStyle w:val="22"/>
        <w:shd w:val="clear" w:color="auto" w:fill="auto"/>
        <w:tabs>
          <w:tab w:val="left" w:pos="8767"/>
        </w:tabs>
        <w:spacing w:after="2" w:line="260" w:lineRule="exact"/>
        <w:ind w:left="4740"/>
      </w:pPr>
    </w:p>
    <w:p w:rsidR="00DC20C4" w:rsidRDefault="00DC20C4" w:rsidP="00DC20C4">
      <w:pPr>
        <w:pStyle w:val="31"/>
        <w:shd w:val="clear" w:color="auto" w:fill="auto"/>
        <w:spacing w:line="317" w:lineRule="exact"/>
        <w:ind w:left="300" w:right="240" w:firstLine="700"/>
      </w:pPr>
      <w:r>
        <w:t>С формой записи и техникой расчета водопроницаемости познакомимся на примере определения</w:t>
      </w:r>
      <w:proofErr w:type="gramStart"/>
      <w:r>
        <w:t xml:space="preserve"> ,</w:t>
      </w:r>
      <w:proofErr w:type="gramEnd"/>
      <w:r>
        <w:t xml:space="preserve"> этого показателя на дерново-подзолистой почве, занятой картофелем.</w:t>
      </w:r>
    </w:p>
    <w:p w:rsidR="00DC20C4" w:rsidRDefault="00DC20C4" w:rsidP="00DC20C4">
      <w:pPr>
        <w:pStyle w:val="31"/>
        <w:shd w:val="clear" w:color="auto" w:fill="auto"/>
        <w:spacing w:after="57" w:line="317" w:lineRule="exact"/>
        <w:ind w:left="300" w:right="240" w:firstLine="700"/>
      </w:pPr>
      <w:r>
        <w:t>Дата анализа 01.04.08г. Культура - картофель. Название варианта «Вспашка на 30 см». Учетная площадь 50смх70см = 3500 см</w:t>
      </w:r>
      <w:r>
        <w:rPr>
          <w:vertAlign w:val="superscript"/>
        </w:rPr>
        <w:t>2</w:t>
      </w:r>
      <w:r>
        <w:t>. Начало эксперимента 9 ч 00 мин. Залито воды в учетную площадку 4000 см</w:t>
      </w:r>
      <w:r>
        <w:rPr>
          <w:vertAlign w:val="superscript"/>
        </w:rPr>
        <w:t>3</w:t>
      </w:r>
      <w:r>
        <w:t>.</w:t>
      </w:r>
    </w:p>
    <w:tbl>
      <w:tblPr>
        <w:tblW w:w="0" w:type="auto"/>
        <w:jc w:val="center"/>
        <w:tblLayout w:type="fixed"/>
        <w:tblCellMar>
          <w:left w:w="10" w:type="dxa"/>
          <w:right w:w="10" w:type="dxa"/>
        </w:tblCellMar>
        <w:tblLook w:val="0000"/>
      </w:tblPr>
      <w:tblGrid>
        <w:gridCol w:w="442"/>
        <w:gridCol w:w="710"/>
        <w:gridCol w:w="1133"/>
        <w:gridCol w:w="1142"/>
        <w:gridCol w:w="1550"/>
        <w:gridCol w:w="427"/>
        <w:gridCol w:w="706"/>
        <w:gridCol w:w="1282"/>
        <w:gridCol w:w="1138"/>
        <w:gridCol w:w="1522"/>
      </w:tblGrid>
      <w:tr w:rsidR="00DC20C4" w:rsidTr="00DC20C4">
        <w:trPr>
          <w:trHeight w:val="542"/>
          <w:jc w:val="center"/>
        </w:trPr>
        <w:tc>
          <w:tcPr>
            <w:tcW w:w="1152" w:type="dxa"/>
            <w:gridSpan w:val="2"/>
            <w:tcBorders>
              <w:top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59" w:lineRule="exact"/>
              <w:ind w:firstLine="0"/>
              <w:jc w:val="both"/>
            </w:pPr>
            <w:r>
              <w:t>Время отсчетов</w:t>
            </w:r>
          </w:p>
        </w:tc>
        <w:tc>
          <w:tcPr>
            <w:tcW w:w="1133" w:type="dxa"/>
            <w:vMerge w:val="restart"/>
            <w:tcBorders>
              <w:top w:val="single" w:sz="4" w:space="0" w:color="auto"/>
              <w:left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54" w:lineRule="exact"/>
              <w:ind w:firstLine="0"/>
              <w:jc w:val="both"/>
            </w:pPr>
            <w:r>
              <w:t>Прилито (просочи</w:t>
            </w:r>
            <w:r>
              <w:softHyphen/>
              <w:t xml:space="preserve">лось) </w:t>
            </w:r>
            <w:r>
              <w:rPr>
                <w:rStyle w:val="350pt"/>
              </w:rPr>
              <w:t xml:space="preserve">ВО"; </w:t>
            </w:r>
            <w:r>
              <w:t>ДЬЦ СМ--Г</w:t>
            </w:r>
          </w:p>
        </w:tc>
        <w:tc>
          <w:tcPr>
            <w:tcW w:w="1142" w:type="dxa"/>
            <w:vMerge w:val="restart"/>
            <w:tcBorders>
              <w:top w:val="single" w:sz="4" w:space="0" w:color="auto"/>
              <w:left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54" w:lineRule="exact"/>
              <w:ind w:firstLine="0"/>
              <w:jc w:val="both"/>
            </w:pPr>
            <w:r>
              <w:t>Время между отсчета</w:t>
            </w:r>
            <w:r>
              <w:softHyphen/>
              <w:t>ми, мин</w:t>
            </w:r>
          </w:p>
        </w:tc>
        <w:tc>
          <w:tcPr>
            <w:tcW w:w="1550" w:type="dxa"/>
            <w:vMerge w:val="restart"/>
            <w:tcBorders>
              <w:top w:val="single" w:sz="4" w:space="0" w:color="auto"/>
              <w:left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54" w:lineRule="exact"/>
              <w:ind w:right="360" w:firstLine="0"/>
              <w:jc w:val="right"/>
            </w:pPr>
            <w:r>
              <w:t>&gt; Водопро</w:t>
            </w:r>
            <w:r>
              <w:softHyphen/>
              <w:t>ницаемость, мм/мин</w: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59" w:lineRule="exact"/>
              <w:ind w:firstLine="0"/>
              <w:jc w:val="both"/>
            </w:pPr>
            <w:r>
              <w:t>Время отсчетов</w:t>
            </w:r>
          </w:p>
        </w:tc>
        <w:tc>
          <w:tcPr>
            <w:tcW w:w="1282" w:type="dxa"/>
            <w:vMerge w:val="restart"/>
            <w:tcBorders>
              <w:top w:val="single" w:sz="4" w:space="0" w:color="auto"/>
              <w:left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54" w:lineRule="exact"/>
              <w:ind w:firstLine="0"/>
              <w:jc w:val="both"/>
            </w:pPr>
            <w:r>
              <w:t>Прилито (просочи</w:t>
            </w:r>
            <w:r>
              <w:softHyphen/>
              <w:t>лось) во</w:t>
            </w:r>
            <w:r>
              <w:softHyphen/>
              <w:t>ды, см</w:t>
            </w:r>
            <w:r>
              <w:rPr>
                <w:vertAlign w:val="superscript"/>
              </w:rPr>
              <w:t>3</w:t>
            </w:r>
          </w:p>
        </w:tc>
        <w:tc>
          <w:tcPr>
            <w:tcW w:w="1138" w:type="dxa"/>
            <w:vMerge w:val="restart"/>
            <w:tcBorders>
              <w:top w:val="single" w:sz="4" w:space="0" w:color="auto"/>
              <w:left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54" w:lineRule="exact"/>
              <w:ind w:firstLine="0"/>
              <w:jc w:val="both"/>
            </w:pPr>
            <w:r>
              <w:t>Время между отсчета</w:t>
            </w:r>
            <w:r>
              <w:softHyphen/>
              <w:t>ми, мин</w:t>
            </w:r>
          </w:p>
        </w:tc>
        <w:tc>
          <w:tcPr>
            <w:tcW w:w="1522" w:type="dxa"/>
            <w:vMerge w:val="restart"/>
            <w:tcBorders>
              <w:top w:val="single" w:sz="4" w:space="0" w:color="auto"/>
              <w:left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54" w:lineRule="exact"/>
              <w:jc w:val="both"/>
            </w:pPr>
            <w:r>
              <w:t>Водопрони</w:t>
            </w:r>
            <w:r>
              <w:softHyphen/>
              <w:t>цаемость, мм/мин</w:t>
            </w:r>
          </w:p>
        </w:tc>
      </w:tr>
      <w:tr w:rsidR="00DC20C4" w:rsidTr="00DC20C4">
        <w:trPr>
          <w:trHeight w:val="504"/>
          <w:jc w:val="center"/>
        </w:trPr>
        <w:tc>
          <w:tcPr>
            <w:tcW w:w="442" w:type="dxa"/>
            <w:tcBorders>
              <w:top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180" w:firstLine="0"/>
            </w:pPr>
            <w:r>
              <w:t>ч</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240" w:firstLine="0"/>
            </w:pPr>
            <w:r>
              <w:t>мин</w:t>
            </w:r>
          </w:p>
        </w:tc>
        <w:tc>
          <w:tcPr>
            <w:tcW w:w="1133" w:type="dxa"/>
            <w:vMerge/>
            <w:tcBorders>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pPr>
          </w:p>
        </w:tc>
        <w:tc>
          <w:tcPr>
            <w:tcW w:w="1142" w:type="dxa"/>
            <w:vMerge/>
            <w:tcBorders>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pPr>
          </w:p>
        </w:tc>
        <w:tc>
          <w:tcPr>
            <w:tcW w:w="1550" w:type="dxa"/>
            <w:vMerge/>
            <w:tcBorders>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pPr>
          </w:p>
        </w:tc>
        <w:tc>
          <w:tcPr>
            <w:tcW w:w="42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160" w:firstLine="0"/>
            </w:pPr>
            <w:r>
              <w:t>ч</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220" w:firstLine="0"/>
            </w:pPr>
            <w:r>
              <w:t>мин</w:t>
            </w:r>
          </w:p>
        </w:tc>
        <w:tc>
          <w:tcPr>
            <w:tcW w:w="1282" w:type="dxa"/>
            <w:vMerge/>
            <w:tcBorders>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pPr>
          </w:p>
        </w:tc>
        <w:tc>
          <w:tcPr>
            <w:tcW w:w="1138" w:type="dxa"/>
            <w:vMerge/>
            <w:tcBorders>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pPr>
          </w:p>
        </w:tc>
        <w:tc>
          <w:tcPr>
            <w:tcW w:w="1522" w:type="dxa"/>
            <w:vMerge/>
            <w:tcBorders>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pPr>
          </w:p>
        </w:tc>
      </w:tr>
      <w:tr w:rsidR="00DC20C4" w:rsidTr="00DC20C4">
        <w:trPr>
          <w:trHeight w:val="288"/>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180" w:firstLine="0"/>
            </w:pPr>
            <w:r>
              <w:t>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240" w:firstLine="0"/>
            </w:pPr>
            <w:r>
              <w:t>05</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320" w:firstLine="0"/>
            </w:pPr>
            <w:r>
              <w:t>3650 !</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680" w:firstLine="0"/>
            </w:pPr>
            <w:r>
              <w:t>5</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right="360" w:firstLine="0"/>
              <w:jc w:val="right"/>
            </w:pPr>
            <w:r>
              <w:t>2,09</w:t>
            </w:r>
          </w:p>
        </w:tc>
        <w:tc>
          <w:tcPr>
            <w:tcW w:w="42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160" w:firstLine="0"/>
            </w:pPr>
            <w:r>
              <w:t>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220" w:firstLine="0"/>
            </w:pPr>
            <w:r>
              <w:t>25</w:t>
            </w: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500" w:firstLine="0"/>
            </w:pPr>
            <w:r>
              <w:t>1850</w:t>
            </w: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440" w:firstLine="0"/>
            </w:pPr>
            <w:r>
              <w:t>5</w:t>
            </w:r>
          </w:p>
        </w:tc>
        <w:tc>
          <w:tcPr>
            <w:tcW w:w="1522"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420" w:firstLine="0"/>
            </w:pPr>
            <w:r>
              <w:t>1,05</w:t>
            </w:r>
          </w:p>
        </w:tc>
      </w:tr>
      <w:tr w:rsidR="00DC20C4" w:rsidTr="00DC20C4">
        <w:trPr>
          <w:trHeight w:val="283"/>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180" w:firstLine="0"/>
            </w:pPr>
            <w:r>
              <w:t>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240" w:firstLine="0"/>
            </w:pPr>
            <w:r>
              <w:t>10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320" w:firstLine="0"/>
            </w:pPr>
            <w:r>
              <w:t>2850</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680" w:firstLine="0"/>
            </w:pPr>
            <w:r>
              <w:t>5</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right="360" w:firstLine="0"/>
              <w:jc w:val="right"/>
            </w:pPr>
            <w:r>
              <w:t>1,63</w:t>
            </w:r>
          </w:p>
        </w:tc>
        <w:tc>
          <w:tcPr>
            <w:tcW w:w="42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160" w:firstLine="0"/>
            </w:pPr>
            <w:r>
              <w:t>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220" w:firstLine="0"/>
            </w:pPr>
            <w:r>
              <w:t>30</w:t>
            </w: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500" w:firstLine="0"/>
            </w:pPr>
            <w:r>
              <w:t>650</w:t>
            </w: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440" w:firstLine="0"/>
            </w:pPr>
            <w:r>
              <w:t>5</w:t>
            </w:r>
          </w:p>
        </w:tc>
        <w:tc>
          <w:tcPr>
            <w:tcW w:w="1522"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420" w:firstLine="0"/>
            </w:pPr>
            <w:r>
              <w:t>0,40</w:t>
            </w:r>
          </w:p>
        </w:tc>
      </w:tr>
      <w:tr w:rsidR="00DC20C4" w:rsidTr="00DC20C4">
        <w:trPr>
          <w:trHeight w:val="288"/>
          <w:jc w:val="center"/>
        </w:trPr>
        <w:tc>
          <w:tcPr>
            <w:tcW w:w="442" w:type="dxa"/>
            <w:tcBorders>
              <w:top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180" w:firstLine="0"/>
            </w:pPr>
            <w:r>
              <w:t>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240" w:firstLine="0"/>
            </w:pPr>
            <w:r>
              <w:t>15</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320" w:firstLine="0"/>
            </w:pPr>
            <w:r>
              <w:t>2470 :</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680" w:firstLine="0"/>
            </w:pPr>
            <w:r>
              <w:t>5</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right="360" w:firstLine="0"/>
              <w:jc w:val="right"/>
            </w:pPr>
            <w:r>
              <w:t>1,41</w:t>
            </w:r>
          </w:p>
        </w:tc>
        <w:tc>
          <w:tcPr>
            <w:tcW w:w="42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160" w:firstLine="0"/>
            </w:pPr>
            <w:r>
              <w:t>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220" w:firstLine="0"/>
            </w:pPr>
            <w:r>
              <w:t>35</w:t>
            </w: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500" w:firstLine="0"/>
            </w:pPr>
            <w:r>
              <w:t>640</w:t>
            </w: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440" w:firstLine="0"/>
            </w:pPr>
            <w:r>
              <w:t>5</w:t>
            </w:r>
          </w:p>
        </w:tc>
        <w:tc>
          <w:tcPr>
            <w:tcW w:w="1522"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420" w:firstLine="0"/>
            </w:pPr>
            <w:r>
              <w:t>0,40</w:t>
            </w:r>
          </w:p>
        </w:tc>
      </w:tr>
      <w:tr w:rsidR="00DC20C4" w:rsidTr="00DC20C4">
        <w:trPr>
          <w:trHeight w:val="307"/>
          <w:jc w:val="center"/>
        </w:trPr>
        <w:tc>
          <w:tcPr>
            <w:tcW w:w="442" w:type="dxa"/>
            <w:tcBorders>
              <w:top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180" w:firstLine="0"/>
            </w:pPr>
            <w:r>
              <w:t>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240" w:firstLine="0"/>
            </w:pPr>
            <w:r>
              <w:t>20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320" w:firstLine="0"/>
            </w:pPr>
            <w:r>
              <w:t xml:space="preserve">2150 </w:t>
            </w:r>
            <w:r>
              <w:rPr>
                <w:lang w:val="en-US"/>
              </w:rPr>
              <w:t>i</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680" w:firstLine="0"/>
            </w:pPr>
            <w:r>
              <w:t>5</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right="360" w:firstLine="0"/>
              <w:jc w:val="right"/>
            </w:pPr>
            <w:r>
              <w:t>1,23</w:t>
            </w:r>
          </w:p>
        </w:tc>
        <w:tc>
          <w:tcPr>
            <w:tcW w:w="42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160" w:firstLine="0"/>
            </w:pPr>
            <w:r>
              <w:t>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220" w:firstLine="0"/>
            </w:pPr>
            <w:r>
              <w:t>40</w:t>
            </w: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500" w:firstLine="0"/>
            </w:pPr>
            <w:r>
              <w:t>650</w:t>
            </w: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440" w:firstLine="0"/>
            </w:pPr>
            <w:r>
              <w:t>5</w:t>
            </w:r>
          </w:p>
        </w:tc>
        <w:tc>
          <w:tcPr>
            <w:tcW w:w="1522"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51"/>
              <w:framePr w:wrap="notBeside" w:vAnchor="text" w:hAnchor="text" w:xAlign="center" w:y="1"/>
              <w:shd w:val="clear" w:color="auto" w:fill="auto"/>
              <w:spacing w:line="240" w:lineRule="auto"/>
              <w:ind w:left="420" w:firstLine="0"/>
            </w:pPr>
            <w:r>
              <w:t>0,40</w:t>
            </w:r>
          </w:p>
        </w:tc>
      </w:tr>
    </w:tbl>
    <w:p w:rsidR="00DC20C4" w:rsidRDefault="00DC20C4" w:rsidP="00DC20C4">
      <w:pPr>
        <w:rPr>
          <w:sz w:val="2"/>
          <w:szCs w:val="2"/>
        </w:rPr>
      </w:pPr>
    </w:p>
    <w:p w:rsidR="00DC20C4" w:rsidRDefault="00DC20C4" w:rsidP="00DC20C4">
      <w:pPr>
        <w:pStyle w:val="31"/>
        <w:shd w:val="clear" w:color="auto" w:fill="auto"/>
        <w:spacing w:before="65" w:line="322" w:lineRule="exact"/>
        <w:ind w:left="300" w:right="240" w:firstLine="700"/>
      </w:pPr>
      <w:r>
        <w:t xml:space="preserve">По полученным данным строят кривую, откладывая по оси абсцисс время между отсчетами (в мин), а на оси ординат - водопроницаемость </w:t>
      </w:r>
      <w:proofErr w:type="spellStart"/>
      <w:r>
        <w:t>по^вы</w:t>
      </w:r>
      <w:proofErr w:type="spellEnd"/>
      <w:r>
        <w:t xml:space="preserve"> (в мм/мин).</w:t>
      </w:r>
    </w:p>
    <w:p w:rsidR="00DC20C4" w:rsidRDefault="00DC20C4" w:rsidP="00DC20C4">
      <w:pPr>
        <w:pStyle w:val="31"/>
        <w:shd w:val="clear" w:color="auto" w:fill="auto"/>
        <w:spacing w:after="236" w:line="322" w:lineRule="exact"/>
        <w:ind w:left="300" w:right="240" w:firstLine="700"/>
      </w:pPr>
      <w:r>
        <w:t>Водопроницаемость почвы с точки зрения качества полива оценивают по длительности впитывания 1000 м</w:t>
      </w:r>
      <w:r>
        <w:rPr>
          <w:vertAlign w:val="superscript"/>
        </w:rPr>
        <w:t>3</w:t>
      </w:r>
      <w:r>
        <w:t xml:space="preserve"> воды одним гектаром почвы по шкале (табл. 4).</w:t>
      </w:r>
    </w:p>
    <w:p w:rsidR="00DC20C4" w:rsidRDefault="00DC20C4" w:rsidP="00DC20C4">
      <w:pPr>
        <w:pStyle w:val="af"/>
        <w:framePr w:wrap="notBeside" w:vAnchor="text" w:hAnchor="text" w:xAlign="center" w:y="1"/>
        <w:shd w:val="clear" w:color="auto" w:fill="auto"/>
        <w:spacing w:line="260" w:lineRule="exact"/>
        <w:jc w:val="center"/>
      </w:pPr>
      <w:r>
        <w:t>Таблица 4</w:t>
      </w:r>
    </w:p>
    <w:p w:rsidR="00DC20C4" w:rsidRDefault="00DC20C4" w:rsidP="00DC20C4">
      <w:pPr>
        <w:pStyle w:val="af"/>
        <w:framePr w:wrap="notBeside" w:vAnchor="text" w:hAnchor="text" w:xAlign="center" w:y="1"/>
        <w:shd w:val="clear" w:color="auto" w:fill="auto"/>
        <w:spacing w:line="260" w:lineRule="exact"/>
        <w:jc w:val="center"/>
      </w:pPr>
      <w:r>
        <w:t xml:space="preserve">Оценка водопроницаемости почвы по </w:t>
      </w:r>
      <w:proofErr w:type="spellStart"/>
      <w:r>
        <w:t>Н</w:t>
      </w:r>
      <w:r>
        <w:rPr>
          <w:rStyle w:val="af0"/>
        </w:rPr>
        <w:t>.А</w:t>
      </w:r>
      <w:r>
        <w:t>.Качинскому</w:t>
      </w:r>
      <w:proofErr w:type="spellEnd"/>
    </w:p>
    <w:tbl>
      <w:tblPr>
        <w:tblW w:w="0" w:type="auto"/>
        <w:jc w:val="center"/>
        <w:tblLayout w:type="fixed"/>
        <w:tblCellMar>
          <w:left w:w="10" w:type="dxa"/>
          <w:right w:w="10" w:type="dxa"/>
        </w:tblCellMar>
        <w:tblLook w:val="0000"/>
      </w:tblPr>
      <w:tblGrid>
        <w:gridCol w:w="1843"/>
        <w:gridCol w:w="2410"/>
        <w:gridCol w:w="5680"/>
      </w:tblGrid>
      <w:tr w:rsidR="00DC20C4" w:rsidTr="00DC20C4">
        <w:trPr>
          <w:trHeight w:val="850"/>
          <w:jc w:val="center"/>
        </w:trPr>
        <w:tc>
          <w:tcPr>
            <w:tcW w:w="1843"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50"/>
              <w:framePr w:wrap="notBeside" w:vAnchor="text" w:hAnchor="text" w:xAlign="center" w:y="1"/>
              <w:shd w:val="clear" w:color="auto" w:fill="auto"/>
              <w:spacing w:line="274" w:lineRule="exact"/>
            </w:pPr>
            <w:r>
              <w:t>Длительность 1 впитывания 1000 м</w:t>
            </w:r>
            <w:r>
              <w:rPr>
                <w:vertAlign w:val="superscript"/>
              </w:rPr>
              <w:t>3</w:t>
            </w:r>
            <w:r>
              <w:t>/га, ч</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50"/>
              <w:framePr w:wrap="notBeside" w:vAnchor="text" w:hAnchor="text" w:xAlign="center" w:y="1"/>
              <w:shd w:val="clear" w:color="auto" w:fill="auto"/>
              <w:spacing w:line="274" w:lineRule="exact"/>
              <w:ind w:right="400"/>
              <w:jc w:val="right"/>
            </w:pPr>
            <w:r>
              <w:t>Оценка водо</w:t>
            </w:r>
            <w:r>
              <w:softHyphen/>
              <w:t>проницаемости</w:t>
            </w:r>
          </w:p>
        </w:tc>
        <w:tc>
          <w:tcPr>
            <w:tcW w:w="5680"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50"/>
              <w:framePr w:wrap="notBeside" w:vAnchor="text" w:hAnchor="text" w:xAlign="center" w:y="1"/>
              <w:shd w:val="clear" w:color="auto" w:fill="auto"/>
              <w:spacing w:line="274" w:lineRule="exact"/>
              <w:jc w:val="center"/>
            </w:pPr>
            <w:r>
              <w:t>Характер распределения воды по поливаемому участку</w:t>
            </w:r>
          </w:p>
        </w:tc>
      </w:tr>
      <w:tr w:rsidR="00DC20C4" w:rsidTr="00DC20C4">
        <w:trPr>
          <w:trHeight w:val="264"/>
          <w:jc w:val="center"/>
        </w:trPr>
        <w:tc>
          <w:tcPr>
            <w:tcW w:w="1843"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50"/>
              <w:framePr w:wrap="notBeside" w:vAnchor="text" w:hAnchor="text" w:xAlign="center" w:y="1"/>
              <w:shd w:val="clear" w:color="auto" w:fill="auto"/>
              <w:spacing w:line="240" w:lineRule="auto"/>
              <w:ind w:left="880"/>
              <w:jc w:val="left"/>
            </w:pPr>
            <w:r>
              <w:t>1</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50"/>
              <w:framePr w:wrap="notBeside" w:vAnchor="text" w:hAnchor="text" w:xAlign="center" w:y="1"/>
              <w:shd w:val="clear" w:color="auto" w:fill="auto"/>
              <w:spacing w:line="240" w:lineRule="auto"/>
              <w:ind w:left="1160"/>
              <w:jc w:val="left"/>
            </w:pPr>
            <w:r>
              <w:t>2</w:t>
            </w:r>
          </w:p>
        </w:tc>
        <w:tc>
          <w:tcPr>
            <w:tcW w:w="5680"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50"/>
              <w:framePr w:wrap="notBeside" w:vAnchor="text" w:hAnchor="text" w:xAlign="center" w:y="1"/>
              <w:shd w:val="clear" w:color="auto" w:fill="auto"/>
              <w:spacing w:line="240" w:lineRule="auto"/>
              <w:jc w:val="center"/>
            </w:pPr>
            <w:r>
              <w:t>3</w:t>
            </w:r>
          </w:p>
        </w:tc>
      </w:tr>
      <w:tr w:rsidR="00DC20C4" w:rsidTr="00DC20C4">
        <w:trPr>
          <w:trHeight w:val="608"/>
          <w:jc w:val="center"/>
        </w:trPr>
        <w:tc>
          <w:tcPr>
            <w:tcW w:w="1843"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60"/>
              <w:framePr w:wrap="notBeside" w:vAnchor="text" w:hAnchor="text" w:xAlign="center" w:y="1"/>
              <w:shd w:val="clear" w:color="auto" w:fill="auto"/>
              <w:spacing w:line="240" w:lineRule="auto"/>
              <w:ind w:left="500"/>
            </w:pPr>
            <w:r>
              <w:t>Менее 1</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60"/>
              <w:framePr w:wrap="notBeside" w:vAnchor="text" w:hAnchor="text" w:xAlign="center" w:y="1"/>
              <w:shd w:val="clear" w:color="auto" w:fill="auto"/>
              <w:spacing w:line="240" w:lineRule="auto"/>
              <w:ind w:right="400"/>
              <w:jc w:val="right"/>
            </w:pPr>
            <w:r>
              <w:t>Очень высокая</w:t>
            </w:r>
          </w:p>
        </w:tc>
        <w:tc>
          <w:tcPr>
            <w:tcW w:w="5680"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60"/>
              <w:framePr w:wrap="notBeside" w:vAnchor="text" w:hAnchor="text" w:xAlign="center" w:y="1"/>
              <w:shd w:val="clear" w:color="auto" w:fill="auto"/>
              <w:spacing w:line="278" w:lineRule="exact"/>
              <w:jc w:val="both"/>
            </w:pPr>
            <w:r>
              <w:t>Практически невозможно распределить полив</w:t>
            </w:r>
            <w:r>
              <w:softHyphen/>
              <w:t>ную воду по участку</w:t>
            </w:r>
          </w:p>
        </w:tc>
      </w:tr>
    </w:tbl>
    <w:p w:rsidR="00DC20C4" w:rsidRPr="0083144B" w:rsidRDefault="00DC20C4" w:rsidP="00DC20C4">
      <w:pPr>
        <w:rPr>
          <w:sz w:val="2"/>
          <w:szCs w:val="2"/>
        </w:rPr>
      </w:pPr>
    </w:p>
    <w:tbl>
      <w:tblPr>
        <w:tblW w:w="0" w:type="auto"/>
        <w:jc w:val="center"/>
        <w:tblLayout w:type="fixed"/>
        <w:tblCellMar>
          <w:left w:w="10" w:type="dxa"/>
          <w:right w:w="10" w:type="dxa"/>
        </w:tblCellMar>
        <w:tblLook w:val="0000"/>
      </w:tblPr>
      <w:tblGrid>
        <w:gridCol w:w="1819"/>
        <w:gridCol w:w="2414"/>
        <w:gridCol w:w="5416"/>
      </w:tblGrid>
      <w:tr w:rsidR="00DC20C4" w:rsidTr="00DC20C4">
        <w:trPr>
          <w:trHeight w:val="322"/>
          <w:jc w:val="center"/>
        </w:trPr>
        <w:tc>
          <w:tcPr>
            <w:tcW w:w="1819" w:type="dxa"/>
            <w:tcBorders>
              <w:top w:val="single" w:sz="4" w:space="0" w:color="auto"/>
              <w:bottom w:val="single" w:sz="4" w:space="0" w:color="auto"/>
              <w:right w:val="single" w:sz="4" w:space="0" w:color="auto"/>
            </w:tcBorders>
            <w:shd w:val="clear" w:color="auto" w:fill="FFFFFF"/>
          </w:tcPr>
          <w:p w:rsidR="00DC20C4" w:rsidRPr="0083144B" w:rsidRDefault="00DC20C4" w:rsidP="00DC20C4">
            <w:pPr>
              <w:pStyle w:val="360"/>
              <w:framePr w:wrap="notBeside" w:vAnchor="text" w:hAnchor="text" w:xAlign="center" w:y="1"/>
              <w:shd w:val="clear" w:color="auto" w:fill="auto"/>
              <w:spacing w:line="240" w:lineRule="auto"/>
            </w:pPr>
          </w:p>
        </w:tc>
        <w:tc>
          <w:tcPr>
            <w:tcW w:w="2414" w:type="dxa"/>
            <w:tcBorders>
              <w:top w:val="single" w:sz="4" w:space="0" w:color="auto"/>
              <w:left w:val="single" w:sz="4" w:space="0" w:color="auto"/>
              <w:bottom w:val="single" w:sz="4" w:space="0" w:color="auto"/>
              <w:right w:val="single" w:sz="4" w:space="0" w:color="auto"/>
            </w:tcBorders>
            <w:shd w:val="clear" w:color="auto" w:fill="FFFFFF"/>
          </w:tcPr>
          <w:p w:rsidR="00DC20C4" w:rsidRPr="0083144B" w:rsidRDefault="00DC20C4" w:rsidP="00DC20C4">
            <w:pPr>
              <w:pStyle w:val="360"/>
              <w:framePr w:wrap="notBeside" w:vAnchor="text" w:hAnchor="text" w:xAlign="center" w:y="1"/>
              <w:shd w:val="clear" w:color="auto" w:fill="auto"/>
              <w:spacing w:line="240" w:lineRule="auto"/>
            </w:pPr>
          </w:p>
        </w:tc>
        <w:tc>
          <w:tcPr>
            <w:tcW w:w="5416" w:type="dxa"/>
            <w:tcBorders>
              <w:top w:val="single" w:sz="4" w:space="0" w:color="auto"/>
              <w:left w:val="single" w:sz="4" w:space="0" w:color="auto"/>
              <w:bottom w:val="single" w:sz="4" w:space="0" w:color="auto"/>
              <w:right w:val="single" w:sz="4" w:space="0" w:color="auto"/>
            </w:tcBorders>
            <w:shd w:val="clear" w:color="auto" w:fill="FFFFFF"/>
          </w:tcPr>
          <w:p w:rsidR="00DC20C4" w:rsidRPr="0083144B" w:rsidRDefault="00DC20C4" w:rsidP="00DC20C4">
            <w:pPr>
              <w:pStyle w:val="31"/>
              <w:framePr w:wrap="notBeside" w:vAnchor="text" w:hAnchor="text" w:xAlign="center" w:y="1"/>
              <w:shd w:val="clear" w:color="auto" w:fill="auto"/>
              <w:spacing w:line="110" w:lineRule="atLeast"/>
              <w:ind w:right="2680" w:firstLine="0"/>
              <w:jc w:val="right"/>
            </w:pPr>
          </w:p>
        </w:tc>
      </w:tr>
      <w:tr w:rsidR="00DC20C4" w:rsidTr="00DC20C4">
        <w:trPr>
          <w:trHeight w:val="576"/>
          <w:jc w:val="center"/>
        </w:trPr>
        <w:tc>
          <w:tcPr>
            <w:tcW w:w="1819" w:type="dxa"/>
            <w:tcBorders>
              <w:top w:val="single" w:sz="4" w:space="0" w:color="auto"/>
              <w:bottom w:val="single" w:sz="4" w:space="0" w:color="auto"/>
              <w:right w:val="single" w:sz="4" w:space="0" w:color="auto"/>
            </w:tcBorders>
            <w:shd w:val="clear" w:color="auto" w:fill="FFFFFF"/>
          </w:tcPr>
          <w:p w:rsidR="00DC20C4" w:rsidRDefault="00DC20C4" w:rsidP="00DC20C4">
            <w:pPr>
              <w:pStyle w:val="31"/>
              <w:framePr w:wrap="notBeside" w:vAnchor="text" w:hAnchor="text" w:xAlign="center" w:y="1"/>
              <w:shd w:val="clear" w:color="auto" w:fill="auto"/>
              <w:spacing w:line="240" w:lineRule="auto"/>
              <w:ind w:left="720" w:firstLine="0"/>
              <w:jc w:val="left"/>
            </w:pPr>
            <w:r>
              <w:t>,-3</w:t>
            </w:r>
          </w:p>
        </w:tc>
        <w:tc>
          <w:tcPr>
            <w:tcW w:w="241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60"/>
              <w:framePr w:wrap="notBeside" w:vAnchor="text" w:hAnchor="text" w:xAlign="center" w:y="1"/>
              <w:shd w:val="clear" w:color="auto" w:fill="auto"/>
              <w:spacing w:line="240" w:lineRule="auto"/>
              <w:ind w:left="780"/>
            </w:pPr>
            <w:r>
              <w:t>Высокая</w:t>
            </w:r>
          </w:p>
        </w:tc>
        <w:tc>
          <w:tcPr>
            <w:tcW w:w="5416"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60"/>
              <w:framePr w:wrap="notBeside" w:vAnchor="text" w:hAnchor="text" w:xAlign="center" w:y="1"/>
              <w:shd w:val="clear" w:color="auto" w:fill="auto"/>
              <w:spacing w:line="293" w:lineRule="exact"/>
              <w:jc w:val="both"/>
            </w:pPr>
            <w:r>
              <w:t>Трудно распределить воду равномерно по участку</w:t>
            </w:r>
          </w:p>
        </w:tc>
      </w:tr>
      <w:tr w:rsidR="00DC20C4" w:rsidTr="00DC20C4">
        <w:trPr>
          <w:trHeight w:val="571"/>
          <w:jc w:val="center"/>
        </w:trPr>
        <w:tc>
          <w:tcPr>
            <w:tcW w:w="1819" w:type="dxa"/>
            <w:tcBorders>
              <w:top w:val="single" w:sz="4" w:space="0" w:color="auto"/>
              <w:bottom w:val="single" w:sz="4" w:space="0" w:color="auto"/>
              <w:right w:val="single" w:sz="4" w:space="0" w:color="auto"/>
            </w:tcBorders>
            <w:shd w:val="clear" w:color="auto" w:fill="FFFFFF"/>
          </w:tcPr>
          <w:p w:rsidR="00DC20C4" w:rsidRDefault="00DC20C4" w:rsidP="00DC20C4">
            <w:pPr>
              <w:pStyle w:val="360"/>
              <w:framePr w:wrap="notBeside" w:vAnchor="text" w:hAnchor="text" w:xAlign="center" w:y="1"/>
              <w:shd w:val="clear" w:color="auto" w:fill="auto"/>
              <w:spacing w:line="240" w:lineRule="auto"/>
              <w:ind w:left="720"/>
            </w:pPr>
            <w:r>
              <w:t>3-6</w:t>
            </w:r>
          </w:p>
        </w:tc>
        <w:tc>
          <w:tcPr>
            <w:tcW w:w="241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60"/>
              <w:framePr w:wrap="notBeside" w:vAnchor="text" w:hAnchor="text" w:xAlign="center" w:y="1"/>
              <w:shd w:val="clear" w:color="auto" w:fill="auto"/>
              <w:spacing w:line="240" w:lineRule="auto"/>
              <w:ind w:left="620"/>
            </w:pPr>
            <w:r>
              <w:t>Наилучшая</w:t>
            </w:r>
          </w:p>
        </w:tc>
        <w:tc>
          <w:tcPr>
            <w:tcW w:w="5416"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60"/>
              <w:framePr w:wrap="notBeside" w:vAnchor="text" w:hAnchor="text" w:xAlign="center" w:y="1"/>
              <w:shd w:val="clear" w:color="auto" w:fill="auto"/>
              <w:spacing w:line="288" w:lineRule="exact"/>
              <w:jc w:val="both"/>
            </w:pPr>
            <w:r>
              <w:t>Вода распределяется быстро и достаточно равномерно</w:t>
            </w:r>
          </w:p>
        </w:tc>
      </w:tr>
      <w:tr w:rsidR="00DC20C4" w:rsidTr="00DC20C4">
        <w:trPr>
          <w:trHeight w:val="571"/>
          <w:jc w:val="center"/>
        </w:trPr>
        <w:tc>
          <w:tcPr>
            <w:tcW w:w="1819"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60"/>
              <w:framePr w:wrap="notBeside" w:vAnchor="text" w:hAnchor="text" w:xAlign="center" w:y="1"/>
              <w:shd w:val="clear" w:color="auto" w:fill="auto"/>
              <w:spacing w:line="240" w:lineRule="auto"/>
              <w:ind w:left="720"/>
            </w:pPr>
            <w:r>
              <w:t>6-12</w:t>
            </w:r>
          </w:p>
        </w:tc>
        <w:tc>
          <w:tcPr>
            <w:tcW w:w="241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60"/>
              <w:framePr w:wrap="notBeside" w:vAnchor="text" w:hAnchor="text" w:xAlign="center" w:y="1"/>
              <w:shd w:val="clear" w:color="auto" w:fill="auto"/>
              <w:spacing w:line="240" w:lineRule="auto"/>
              <w:ind w:left="780"/>
            </w:pPr>
            <w:r>
              <w:t>Хорошая</w:t>
            </w:r>
            <w:proofErr w:type="gramStart"/>
            <w:r>
              <w:t xml:space="preserve"> ,</w:t>
            </w:r>
            <w:proofErr w:type="gramEnd"/>
          </w:p>
        </w:tc>
        <w:tc>
          <w:tcPr>
            <w:tcW w:w="5416"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60"/>
              <w:framePr w:wrap="notBeside" w:vAnchor="text" w:hAnchor="text" w:xAlign="center" w:y="1"/>
              <w:shd w:val="clear" w:color="auto" w:fill="auto"/>
              <w:spacing w:line="288" w:lineRule="exact"/>
              <w:jc w:val="both"/>
            </w:pPr>
            <w:r>
              <w:t>Вода распределяется равномерно, полив закан</w:t>
            </w:r>
            <w:r>
              <w:softHyphen/>
              <w:t>чивается в один день</w:t>
            </w:r>
          </w:p>
        </w:tc>
      </w:tr>
      <w:tr w:rsidR="00DC20C4" w:rsidTr="00DC20C4">
        <w:trPr>
          <w:trHeight w:val="298"/>
          <w:jc w:val="center"/>
        </w:trPr>
        <w:tc>
          <w:tcPr>
            <w:tcW w:w="1819" w:type="dxa"/>
            <w:tcBorders>
              <w:top w:val="single" w:sz="4" w:space="0" w:color="auto"/>
              <w:bottom w:val="single" w:sz="4" w:space="0" w:color="auto"/>
              <w:right w:val="single" w:sz="4" w:space="0" w:color="auto"/>
            </w:tcBorders>
            <w:shd w:val="clear" w:color="auto" w:fill="FFFFFF"/>
          </w:tcPr>
          <w:p w:rsidR="00DC20C4" w:rsidRDefault="00DC20C4" w:rsidP="00DC20C4">
            <w:pPr>
              <w:pStyle w:val="360"/>
              <w:framePr w:wrap="notBeside" w:vAnchor="text" w:hAnchor="text" w:xAlign="center" w:y="1"/>
              <w:shd w:val="clear" w:color="auto" w:fill="auto"/>
              <w:spacing w:line="240" w:lineRule="auto"/>
              <w:ind w:left="720"/>
            </w:pPr>
            <w:r>
              <w:t>12-24</w:t>
            </w:r>
          </w:p>
        </w:tc>
        <w:tc>
          <w:tcPr>
            <w:tcW w:w="241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60"/>
              <w:framePr w:wrap="notBeside" w:vAnchor="text" w:hAnchor="text" w:xAlign="center" w:y="1"/>
              <w:shd w:val="clear" w:color="auto" w:fill="auto"/>
              <w:spacing w:line="240" w:lineRule="auto"/>
              <w:ind w:left="620"/>
            </w:pPr>
            <w:r>
              <w:t>Пониженная</w:t>
            </w:r>
          </w:p>
        </w:tc>
        <w:tc>
          <w:tcPr>
            <w:tcW w:w="5416"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60"/>
              <w:framePr w:wrap="notBeside" w:vAnchor="text" w:hAnchor="text" w:xAlign="center" w:y="1"/>
              <w:shd w:val="clear" w:color="auto" w:fill="auto"/>
              <w:spacing w:line="240" w:lineRule="auto"/>
              <w:jc w:val="both"/>
            </w:pPr>
            <w:r>
              <w:t>Полив затягивается на двое суток</w:t>
            </w:r>
          </w:p>
        </w:tc>
      </w:tr>
      <w:tr w:rsidR="00DC20C4" w:rsidTr="00DC20C4">
        <w:trPr>
          <w:trHeight w:val="298"/>
          <w:jc w:val="center"/>
        </w:trPr>
        <w:tc>
          <w:tcPr>
            <w:tcW w:w="1819"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60"/>
              <w:framePr w:wrap="notBeside" w:vAnchor="text" w:hAnchor="text" w:xAlign="center" w:y="1"/>
              <w:shd w:val="clear" w:color="auto" w:fill="auto"/>
              <w:spacing w:line="240" w:lineRule="auto"/>
              <w:ind w:left="460"/>
            </w:pPr>
            <w:r>
              <w:t>Более 24</w:t>
            </w:r>
          </w:p>
        </w:tc>
        <w:tc>
          <w:tcPr>
            <w:tcW w:w="241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60"/>
              <w:framePr w:wrap="notBeside" w:vAnchor="text" w:hAnchor="text" w:xAlign="center" w:y="1"/>
              <w:shd w:val="clear" w:color="auto" w:fill="auto"/>
              <w:spacing w:line="240" w:lineRule="auto"/>
              <w:ind w:left="780"/>
            </w:pPr>
            <w:r>
              <w:t>Низкая</w:t>
            </w:r>
          </w:p>
        </w:tc>
        <w:tc>
          <w:tcPr>
            <w:tcW w:w="5416"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360"/>
              <w:framePr w:wrap="notBeside" w:vAnchor="text" w:hAnchor="text" w:xAlign="center" w:y="1"/>
              <w:shd w:val="clear" w:color="auto" w:fill="auto"/>
              <w:spacing w:line="240" w:lineRule="auto"/>
              <w:jc w:val="both"/>
            </w:pPr>
            <w:r>
              <w:t>Полив затягивается на трое и более суток</w:t>
            </w:r>
          </w:p>
        </w:tc>
      </w:tr>
    </w:tbl>
    <w:p w:rsidR="00DC20C4" w:rsidRDefault="00DC20C4" w:rsidP="00DC20C4">
      <w:pPr>
        <w:rPr>
          <w:sz w:val="2"/>
          <w:szCs w:val="2"/>
        </w:rPr>
      </w:pPr>
    </w:p>
    <w:p w:rsidR="00DC20C4" w:rsidRDefault="00DC20C4" w:rsidP="00DC20C4">
      <w:pPr>
        <w:pStyle w:val="31"/>
        <w:shd w:val="clear" w:color="auto" w:fill="auto"/>
        <w:spacing w:before="63"/>
        <w:ind w:left="40" w:right="80" w:firstLine="720"/>
      </w:pPr>
      <w:r>
        <w:t>На основании наших данных 1000 м</w:t>
      </w:r>
      <w:r>
        <w:rPr>
          <w:vertAlign w:val="superscript"/>
        </w:rPr>
        <w:t>3</w:t>
      </w:r>
      <w:r>
        <w:t xml:space="preserve"> воды просочится в почву на площади 1 га за 3 с лишним часа (1150 м</w:t>
      </w:r>
      <w:r>
        <w:rPr>
          <w:vertAlign w:val="superscript"/>
        </w:rPr>
        <w:t>3</w:t>
      </w:r>
      <w:r>
        <w:t>/га за 4 часа). Следовательно, в почве сложились наилучшие! условия для организации и проведения полива.</w:t>
      </w:r>
    </w:p>
    <w:p w:rsidR="00DC20C4" w:rsidRDefault="00DC20C4" w:rsidP="00DC20C4">
      <w:pPr>
        <w:pStyle w:val="33"/>
        <w:shd w:val="clear" w:color="auto" w:fill="auto"/>
        <w:spacing w:before="0"/>
        <w:ind w:left="40" w:firstLine="720"/>
        <w:jc w:val="both"/>
      </w:pPr>
      <w:r>
        <w:t>Контрольные вопросы:</w:t>
      </w:r>
    </w:p>
    <w:p w:rsidR="00DC20C4" w:rsidRDefault="00DC20C4" w:rsidP="00DC20C4">
      <w:pPr>
        <w:pStyle w:val="31"/>
        <w:numPr>
          <w:ilvl w:val="3"/>
          <w:numId w:val="27"/>
        </w:numPr>
        <w:shd w:val="clear" w:color="auto" w:fill="auto"/>
        <w:tabs>
          <w:tab w:val="left" w:pos="1082"/>
        </w:tabs>
        <w:ind w:left="40" w:firstLine="720"/>
      </w:pPr>
      <w:r>
        <w:t>Что такое водопроницаемость почвы?</w:t>
      </w:r>
    </w:p>
    <w:p w:rsidR="00DC20C4" w:rsidRDefault="00DC20C4" w:rsidP="00DC20C4">
      <w:pPr>
        <w:pStyle w:val="31"/>
        <w:numPr>
          <w:ilvl w:val="3"/>
          <w:numId w:val="27"/>
        </w:numPr>
        <w:shd w:val="clear" w:color="auto" w:fill="auto"/>
        <w:tabs>
          <w:tab w:val="left" w:pos="1173"/>
        </w:tabs>
        <w:ind w:left="40" w:firstLine="720"/>
      </w:pPr>
      <w:r>
        <w:t>Перечислите оценки водопроницаемости.</w:t>
      </w:r>
    </w:p>
    <w:p w:rsidR="00DC20C4" w:rsidRPr="0083144B" w:rsidRDefault="00DC20C4" w:rsidP="00DC20C4">
      <w:pPr>
        <w:pStyle w:val="af1"/>
        <w:rPr>
          <w:rFonts w:ascii="Times New Roman" w:hAnsi="Times New Roman" w:cs="Times New Roman"/>
          <w:sz w:val="28"/>
          <w:szCs w:val="28"/>
          <w:lang w:val="ru-RU"/>
        </w:rPr>
      </w:pPr>
      <w:r>
        <w:rPr>
          <w:rStyle w:val="ac"/>
          <w:rFonts w:eastAsia="Arial Unicode MS"/>
        </w:rPr>
        <w:t>Задание для самостоятельной работы студента</w:t>
      </w:r>
      <w:r>
        <w:t xml:space="preserve"> - изучить водопроницае</w:t>
      </w:r>
      <w:r>
        <w:softHyphen/>
        <w:t xml:space="preserve">мость </w:t>
      </w:r>
      <w:r w:rsidRPr="0083144B">
        <w:rPr>
          <w:rFonts w:ascii="Times New Roman" w:hAnsi="Times New Roman" w:cs="Times New Roman"/>
          <w:sz w:val="28"/>
          <w:szCs w:val="28"/>
        </w:rPr>
        <w:t xml:space="preserve">почвы, используя приведенный метод. </w:t>
      </w:r>
    </w:p>
    <w:p w:rsidR="00DC20C4" w:rsidRDefault="00DC20C4" w:rsidP="00DC20C4">
      <w:pPr>
        <w:pStyle w:val="af1"/>
        <w:rPr>
          <w:rStyle w:val="ac"/>
          <w:rFonts w:eastAsia="Arial Unicode MS"/>
          <w:lang w:val="ru-RU"/>
        </w:rPr>
      </w:pPr>
      <w:r w:rsidRPr="0083144B">
        <w:rPr>
          <w:rStyle w:val="ac"/>
          <w:rFonts w:eastAsia="Arial Unicode MS"/>
          <w:sz w:val="28"/>
          <w:szCs w:val="28"/>
        </w:rPr>
        <w:t>Литература: 3, 5, 14</w:t>
      </w:r>
      <w:r>
        <w:rPr>
          <w:rStyle w:val="ac"/>
          <w:rFonts w:eastAsia="Arial Unicode MS"/>
        </w:rPr>
        <w:t>.</w:t>
      </w:r>
    </w:p>
    <w:p w:rsidR="00DC20C4" w:rsidRDefault="00DC20C4" w:rsidP="00DC20C4">
      <w:pPr>
        <w:pStyle w:val="af1"/>
        <w:rPr>
          <w:rStyle w:val="ac"/>
          <w:rFonts w:eastAsia="Arial Unicode MS"/>
          <w:lang w:val="ru-RU"/>
        </w:rPr>
      </w:pPr>
    </w:p>
    <w:p w:rsidR="00DC20C4" w:rsidRDefault="00DC20C4" w:rsidP="00DC20C4">
      <w:pPr>
        <w:pStyle w:val="af1"/>
        <w:rPr>
          <w:rStyle w:val="ac"/>
          <w:rFonts w:eastAsia="Arial Unicode MS"/>
          <w:lang w:val="ru-RU"/>
        </w:rPr>
      </w:pPr>
    </w:p>
    <w:p w:rsidR="00DC20C4" w:rsidRDefault="00DC20C4" w:rsidP="00DC20C4">
      <w:pPr>
        <w:pStyle w:val="af1"/>
        <w:rPr>
          <w:rStyle w:val="ac"/>
          <w:rFonts w:eastAsia="Arial Unicode MS"/>
          <w:lang w:val="ru-RU"/>
        </w:rPr>
      </w:pPr>
    </w:p>
    <w:p w:rsidR="00DC20C4" w:rsidRPr="0083144B" w:rsidRDefault="00DC20C4" w:rsidP="00DC20C4">
      <w:pPr>
        <w:pStyle w:val="af1"/>
        <w:rPr>
          <w:lang w:val="ru-RU"/>
        </w:rPr>
      </w:pPr>
    </w:p>
    <w:p w:rsidR="00DC20C4" w:rsidRPr="008F0B77" w:rsidRDefault="00425060" w:rsidP="00DC20C4">
      <w:pPr>
        <w:pStyle w:val="341"/>
        <w:shd w:val="clear" w:color="auto" w:fill="auto"/>
        <w:spacing w:after="232" w:line="260" w:lineRule="exact"/>
        <w:ind w:left="3120"/>
        <w:rPr>
          <w:lang w:val="kk-KZ"/>
        </w:rPr>
      </w:pPr>
      <w:r w:rsidRPr="00A47CAC">
        <w:rPr>
          <w:b/>
          <w:bCs/>
          <w:color w:val="444444"/>
          <w:sz w:val="24"/>
          <w:szCs w:val="24"/>
        </w:rPr>
        <w:t>Практическое занятие</w:t>
      </w:r>
      <w:r w:rsidR="008F0B77">
        <w:rPr>
          <w:b/>
          <w:bCs/>
          <w:color w:val="444444"/>
          <w:sz w:val="24"/>
          <w:szCs w:val="24"/>
          <w:lang w:val="kk-KZ"/>
        </w:rPr>
        <w:t>7.</w:t>
      </w:r>
    </w:p>
    <w:p w:rsidR="00DC20C4" w:rsidRDefault="00DC20C4" w:rsidP="00DC20C4">
      <w:pPr>
        <w:pStyle w:val="22"/>
        <w:shd w:val="clear" w:color="auto" w:fill="auto"/>
        <w:spacing w:after="183" w:line="260" w:lineRule="exact"/>
        <w:ind w:left="3120"/>
      </w:pPr>
      <w:r>
        <w:rPr>
          <w:rStyle w:val="26"/>
        </w:rPr>
        <w:t>Тема:</w:t>
      </w:r>
      <w:r>
        <w:t xml:space="preserve"> Расчет запаса влаги в почве</w:t>
      </w:r>
    </w:p>
    <w:p w:rsidR="00DC20C4" w:rsidRDefault="00DC20C4" w:rsidP="00DC20C4">
      <w:pPr>
        <w:pStyle w:val="31"/>
        <w:shd w:val="clear" w:color="auto" w:fill="auto"/>
        <w:spacing w:line="322" w:lineRule="exact"/>
        <w:ind w:left="40" w:right="80" w:firstLine="720"/>
      </w:pPr>
      <w:r>
        <w:rPr>
          <w:rStyle w:val="ac"/>
        </w:rPr>
        <w:t>Цель работы</w:t>
      </w:r>
      <w:r>
        <w:t xml:space="preserve"> - научиться определять запас влаги в почве в отдельных слоях пахотного и подпахотного горизонтов, совмещая с фазами развития растений, сроками выполнения различных агротехнических приемов.</w:t>
      </w:r>
    </w:p>
    <w:p w:rsidR="00DC20C4" w:rsidRDefault="00DC20C4" w:rsidP="00DC20C4">
      <w:pPr>
        <w:pStyle w:val="31"/>
        <w:shd w:val="clear" w:color="auto" w:fill="auto"/>
        <w:spacing w:line="322" w:lineRule="exact"/>
        <w:ind w:left="40" w:right="80" w:firstLine="720"/>
      </w:pPr>
      <w:r>
        <w:rPr>
          <w:rStyle w:val="ac"/>
        </w:rPr>
        <w:t>Задачи</w:t>
      </w:r>
      <w:r>
        <w:t xml:space="preserve"> - выработать четкие представления о характере водного баланса почвы.</w:t>
      </w:r>
    </w:p>
    <w:p w:rsidR="00DC20C4" w:rsidRDefault="00DC20C4" w:rsidP="00DC20C4">
      <w:pPr>
        <w:pStyle w:val="31"/>
        <w:shd w:val="clear" w:color="auto" w:fill="auto"/>
        <w:spacing w:line="322" w:lineRule="exact"/>
        <w:ind w:left="40" w:right="80" w:firstLine="720"/>
      </w:pPr>
      <w:r>
        <w:rPr>
          <w:rStyle w:val="ac"/>
        </w:rPr>
        <w:t>Содержание работы</w:t>
      </w:r>
      <w:r>
        <w:t xml:space="preserve"> - регулирование режима влажности применительно к различным почвам для получения наивысших урожаев служит основой разработки рациональной агротехники, поэтому расчет запаса влаги в почве является наиболее распространенным почвенным анализом.</w:t>
      </w:r>
    </w:p>
    <w:p w:rsidR="00DC20C4" w:rsidRDefault="00DC20C4" w:rsidP="00DC20C4">
      <w:pPr>
        <w:pStyle w:val="31"/>
        <w:shd w:val="clear" w:color="auto" w:fill="auto"/>
        <w:spacing w:line="322" w:lineRule="exact"/>
        <w:ind w:left="40" w:right="80" w:firstLine="720"/>
      </w:pPr>
      <w:r>
        <w:rPr>
          <w:rStyle w:val="ac"/>
        </w:rPr>
        <w:t>Порядок проведения работы</w:t>
      </w:r>
      <w:r>
        <w:t xml:space="preserve"> - работу ведут в такой последовательности. Общий запас воды в-почве и запас продуктивной влаги можно вычислить по результатам определений влажности почвы, объемной массы и ее максимальной гигроскопичности.</w:t>
      </w:r>
    </w:p>
    <w:p w:rsidR="00DC20C4" w:rsidRDefault="00DC20C4" w:rsidP="00DC20C4">
      <w:pPr>
        <w:pStyle w:val="31"/>
        <w:shd w:val="clear" w:color="auto" w:fill="auto"/>
        <w:spacing w:line="322" w:lineRule="exact"/>
        <w:ind w:left="40" w:firstLine="720"/>
      </w:pPr>
      <w:r>
        <w:t>Общий запас воды в том или ином слое почвы определяют по формуле:</w:t>
      </w:r>
    </w:p>
    <w:p w:rsidR="00DC20C4" w:rsidRDefault="00DC20C4" w:rsidP="00DC20C4">
      <w:pPr>
        <w:pStyle w:val="341"/>
        <w:shd w:val="clear" w:color="auto" w:fill="auto"/>
        <w:tabs>
          <w:tab w:val="left" w:pos="4733"/>
        </w:tabs>
        <w:spacing w:line="322" w:lineRule="exact"/>
        <w:ind w:left="1320"/>
      </w:pPr>
      <w:r w:rsidRPr="004F7AC9">
        <w:tab/>
      </w:r>
      <w:r>
        <w:rPr>
          <w:lang w:val="en-US"/>
        </w:rPr>
        <w:t>W</w:t>
      </w:r>
      <w:r>
        <w:rPr>
          <w:vertAlign w:val="subscript"/>
          <w:lang w:val="en-US"/>
        </w:rPr>
        <w:t>T</w:t>
      </w:r>
      <w:r w:rsidRPr="004F7AC9">
        <w:t>=</w:t>
      </w:r>
      <w:proofErr w:type="spellStart"/>
      <w:proofErr w:type="gramStart"/>
      <w:r>
        <w:rPr>
          <w:lang w:val="en-US"/>
        </w:rPr>
        <w:t>Adh</w:t>
      </w:r>
      <w:proofErr w:type="spellEnd"/>
      <w:proofErr w:type="gramEnd"/>
    </w:p>
    <w:p w:rsidR="00DC20C4" w:rsidRDefault="00DC20C4" w:rsidP="00DC20C4">
      <w:pPr>
        <w:pStyle w:val="31"/>
        <w:shd w:val="clear" w:color="auto" w:fill="auto"/>
        <w:spacing w:line="322" w:lineRule="exact"/>
        <w:ind w:left="40" w:firstLine="720"/>
      </w:pPr>
      <w:r>
        <w:t xml:space="preserve">где </w:t>
      </w:r>
      <w:r>
        <w:rPr>
          <w:lang w:val="en-US"/>
        </w:rPr>
        <w:t>W</w:t>
      </w:r>
      <w:r>
        <w:rPr>
          <w:rStyle w:val="10pt"/>
          <w:lang w:val="en-US"/>
        </w:rPr>
        <w:t>t</w:t>
      </w:r>
      <w:r>
        <w:t>- общий запас воды в почве, т/га;</w:t>
      </w:r>
      <w:r>
        <w:rPr>
          <w:rStyle w:val="ad"/>
          <w:lang/>
        </w:rPr>
        <w:t xml:space="preserve"> А</w:t>
      </w:r>
      <w:r>
        <w:t xml:space="preserve"> - влажность почвы, %;</w:t>
      </w:r>
      <w:r>
        <w:rPr>
          <w:rStyle w:val="ad"/>
        </w:rPr>
        <w:t>d</w:t>
      </w:r>
      <w:r>
        <w:rPr>
          <w:rStyle w:val="ad"/>
          <w:lang/>
        </w:rPr>
        <w:t>-</w:t>
      </w:r>
    </w:p>
    <w:p w:rsidR="00DC20C4" w:rsidRDefault="00DC20C4" w:rsidP="00DC20C4">
      <w:pPr>
        <w:pStyle w:val="351"/>
        <w:shd w:val="clear" w:color="auto" w:fill="auto"/>
        <w:tabs>
          <w:tab w:val="left" w:pos="3297"/>
          <w:tab w:val="left" w:pos="5466"/>
        </w:tabs>
        <w:spacing w:line="200" w:lineRule="exact"/>
        <w:ind w:left="1900" w:firstLine="0"/>
      </w:pPr>
      <w:r>
        <w:t>.</w:t>
      </w:r>
      <w:r>
        <w:tab/>
      </w:r>
      <w:r>
        <w:rPr>
          <w:rStyle w:val="35ArialNarrow4pt"/>
        </w:rPr>
        <w:tab/>
        <w:t>:</w:t>
      </w:r>
    </w:p>
    <w:p w:rsidR="00DC20C4" w:rsidRDefault="00DC20C4" w:rsidP="00DC20C4">
      <w:pPr>
        <w:pStyle w:val="31"/>
        <w:shd w:val="clear" w:color="auto" w:fill="auto"/>
        <w:spacing w:line="322" w:lineRule="exact"/>
        <w:ind w:left="40" w:firstLine="0"/>
        <w:jc w:val="left"/>
      </w:pPr>
      <w:r>
        <w:t xml:space="preserve">объемная </w:t>
      </w:r>
      <w:proofErr w:type="spellStart"/>
      <w:r>
        <w:t>масск</w:t>
      </w:r>
      <w:proofErr w:type="spellEnd"/>
      <w:r>
        <w:t xml:space="preserve"> почвы, г/см</w:t>
      </w:r>
      <w:proofErr w:type="gramStart"/>
      <w:r>
        <w:t xml:space="preserve"> ;</w:t>
      </w:r>
      <w:proofErr w:type="spellStart"/>
      <w:proofErr w:type="gramEnd"/>
      <w:r>
        <w:rPr>
          <w:rStyle w:val="ad"/>
        </w:rPr>
        <w:t>h</w:t>
      </w:r>
      <w:proofErr w:type="spellEnd"/>
      <w:r>
        <w:t>- мощность изучаемого слоя, см.</w:t>
      </w:r>
    </w:p>
    <w:p w:rsidR="00DC20C4" w:rsidRDefault="00DC20C4" w:rsidP="00DC20C4">
      <w:pPr>
        <w:pStyle w:val="31"/>
        <w:shd w:val="clear" w:color="auto" w:fill="auto"/>
        <w:spacing w:line="322" w:lineRule="exact"/>
        <w:ind w:left="40" w:right="80" w:firstLine="720"/>
      </w:pPr>
      <w:r>
        <w:t>Чтобы выразить запас воды в миллиметрах водного слоя, необходимо полученное количество воды в тоннах разделить на 10, так как слой воды</w:t>
      </w:r>
    </w:p>
    <w:p w:rsidR="00DC20C4" w:rsidRDefault="00DC20C4" w:rsidP="00DC20C4">
      <w:pPr>
        <w:pStyle w:val="31"/>
        <w:shd w:val="clear" w:color="auto" w:fill="auto"/>
        <w:spacing w:line="260" w:lineRule="exact"/>
        <w:ind w:left="40" w:firstLine="0"/>
        <w:jc w:val="left"/>
      </w:pPr>
      <w:r>
        <w:t>толщиной в 1 мм на площади 1 га соответствует 10м</w:t>
      </w:r>
      <w:r>
        <w:rPr>
          <w:vertAlign w:val="superscript"/>
        </w:rPr>
        <w:t>3</w:t>
      </w:r>
      <w:r>
        <w:t xml:space="preserve">: </w:t>
      </w:r>
      <w:r>
        <w:rPr>
          <w:rStyle w:val="9pt"/>
          <w:rFonts w:eastAsia="Arial Narrow"/>
        </w:rPr>
        <w:t>И'=</w:t>
      </w:r>
    </w:p>
    <w:p w:rsidR="00DC20C4" w:rsidRPr="0083144B" w:rsidRDefault="00DC20C4" w:rsidP="00DC20C4">
      <w:pPr>
        <w:pStyle w:val="31"/>
        <w:shd w:val="clear" w:color="auto" w:fill="auto"/>
        <w:spacing w:line="260" w:lineRule="exact"/>
        <w:ind w:left="7640" w:firstLine="0"/>
        <w:jc w:val="left"/>
      </w:pPr>
    </w:p>
    <w:p w:rsidR="00DC20C4" w:rsidRDefault="00DC20C4" w:rsidP="00DC20C4">
      <w:pPr>
        <w:pStyle w:val="31"/>
        <w:shd w:val="clear" w:color="auto" w:fill="auto"/>
        <w:tabs>
          <w:tab w:val="left" w:pos="2891"/>
        </w:tabs>
        <w:spacing w:line="202" w:lineRule="exact"/>
        <w:ind w:left="40" w:firstLine="0"/>
        <w:jc w:val="left"/>
      </w:pPr>
      <w:r>
        <w:tab/>
        <w:t>,</w:t>
      </w:r>
    </w:p>
    <w:p w:rsidR="00DC20C4" w:rsidRPr="0083144B" w:rsidRDefault="00DC20C4" w:rsidP="00DC20C4">
      <w:pPr>
        <w:pStyle w:val="af1"/>
        <w:rPr>
          <w:rFonts w:ascii="Times New Roman" w:hAnsi="Times New Roman" w:cs="Times New Roman"/>
          <w:sz w:val="28"/>
          <w:szCs w:val="28"/>
          <w:lang w:val="ru-RU"/>
        </w:rPr>
      </w:pPr>
      <w:r w:rsidRPr="0083144B">
        <w:rPr>
          <w:rFonts w:ascii="Times New Roman" w:hAnsi="Times New Roman" w:cs="Times New Roman"/>
          <w:sz w:val="28"/>
          <w:szCs w:val="28"/>
        </w:rPr>
        <w:t>где</w:t>
      </w:r>
      <w:proofErr w:type="spellStart"/>
      <w:r w:rsidRPr="0083144B">
        <w:rPr>
          <w:rStyle w:val="ad"/>
          <w:rFonts w:eastAsia="Arial Unicode MS"/>
          <w:sz w:val="28"/>
          <w:szCs w:val="28"/>
          <w:lang w:val="en-US"/>
        </w:rPr>
        <w:t>W</w:t>
      </w:r>
      <w:r w:rsidRPr="0083144B">
        <w:rPr>
          <w:rStyle w:val="ad"/>
          <w:rFonts w:eastAsia="Arial Unicode MS"/>
          <w:sz w:val="28"/>
          <w:szCs w:val="28"/>
          <w:vertAlign w:val="subscript"/>
          <w:lang w:val="en-US"/>
        </w:rPr>
        <w:t>n</w:t>
      </w:r>
      <w:proofErr w:type="spellEnd"/>
      <w:r w:rsidRPr="0083144B">
        <w:rPr>
          <w:rFonts w:ascii="Times New Roman" w:hAnsi="Times New Roman" w:cs="Times New Roman"/>
          <w:sz w:val="28"/>
          <w:szCs w:val="28"/>
        </w:rPr>
        <w:t>- запас продуктивной влаги, мм;</w:t>
      </w:r>
      <w:r w:rsidRPr="0083144B">
        <w:rPr>
          <w:rStyle w:val="ad"/>
          <w:rFonts w:eastAsia="Arial Unicode MS"/>
          <w:sz w:val="28"/>
          <w:szCs w:val="28"/>
        </w:rPr>
        <w:t xml:space="preserve"> А</w:t>
      </w:r>
      <w:r w:rsidRPr="0083144B">
        <w:rPr>
          <w:rFonts w:ascii="Times New Roman" w:hAnsi="Times New Roman" w:cs="Times New Roman"/>
          <w:sz w:val="28"/>
          <w:szCs w:val="28"/>
        </w:rPr>
        <w:t xml:space="preserve"> - влажность почвы, %;</w:t>
      </w:r>
      <w:r w:rsidRPr="0083144B">
        <w:rPr>
          <w:rStyle w:val="ad"/>
          <w:rFonts w:eastAsia="Arial Unicode MS"/>
          <w:sz w:val="28"/>
          <w:szCs w:val="28"/>
        </w:rPr>
        <w:t xml:space="preserve"> К - </w:t>
      </w:r>
      <w:r w:rsidRPr="0083144B">
        <w:rPr>
          <w:rFonts w:ascii="Times New Roman" w:hAnsi="Times New Roman" w:cs="Times New Roman"/>
          <w:sz w:val="28"/>
          <w:szCs w:val="28"/>
        </w:rPr>
        <w:t xml:space="preserve">коэффициент </w:t>
      </w:r>
      <w:proofErr w:type="spellStart"/>
      <w:r w:rsidRPr="0083144B">
        <w:rPr>
          <w:rFonts w:ascii="Times New Roman" w:hAnsi="Times New Roman" w:cs="Times New Roman"/>
          <w:sz w:val="28"/>
          <w:szCs w:val="28"/>
        </w:rPr>
        <w:t>завядания</w:t>
      </w:r>
      <w:proofErr w:type="spellEnd"/>
      <w:r w:rsidRPr="0083144B">
        <w:rPr>
          <w:rFonts w:ascii="Times New Roman" w:hAnsi="Times New Roman" w:cs="Times New Roman"/>
          <w:sz w:val="28"/>
          <w:szCs w:val="28"/>
        </w:rPr>
        <w:t xml:space="preserve"> или влажность </w:t>
      </w:r>
      <w:proofErr w:type="spellStart"/>
      <w:r w:rsidRPr="0083144B">
        <w:rPr>
          <w:rFonts w:ascii="Times New Roman" w:hAnsi="Times New Roman" w:cs="Times New Roman"/>
          <w:sz w:val="28"/>
          <w:szCs w:val="28"/>
        </w:rPr>
        <w:t>завядания</w:t>
      </w:r>
      <w:proofErr w:type="spellEnd"/>
      <w:r w:rsidRPr="0083144B">
        <w:rPr>
          <w:rFonts w:ascii="Times New Roman" w:hAnsi="Times New Roman" w:cs="Times New Roman"/>
          <w:sz w:val="28"/>
          <w:szCs w:val="28"/>
        </w:rPr>
        <w:t xml:space="preserve">, равный 1,34 </w:t>
      </w:r>
      <w:r>
        <w:rPr>
          <w:rFonts w:ascii="Times New Roman" w:hAnsi="Times New Roman" w:cs="Times New Roman"/>
          <w:sz w:val="28"/>
          <w:szCs w:val="28"/>
        </w:rPr>
        <w:t>максималь</w:t>
      </w:r>
      <w:r w:rsidRPr="0083144B">
        <w:rPr>
          <w:rFonts w:ascii="Times New Roman" w:hAnsi="Times New Roman" w:cs="Times New Roman"/>
          <w:sz w:val="28"/>
          <w:szCs w:val="28"/>
        </w:rPr>
        <w:t>ной гигроскопичности</w:t>
      </w:r>
      <w:r w:rsidRPr="0083144B">
        <w:rPr>
          <w:rStyle w:val="ad"/>
          <w:rFonts w:eastAsia="Arial Unicode MS"/>
          <w:sz w:val="28"/>
          <w:szCs w:val="28"/>
        </w:rPr>
        <w:t xml:space="preserve"> (</w:t>
      </w:r>
      <w:proofErr w:type="spellStart"/>
      <w:r w:rsidRPr="0083144B">
        <w:rPr>
          <w:rStyle w:val="ad"/>
          <w:rFonts w:eastAsia="Arial Unicode MS"/>
          <w:sz w:val="28"/>
          <w:szCs w:val="28"/>
        </w:rPr>
        <w:t>А</w:t>
      </w:r>
      <w:r w:rsidRPr="0083144B">
        <w:rPr>
          <w:rStyle w:val="ad"/>
          <w:rFonts w:eastAsia="Arial Unicode MS"/>
          <w:sz w:val="28"/>
          <w:szCs w:val="28"/>
          <w:vertAlign w:val="subscript"/>
        </w:rPr>
        <w:t>мг</w:t>
      </w:r>
      <w:proofErr w:type="spellEnd"/>
      <w:r w:rsidRPr="0083144B">
        <w:rPr>
          <w:rStyle w:val="ad"/>
          <w:rFonts w:eastAsia="Arial Unicode MS"/>
          <w:sz w:val="28"/>
          <w:szCs w:val="28"/>
        </w:rPr>
        <w:t xml:space="preserve">); </w:t>
      </w:r>
      <w:r w:rsidRPr="0083144B">
        <w:rPr>
          <w:rStyle w:val="ad"/>
          <w:rFonts w:eastAsia="Arial Unicode MS"/>
          <w:sz w:val="28"/>
          <w:szCs w:val="28"/>
          <w:lang w:val="en-US"/>
        </w:rPr>
        <w:t>d</w:t>
      </w:r>
      <w:r w:rsidRPr="0083144B">
        <w:rPr>
          <w:rFonts w:ascii="Times New Roman" w:hAnsi="Times New Roman" w:cs="Times New Roman"/>
          <w:sz w:val="28"/>
          <w:szCs w:val="28"/>
        </w:rPr>
        <w:t>- объемная масса почвы, г/см</w:t>
      </w:r>
      <w:proofErr w:type="gramStart"/>
      <w:r w:rsidRPr="0083144B">
        <w:rPr>
          <w:rFonts w:ascii="Times New Roman" w:hAnsi="Times New Roman" w:cs="Times New Roman"/>
          <w:sz w:val="28"/>
          <w:szCs w:val="28"/>
        </w:rPr>
        <w:t xml:space="preserve"> ;</w:t>
      </w:r>
      <w:proofErr w:type="gramEnd"/>
      <w:r w:rsidRPr="0083144B">
        <w:rPr>
          <w:rStyle w:val="ad"/>
          <w:rFonts w:eastAsia="Arial Unicode MS"/>
          <w:sz w:val="28"/>
          <w:szCs w:val="28"/>
          <w:lang w:val="en-US"/>
        </w:rPr>
        <w:t>h</w:t>
      </w:r>
      <w:r w:rsidRPr="0083144B">
        <w:rPr>
          <w:rStyle w:val="ad"/>
          <w:rFonts w:eastAsia="Arial Unicode MS"/>
          <w:sz w:val="28"/>
          <w:szCs w:val="28"/>
        </w:rPr>
        <w:t>-</w:t>
      </w:r>
      <w:r w:rsidRPr="0083144B">
        <w:rPr>
          <w:rFonts w:ascii="Times New Roman" w:hAnsi="Times New Roman" w:cs="Times New Roman"/>
          <w:sz w:val="28"/>
          <w:szCs w:val="28"/>
        </w:rPr>
        <w:t xml:space="preserve"> мощность изучаемого слоя, см.</w:t>
      </w:r>
    </w:p>
    <w:p w:rsidR="00DC20C4" w:rsidRDefault="00DC20C4" w:rsidP="00DC20C4">
      <w:pPr>
        <w:pStyle w:val="31"/>
        <w:shd w:val="clear" w:color="auto" w:fill="auto"/>
        <w:spacing w:line="322" w:lineRule="exact"/>
        <w:ind w:left="20" w:right="20" w:firstLine="720"/>
      </w:pPr>
      <w:r>
        <w:t>Используя показатели</w:t>
      </w:r>
      <w:proofErr w:type="gramStart"/>
      <w:r>
        <w:t xml:space="preserve"> .</w:t>
      </w:r>
      <w:proofErr w:type="gramEnd"/>
      <w:r>
        <w:t xml:space="preserve"> пористости и объемной массы, можно приближенно определить полную влагоемкость почвы,' а также влажность, при которой создаются наиболее благоприятные условия для роста и развития растений.</w:t>
      </w:r>
    </w:p>
    <w:p w:rsidR="00DC20C4" w:rsidRDefault="00DC20C4" w:rsidP="00DC20C4">
      <w:pPr>
        <w:pStyle w:val="31"/>
        <w:shd w:val="clear" w:color="auto" w:fill="auto"/>
        <w:spacing w:line="322" w:lineRule="exact"/>
        <w:ind w:left="20" w:right="20" w:firstLine="720"/>
      </w:pPr>
      <w:r>
        <w:rPr>
          <w:rStyle w:val="ad"/>
        </w:rPr>
        <w:t>Полная влагоемкость</w:t>
      </w:r>
      <w:r>
        <w:t xml:space="preserve"> характеризует состояние почвы, при котором все почвенные поры заняты водой. Следовательно, полная влагоемкость в объемных процентах равна общей пористости. Но не менее важно знать, при какой влажности почва полностью насыщается водой.</w:t>
      </w:r>
    </w:p>
    <w:p w:rsidR="00DC20C4" w:rsidRDefault="00DC20C4" w:rsidP="00DC20C4">
      <w:pPr>
        <w:pStyle w:val="31"/>
        <w:shd w:val="clear" w:color="auto" w:fill="auto"/>
        <w:spacing w:line="322" w:lineRule="exact"/>
        <w:ind w:left="20" w:right="20" w:firstLine="720"/>
      </w:pPr>
      <w:r>
        <w:t xml:space="preserve">Для этого необходимо общую пористость или полную </w:t>
      </w:r>
      <w:proofErr w:type="spellStart"/>
      <w:r>
        <w:t>влагоемкостй</w:t>
      </w:r>
      <w:proofErr w:type="spellEnd"/>
      <w:r>
        <w:t xml:space="preserve"> выразить в виде предельной влажности почвы, что достигается делением</w:t>
      </w:r>
    </w:p>
    <w:p w:rsidR="00DC20C4" w:rsidRPr="008908E6" w:rsidRDefault="00DC20C4" w:rsidP="00DC20C4">
      <w:pPr>
        <w:pStyle w:val="31"/>
        <w:shd w:val="clear" w:color="auto" w:fill="auto"/>
        <w:spacing w:line="260" w:lineRule="exact"/>
        <w:ind w:left="20" w:firstLine="0"/>
      </w:pPr>
      <w:r>
        <w:t xml:space="preserve">общей пористости </w:t>
      </w:r>
      <w:r>
        <w:rPr>
          <w:lang w:val="en-US"/>
        </w:rPr>
        <w:t>S</w:t>
      </w:r>
      <w:r>
        <w:t>на объемную массу почвы</w:t>
      </w:r>
      <w:r>
        <w:rPr>
          <w:rStyle w:val="ad"/>
          <w:lang w:val="en-US"/>
        </w:rPr>
        <w:t>d</w:t>
      </w:r>
      <w:r w:rsidRPr="004F7AC9">
        <w:rPr>
          <w:rStyle w:val="ad"/>
        </w:rPr>
        <w:t>:</w:t>
      </w:r>
      <w:r>
        <w:t>А</w:t>
      </w:r>
      <w:r>
        <w:rPr>
          <w:vertAlign w:val="subscript"/>
        </w:rPr>
        <w:t>п</w:t>
      </w:r>
    </w:p>
    <w:p w:rsidR="00DC20C4" w:rsidRDefault="00DC20C4" w:rsidP="00DC20C4">
      <w:pPr>
        <w:pStyle w:val="31"/>
        <w:shd w:val="clear" w:color="auto" w:fill="auto"/>
        <w:spacing w:line="322" w:lineRule="exact"/>
        <w:ind w:left="20" w:firstLine="720"/>
      </w:pPr>
      <w:r>
        <w:t>где А</w:t>
      </w:r>
      <w:r>
        <w:rPr>
          <w:vertAlign w:val="subscript"/>
        </w:rPr>
        <w:t>п</w:t>
      </w:r>
      <w:r>
        <w:t xml:space="preserve"> - предельная влажность почвы в весовых процентах.</w:t>
      </w:r>
    </w:p>
    <w:p w:rsidR="00DC20C4" w:rsidRDefault="00DC20C4" w:rsidP="00DC20C4">
      <w:pPr>
        <w:pStyle w:val="31"/>
        <w:shd w:val="clear" w:color="auto" w:fill="auto"/>
        <w:spacing w:line="322" w:lineRule="exact"/>
        <w:ind w:left="20" w:right="20" w:firstLine="720"/>
      </w:pPr>
      <w:r>
        <w:t>Так, если общая скважность пахотного слоя почвы 56%, а ее объемная масса 1,1%, то предельная влажность в весовых процентах будет 56:1,1 = = 50,9%.</w:t>
      </w:r>
    </w:p>
    <w:p w:rsidR="00DC20C4" w:rsidRDefault="00DC20C4" w:rsidP="00DC20C4">
      <w:pPr>
        <w:pStyle w:val="31"/>
        <w:shd w:val="clear" w:color="auto" w:fill="auto"/>
        <w:spacing w:line="322" w:lineRule="exact"/>
        <w:ind w:left="20" w:right="20" w:firstLine="720"/>
      </w:pPr>
      <w:r>
        <w:t xml:space="preserve">Зная величину предельной влажности почвы, легко определить ее </w:t>
      </w:r>
      <w:r>
        <w:rPr>
          <w:rStyle w:val="ad"/>
        </w:rPr>
        <w:t>оптимальную влажность.</w:t>
      </w:r>
    </w:p>
    <w:p w:rsidR="00DC20C4" w:rsidRPr="008908E6" w:rsidRDefault="00DC20C4" w:rsidP="00DC20C4">
      <w:pPr>
        <w:pStyle w:val="31"/>
        <w:shd w:val="clear" w:color="auto" w:fill="auto"/>
        <w:spacing w:line="322" w:lineRule="exact"/>
        <w:ind w:left="20" w:right="20" w:firstLine="720"/>
      </w:pPr>
      <w:r>
        <w:t xml:space="preserve">Для большинства растений оптимальной влажностью является величина, при которой почва достигает состояния физической и биологической спелости. Такое состояние почва приобретает при полевой влажности, равной 60-65% полной влагоемкости, с колебаниями от 50 до 80% в зависимости от механического состава почвы и содержания в ней органического вещества. </w:t>
      </w:r>
    </w:p>
    <w:p w:rsidR="00DC20C4" w:rsidRDefault="00DC20C4" w:rsidP="00DC20C4">
      <w:pPr>
        <w:pStyle w:val="31"/>
        <w:shd w:val="clear" w:color="auto" w:fill="auto"/>
        <w:spacing w:line="322" w:lineRule="exact"/>
        <w:ind w:left="20" w:right="20" w:firstLine="720"/>
      </w:pPr>
      <w:r>
        <w:lastRenderedPageBreak/>
        <w:t xml:space="preserve">где </w:t>
      </w:r>
      <w:proofErr w:type="spellStart"/>
      <w:r>
        <w:t>А</w:t>
      </w:r>
      <w:r>
        <w:rPr>
          <w:vertAlign w:val="subscript"/>
        </w:rPr>
        <w:t>оп</w:t>
      </w:r>
      <w:proofErr w:type="spellEnd"/>
      <w:r>
        <w:t xml:space="preserve"> - оптимальная полевая влажность почвы, %; А</w:t>
      </w:r>
      <w:r>
        <w:rPr>
          <w:vertAlign w:val="subscript"/>
        </w:rPr>
        <w:t>п</w:t>
      </w:r>
      <w:r>
        <w:t xml:space="preserve"> - предельная влажность почвы, %; / - коэффициент, характеризующий процент влажности почвы от ее полной влагоемкости, при котором, наступает состояние спелости почвы.</w:t>
      </w:r>
    </w:p>
    <w:p w:rsidR="00DC20C4" w:rsidRDefault="00DC20C4" w:rsidP="00DC20C4">
      <w:pPr>
        <w:pStyle w:val="31"/>
        <w:shd w:val="clear" w:color="auto" w:fill="auto"/>
        <w:spacing w:line="322" w:lineRule="exact"/>
        <w:ind w:left="20" w:firstLine="720"/>
      </w:pPr>
      <w:r>
        <w:t>В нашем примере оптимальная влажность почвы, вычисленная по</w:t>
      </w:r>
    </w:p>
    <w:p w:rsidR="00DC20C4" w:rsidRPr="008908E6" w:rsidRDefault="00DC20C4" w:rsidP="00DC20C4">
      <w:pPr>
        <w:pStyle w:val="80"/>
        <w:shd w:val="clear" w:color="auto" w:fill="auto"/>
        <w:spacing w:line="160" w:lineRule="exact"/>
      </w:pPr>
    </w:p>
    <w:p w:rsidR="00DC20C4" w:rsidRDefault="00DC20C4" w:rsidP="00DC20C4">
      <w:pPr>
        <w:pStyle w:val="31"/>
        <w:shd w:val="clear" w:color="auto" w:fill="auto"/>
        <w:spacing w:line="260" w:lineRule="exact"/>
        <w:ind w:left="20" w:firstLine="0"/>
      </w:pPr>
      <w:r>
        <w:t xml:space="preserve">коэффициенту 60%, будет </w:t>
      </w:r>
      <w:r>
        <w:rPr>
          <w:rStyle w:val="27"/>
        </w:rPr>
        <w:t>50*9*60</w:t>
      </w:r>
      <w:r>
        <w:t xml:space="preserve"> = 30,5%</w:t>
      </w:r>
    </w:p>
    <w:p w:rsidR="00DC20C4" w:rsidRPr="008908E6" w:rsidRDefault="00DC20C4" w:rsidP="00DC20C4">
      <w:pPr>
        <w:pStyle w:val="31"/>
        <w:shd w:val="clear" w:color="auto" w:fill="auto"/>
        <w:spacing w:line="260" w:lineRule="exact"/>
        <w:ind w:left="3220" w:firstLine="0"/>
        <w:jc w:val="left"/>
      </w:pPr>
      <w:r>
        <w:t>100</w:t>
      </w:r>
    </w:p>
    <w:p w:rsidR="00DC20C4" w:rsidRDefault="00DC20C4" w:rsidP="00DC20C4">
      <w:pPr>
        <w:pStyle w:val="15"/>
        <w:keepNext/>
        <w:keepLines/>
        <w:shd w:val="clear" w:color="auto" w:fill="auto"/>
        <w:spacing w:before="0"/>
        <w:ind w:left="20" w:firstLine="720"/>
        <w:jc w:val="both"/>
      </w:pPr>
      <w:bookmarkStart w:id="7" w:name="bookmark6"/>
      <w:r>
        <w:t>Контрольные вопросы:</w:t>
      </w:r>
      <w:bookmarkEnd w:id="7"/>
    </w:p>
    <w:p w:rsidR="00DC20C4" w:rsidRDefault="00DC20C4" w:rsidP="00DC20C4">
      <w:pPr>
        <w:pStyle w:val="31"/>
        <w:numPr>
          <w:ilvl w:val="4"/>
          <w:numId w:val="27"/>
        </w:numPr>
        <w:shd w:val="clear" w:color="auto" w:fill="auto"/>
        <w:tabs>
          <w:tab w:val="left" w:pos="1071"/>
        </w:tabs>
        <w:spacing w:line="322" w:lineRule="exact"/>
        <w:ind w:left="20" w:firstLine="720"/>
      </w:pPr>
      <w:r>
        <w:t>Что такое влажность почвы?</w:t>
      </w:r>
    </w:p>
    <w:p w:rsidR="00DC20C4" w:rsidRDefault="00DC20C4" w:rsidP="00DC20C4">
      <w:pPr>
        <w:pStyle w:val="31"/>
        <w:numPr>
          <w:ilvl w:val="4"/>
          <w:numId w:val="27"/>
        </w:numPr>
        <w:shd w:val="clear" w:color="auto" w:fill="auto"/>
        <w:tabs>
          <w:tab w:val="left" w:pos="1158"/>
        </w:tabs>
        <w:spacing w:line="322" w:lineRule="exact"/>
        <w:ind w:left="20" w:firstLine="720"/>
      </w:pPr>
      <w:r>
        <w:t>Что такое объемная масса?</w:t>
      </w:r>
    </w:p>
    <w:p w:rsidR="00DC20C4" w:rsidRDefault="00DC20C4" w:rsidP="00DC20C4">
      <w:pPr>
        <w:pStyle w:val="31"/>
        <w:numPr>
          <w:ilvl w:val="4"/>
          <w:numId w:val="27"/>
        </w:numPr>
        <w:shd w:val="clear" w:color="auto" w:fill="auto"/>
        <w:tabs>
          <w:tab w:val="left" w:pos="1153"/>
        </w:tabs>
        <w:spacing w:line="322" w:lineRule="exact"/>
        <w:ind w:left="20" w:firstLine="720"/>
      </w:pPr>
      <w:r>
        <w:t>Что такое максимальная гигроскопичность?</w:t>
      </w:r>
    </w:p>
    <w:p w:rsidR="00DC20C4" w:rsidRDefault="00DC20C4" w:rsidP="00DC20C4">
      <w:pPr>
        <w:pStyle w:val="31"/>
        <w:numPr>
          <w:ilvl w:val="4"/>
          <w:numId w:val="27"/>
        </w:numPr>
        <w:shd w:val="clear" w:color="auto" w:fill="auto"/>
        <w:tabs>
          <w:tab w:val="left" w:pos="1153"/>
        </w:tabs>
        <w:spacing w:line="322" w:lineRule="exact"/>
        <w:ind w:left="20" w:right="20" w:firstLine="720"/>
      </w:pPr>
      <w:r>
        <w:t>По каким формулам определяют запас продуктивной, доступной растениям влаги; оптимальную полевую влажность почвы?</w:t>
      </w:r>
    </w:p>
    <w:p w:rsidR="00DC20C4" w:rsidRDefault="00DC20C4" w:rsidP="00DC20C4">
      <w:pPr>
        <w:pStyle w:val="33"/>
        <w:shd w:val="clear" w:color="auto" w:fill="auto"/>
        <w:spacing w:before="0" w:line="322" w:lineRule="exact"/>
        <w:ind w:left="20" w:right="20" w:firstLine="720"/>
        <w:jc w:val="both"/>
      </w:pPr>
      <w:r>
        <w:t>Задание для самостоятельной работы студента:</w:t>
      </w:r>
      <w:r>
        <w:rPr>
          <w:rStyle w:val="34"/>
        </w:rPr>
        <w:t xml:space="preserve"> научиться определять запас влаги в почве.</w:t>
      </w:r>
    </w:p>
    <w:p w:rsidR="00DC20C4" w:rsidRDefault="00DC20C4" w:rsidP="00DC20C4">
      <w:pPr>
        <w:pStyle w:val="33"/>
        <w:shd w:val="clear" w:color="auto" w:fill="auto"/>
        <w:spacing w:before="0" w:line="322" w:lineRule="exact"/>
        <w:ind w:left="20" w:firstLine="720"/>
        <w:jc w:val="both"/>
      </w:pPr>
      <w:r>
        <w:t xml:space="preserve">Литература: 3, 5, </w:t>
      </w:r>
      <w:r>
        <w:rPr>
          <w:rStyle w:val="31pt"/>
        </w:rPr>
        <w:t>11,</w:t>
      </w:r>
      <w:r>
        <w:t xml:space="preserve"> 14, </w:t>
      </w:r>
      <w:r>
        <w:rPr>
          <w:rStyle w:val="31pt"/>
        </w:rPr>
        <w:t>16.</w:t>
      </w:r>
    </w:p>
    <w:p w:rsidR="00DC20C4" w:rsidRDefault="00DC20C4" w:rsidP="002D08AF">
      <w:pPr>
        <w:spacing w:before="100" w:beforeAutospacing="1" w:after="100" w:afterAutospacing="1" w:line="240" w:lineRule="auto"/>
        <w:jc w:val="both"/>
        <w:rPr>
          <w:rFonts w:ascii="Times New Roman" w:hAnsi="Times New Roman" w:cs="Times New Roman"/>
          <w:b/>
          <w:bCs/>
          <w:color w:val="444444"/>
          <w:sz w:val="24"/>
          <w:szCs w:val="24"/>
        </w:rPr>
      </w:pPr>
    </w:p>
    <w:p w:rsidR="00DC20C4" w:rsidRPr="00A47CAC" w:rsidRDefault="00DC20C4" w:rsidP="002D08AF">
      <w:pPr>
        <w:spacing w:before="100" w:beforeAutospacing="1" w:after="100" w:afterAutospacing="1" w:line="240" w:lineRule="auto"/>
        <w:jc w:val="both"/>
        <w:rPr>
          <w:rFonts w:ascii="Times New Roman" w:hAnsi="Times New Roman" w:cs="Times New Roman"/>
          <w:b/>
          <w:bCs/>
          <w:color w:val="444444"/>
          <w:sz w:val="24"/>
          <w:szCs w:val="24"/>
        </w:rPr>
      </w:pPr>
    </w:p>
    <w:p w:rsidR="004E79BD" w:rsidRPr="00A47CAC" w:rsidRDefault="004E79BD" w:rsidP="002D08AF">
      <w:pPr>
        <w:spacing w:before="100" w:beforeAutospacing="1" w:after="100" w:afterAutospacing="1" w:line="240" w:lineRule="auto"/>
        <w:jc w:val="both"/>
        <w:rPr>
          <w:rFonts w:ascii="Times New Roman" w:hAnsi="Times New Roman" w:cs="Times New Roman"/>
          <w:b/>
          <w:bCs/>
          <w:color w:val="444444"/>
          <w:sz w:val="24"/>
          <w:szCs w:val="24"/>
        </w:rPr>
      </w:pPr>
    </w:p>
    <w:p w:rsidR="00425060" w:rsidRDefault="004E79BD" w:rsidP="001B7ADF">
      <w:pPr>
        <w:spacing w:before="100" w:beforeAutospacing="1" w:after="100" w:afterAutospacing="1" w:line="240" w:lineRule="auto"/>
        <w:jc w:val="center"/>
        <w:rPr>
          <w:rFonts w:ascii="Times New Roman" w:eastAsia="Times New Roman" w:hAnsi="Times New Roman" w:cs="Times New Roman"/>
          <w:b/>
          <w:bCs/>
          <w:color w:val="000000"/>
          <w:sz w:val="24"/>
          <w:szCs w:val="24"/>
        </w:rPr>
      </w:pPr>
      <w:r w:rsidRPr="00A47CAC">
        <w:rPr>
          <w:rFonts w:ascii="Times New Roman" w:hAnsi="Times New Roman" w:cs="Times New Roman"/>
          <w:b/>
          <w:bCs/>
          <w:color w:val="444444"/>
          <w:sz w:val="24"/>
          <w:szCs w:val="24"/>
        </w:rPr>
        <w:t>П</w:t>
      </w:r>
      <w:r w:rsidR="007D07B7" w:rsidRPr="00A47CAC">
        <w:rPr>
          <w:rFonts w:ascii="Times New Roman" w:hAnsi="Times New Roman" w:cs="Times New Roman"/>
          <w:b/>
          <w:bCs/>
          <w:color w:val="444444"/>
          <w:sz w:val="24"/>
          <w:szCs w:val="24"/>
        </w:rPr>
        <w:t>рактическое занятие</w:t>
      </w:r>
      <w:r w:rsidR="008F0B77">
        <w:rPr>
          <w:rFonts w:ascii="Times New Roman" w:hAnsi="Times New Roman" w:cs="Times New Roman"/>
          <w:b/>
          <w:bCs/>
          <w:color w:val="444444"/>
          <w:sz w:val="24"/>
          <w:szCs w:val="24"/>
          <w:lang w:val="kk-KZ"/>
        </w:rPr>
        <w:t>8</w:t>
      </w:r>
      <w:r w:rsidR="007D07B7" w:rsidRPr="00A47CAC">
        <w:rPr>
          <w:rFonts w:ascii="Times New Roman" w:hAnsi="Times New Roman" w:cs="Times New Roman"/>
          <w:color w:val="444444"/>
          <w:sz w:val="24"/>
          <w:szCs w:val="24"/>
        </w:rPr>
        <w:t>.</w:t>
      </w:r>
    </w:p>
    <w:p w:rsidR="001B4C3D" w:rsidRPr="00A47CAC" w:rsidRDefault="001B4C3D" w:rsidP="001B7ADF">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Оценка влагообеспеченности растений и расчет </w:t>
      </w:r>
      <w:proofErr w:type="spellStart"/>
      <w:r w:rsidRPr="00A47CAC">
        <w:rPr>
          <w:rFonts w:ascii="Times New Roman" w:eastAsia="Times New Roman" w:hAnsi="Times New Roman" w:cs="Times New Roman"/>
          <w:b/>
          <w:bCs/>
          <w:color w:val="000000"/>
          <w:sz w:val="24"/>
          <w:szCs w:val="24"/>
        </w:rPr>
        <w:t>влагозапасов</w:t>
      </w:r>
      <w:proofErr w:type="spellEnd"/>
      <w:r w:rsidRPr="00A47CAC">
        <w:rPr>
          <w:rFonts w:ascii="Times New Roman" w:eastAsia="Times New Roman" w:hAnsi="Times New Roman" w:cs="Times New Roman"/>
          <w:b/>
          <w:bCs/>
          <w:color w:val="000000"/>
          <w:sz w:val="24"/>
          <w:szCs w:val="24"/>
        </w:rPr>
        <w:t>.</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Задание. Научиться рассчитывать </w:t>
      </w:r>
      <w:proofErr w:type="spellStart"/>
      <w:r w:rsidRPr="00A47CAC">
        <w:rPr>
          <w:rFonts w:ascii="Times New Roman" w:eastAsia="Times New Roman" w:hAnsi="Times New Roman" w:cs="Times New Roman"/>
          <w:b/>
          <w:bCs/>
          <w:color w:val="000000"/>
          <w:sz w:val="24"/>
          <w:szCs w:val="24"/>
        </w:rPr>
        <w:t>влагозапасы</w:t>
      </w:r>
      <w:proofErr w:type="spellEnd"/>
      <w:r w:rsidRPr="00A47CAC">
        <w:rPr>
          <w:rFonts w:ascii="Times New Roman" w:eastAsia="Times New Roman" w:hAnsi="Times New Roman" w:cs="Times New Roman"/>
          <w:b/>
          <w:bCs/>
          <w:color w:val="000000"/>
          <w:sz w:val="24"/>
          <w:szCs w:val="24"/>
        </w:rPr>
        <w:t xml:space="preserve"> почвы и оценивать обеспеченность растений влагой. Знать и уметь пользоваться водными константами.</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3.1 </w:t>
      </w:r>
      <w:proofErr w:type="spellStart"/>
      <w:r w:rsidRPr="00A47CAC">
        <w:rPr>
          <w:rFonts w:ascii="Times New Roman" w:eastAsia="Times New Roman" w:hAnsi="Times New Roman" w:cs="Times New Roman"/>
          <w:b/>
          <w:bCs/>
          <w:color w:val="000000"/>
          <w:sz w:val="24"/>
          <w:szCs w:val="24"/>
        </w:rPr>
        <w:t>Водно</w:t>
      </w:r>
      <w:proofErr w:type="spellEnd"/>
      <w:r w:rsidRPr="00A47CAC">
        <w:rPr>
          <w:rFonts w:ascii="Times New Roman" w:eastAsia="Times New Roman" w:hAnsi="Times New Roman" w:cs="Times New Roman"/>
          <w:b/>
          <w:bCs/>
          <w:color w:val="000000"/>
          <w:sz w:val="24"/>
          <w:szCs w:val="24"/>
        </w:rPr>
        <w:t xml:space="preserve"> – физические константы.</w:t>
      </w:r>
      <w:r w:rsidRPr="00A47CAC">
        <w:rPr>
          <w:rFonts w:ascii="Times New Roman" w:eastAsia="Times New Roman" w:hAnsi="Times New Roman" w:cs="Times New Roman"/>
          <w:color w:val="000000"/>
          <w:sz w:val="24"/>
          <w:szCs w:val="24"/>
        </w:rPr>
        <w:t xml:space="preserve"> Для правильной оценки фактической влажности почвы и ее </w:t>
      </w:r>
      <w:proofErr w:type="spellStart"/>
      <w:r w:rsidRPr="00A47CAC">
        <w:rPr>
          <w:rFonts w:ascii="Times New Roman" w:eastAsia="Times New Roman" w:hAnsi="Times New Roman" w:cs="Times New Roman"/>
          <w:color w:val="000000"/>
          <w:sz w:val="24"/>
          <w:szCs w:val="24"/>
        </w:rPr>
        <w:t>влагозапасов</w:t>
      </w:r>
      <w:proofErr w:type="spellEnd"/>
      <w:r w:rsidRPr="00A47CAC">
        <w:rPr>
          <w:rFonts w:ascii="Times New Roman" w:eastAsia="Times New Roman" w:hAnsi="Times New Roman" w:cs="Times New Roman"/>
          <w:color w:val="000000"/>
          <w:sz w:val="24"/>
          <w:szCs w:val="24"/>
        </w:rPr>
        <w:t xml:space="preserve"> необходимо знать водные константы данного типа почвы. Водные константы показывают степень доступности почвенной влаги растениям.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Доступность влаги растениям при одном и том же процентном содержании на разных типах почвы будет разная. Так, например, влажность 14% на каштановых почвах для многих культур - </w:t>
      </w:r>
      <w:proofErr w:type="spellStart"/>
      <w:r w:rsidRPr="00A47CAC">
        <w:rPr>
          <w:rFonts w:ascii="Times New Roman" w:eastAsia="Times New Roman" w:hAnsi="Times New Roman" w:cs="Times New Roman"/>
          <w:color w:val="000000"/>
          <w:sz w:val="24"/>
          <w:szCs w:val="24"/>
        </w:rPr>
        <w:t>предполивной</w:t>
      </w:r>
      <w:proofErr w:type="spellEnd"/>
      <w:r w:rsidRPr="00A47CAC">
        <w:rPr>
          <w:rFonts w:ascii="Times New Roman" w:eastAsia="Times New Roman" w:hAnsi="Times New Roman" w:cs="Times New Roman"/>
          <w:color w:val="000000"/>
          <w:sz w:val="24"/>
          <w:szCs w:val="24"/>
        </w:rPr>
        <w:t xml:space="preserve"> порог увлажнения активного слоя; на южных черноземах растения будут сильно угнетены, указанная степень увлажнения приближается к влажности </w:t>
      </w:r>
      <w:proofErr w:type="spellStart"/>
      <w:r w:rsidRPr="00A47CAC">
        <w:rPr>
          <w:rFonts w:ascii="Times New Roman" w:eastAsia="Times New Roman" w:hAnsi="Times New Roman" w:cs="Times New Roman"/>
          <w:color w:val="000000"/>
          <w:sz w:val="24"/>
          <w:szCs w:val="24"/>
        </w:rPr>
        <w:t>завядания</w:t>
      </w:r>
      <w:proofErr w:type="spellEnd"/>
      <w:r w:rsidRPr="00A47CAC">
        <w:rPr>
          <w:rFonts w:ascii="Times New Roman" w:eastAsia="Times New Roman" w:hAnsi="Times New Roman" w:cs="Times New Roman"/>
          <w:color w:val="000000"/>
          <w:sz w:val="24"/>
          <w:szCs w:val="24"/>
        </w:rPr>
        <w:t xml:space="preserve">; на обыкновенных и особенно тучных черноземах при такой влажности растения гибнут. Следовательно, агроному необходимо знать для своего типа почвы все константы, характеризующие ее увлажнение: гигроскопическую влажность (МГ); влажность разрыва капилляров (ВРК); влажность </w:t>
      </w:r>
      <w:proofErr w:type="spellStart"/>
      <w:r w:rsidRPr="00A47CAC">
        <w:rPr>
          <w:rFonts w:ascii="Times New Roman" w:eastAsia="Times New Roman" w:hAnsi="Times New Roman" w:cs="Times New Roman"/>
          <w:color w:val="000000"/>
          <w:sz w:val="24"/>
          <w:szCs w:val="24"/>
        </w:rPr>
        <w:t>завядания</w:t>
      </w:r>
      <w:proofErr w:type="spellEnd"/>
      <w:r w:rsidRPr="00A47CAC">
        <w:rPr>
          <w:rFonts w:ascii="Times New Roman" w:eastAsia="Times New Roman" w:hAnsi="Times New Roman" w:cs="Times New Roman"/>
          <w:color w:val="000000"/>
          <w:sz w:val="24"/>
          <w:szCs w:val="24"/>
        </w:rPr>
        <w:t xml:space="preserve"> (ВЗ), полевую (наименьшую) влагоемкость (НВ). Для почв Крыма данные приведены в приложении 2.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Назначения норм и сроков полива предполагает определение расчетных и фактических запасов влаги в почве. В зависимости от уровня увлажнения почвы ее </w:t>
      </w:r>
      <w:proofErr w:type="spellStart"/>
      <w:r w:rsidRPr="00A47CAC">
        <w:rPr>
          <w:rFonts w:ascii="Times New Roman" w:eastAsia="Times New Roman" w:hAnsi="Times New Roman" w:cs="Times New Roman"/>
          <w:color w:val="000000"/>
          <w:sz w:val="24"/>
          <w:szCs w:val="24"/>
        </w:rPr>
        <w:t>влагозапасы</w:t>
      </w:r>
      <w:proofErr w:type="spellEnd"/>
      <w:r w:rsidRPr="00A47CAC">
        <w:rPr>
          <w:rFonts w:ascii="Times New Roman" w:eastAsia="Times New Roman" w:hAnsi="Times New Roman" w:cs="Times New Roman"/>
          <w:color w:val="000000"/>
          <w:sz w:val="24"/>
          <w:szCs w:val="24"/>
        </w:rPr>
        <w:t xml:space="preserve"> в объемных величинах определяются следующим образом: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3.2. Общие </w:t>
      </w:r>
      <w:proofErr w:type="spellStart"/>
      <w:r w:rsidRPr="00A47CAC">
        <w:rPr>
          <w:rFonts w:ascii="Times New Roman" w:eastAsia="Times New Roman" w:hAnsi="Times New Roman" w:cs="Times New Roman"/>
          <w:b/>
          <w:bCs/>
          <w:color w:val="000000"/>
          <w:sz w:val="24"/>
          <w:szCs w:val="24"/>
        </w:rPr>
        <w:t>влагозапасы</w:t>
      </w:r>
      <w:proofErr w:type="spellEnd"/>
      <w:r w:rsidRPr="00A47CAC">
        <w:rPr>
          <w:rFonts w:ascii="Times New Roman" w:eastAsia="Times New Roman" w:hAnsi="Times New Roman" w:cs="Times New Roman"/>
          <w:color w:val="000000"/>
          <w:sz w:val="24"/>
          <w:szCs w:val="24"/>
        </w:rPr>
        <w:t xml:space="preserve"> определяются по формуле: </w:t>
      </w:r>
    </w:p>
    <w:tbl>
      <w:tblPr>
        <w:tblW w:w="0" w:type="auto"/>
        <w:tblCellMar>
          <w:left w:w="0" w:type="dxa"/>
          <w:right w:w="0" w:type="dxa"/>
        </w:tblCellMar>
        <w:tblLook w:val="04A0"/>
      </w:tblPr>
      <w:tblGrid>
        <w:gridCol w:w="756"/>
        <w:gridCol w:w="1333"/>
        <w:gridCol w:w="426"/>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Робщ</w:t>
            </w:r>
            <w:proofErr w:type="spellEnd"/>
            <w:r w:rsidRPr="00A47CAC">
              <w:rPr>
                <w:rFonts w:ascii="Times New Roman" w:eastAsia="Times New Roman" w:hAnsi="Times New Roman" w:cs="Times New Roman"/>
                <w:color w:val="000000"/>
                <w:sz w:val="24"/>
                <w:szCs w:val="24"/>
              </w:rPr>
              <w:t xml:space="preserve"> =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Вобщ</w:t>
            </w:r>
            <w:proofErr w:type="spellEnd"/>
            <w:r w:rsidRPr="00A47CAC">
              <w:rPr>
                <w:rFonts w:ascii="Times New Roman" w:eastAsia="Times New Roman" w:hAnsi="Times New Roman" w:cs="Times New Roman"/>
                <w:color w:val="000000"/>
                <w:sz w:val="24"/>
                <w:szCs w:val="24"/>
              </w:rPr>
              <w:t xml:space="preserve"> • Н • Д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Мм,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Где: Р общ— общие </w:t>
      </w:r>
      <w:proofErr w:type="spellStart"/>
      <w:r w:rsidRPr="00A47CAC">
        <w:rPr>
          <w:rFonts w:ascii="Times New Roman" w:eastAsia="Times New Roman" w:hAnsi="Times New Roman" w:cs="Times New Roman"/>
          <w:color w:val="000000"/>
          <w:sz w:val="24"/>
          <w:szCs w:val="24"/>
        </w:rPr>
        <w:t>влагозапасы</w:t>
      </w:r>
      <w:proofErr w:type="spellEnd"/>
      <w:r w:rsidRPr="00A47CAC">
        <w:rPr>
          <w:rFonts w:ascii="Times New Roman" w:eastAsia="Times New Roman" w:hAnsi="Times New Roman" w:cs="Times New Roman"/>
          <w:color w:val="000000"/>
          <w:sz w:val="24"/>
          <w:szCs w:val="24"/>
        </w:rPr>
        <w:t xml:space="preserve"> в расчетном слое почвы, мм;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lastRenderedPageBreak/>
        <w:t>Вобщ</w:t>
      </w:r>
      <w:proofErr w:type="spellEnd"/>
      <w:r w:rsidRPr="00A47CAC">
        <w:rPr>
          <w:rFonts w:ascii="Times New Roman" w:eastAsia="Times New Roman" w:hAnsi="Times New Roman" w:cs="Times New Roman"/>
          <w:color w:val="000000"/>
          <w:sz w:val="24"/>
          <w:szCs w:val="24"/>
        </w:rPr>
        <w:t xml:space="preserve">—влажность почвы, %;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 толщина слоя почвы, см;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 — объемная масса почвы, г/см3.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3.3. </w:t>
      </w:r>
      <w:proofErr w:type="spellStart"/>
      <w:r w:rsidRPr="00A47CAC">
        <w:rPr>
          <w:rFonts w:ascii="Times New Roman" w:eastAsia="Times New Roman" w:hAnsi="Times New Roman" w:cs="Times New Roman"/>
          <w:b/>
          <w:bCs/>
          <w:color w:val="000000"/>
          <w:sz w:val="24"/>
          <w:szCs w:val="24"/>
        </w:rPr>
        <w:t>Влагозапасы</w:t>
      </w:r>
      <w:proofErr w:type="spellEnd"/>
      <w:r w:rsidRPr="00A47CAC">
        <w:rPr>
          <w:rFonts w:ascii="Times New Roman" w:eastAsia="Times New Roman" w:hAnsi="Times New Roman" w:cs="Times New Roman"/>
          <w:b/>
          <w:bCs/>
          <w:color w:val="000000"/>
          <w:sz w:val="24"/>
          <w:szCs w:val="24"/>
        </w:rPr>
        <w:t xml:space="preserve"> почвы при НВ</w:t>
      </w:r>
      <w:r w:rsidRPr="00A47CAC">
        <w:rPr>
          <w:rFonts w:ascii="Times New Roman" w:eastAsia="Times New Roman" w:hAnsi="Times New Roman" w:cs="Times New Roman"/>
          <w:color w:val="000000"/>
          <w:sz w:val="24"/>
          <w:szCs w:val="24"/>
        </w:rPr>
        <w:t xml:space="preserve">, соответствующие верхнему пределу оптимального увлажнения, за который в орошаемом земледелии принимается величина наименьшей влагоемкости (сокращенно НВ), определяются по формуле: </w:t>
      </w:r>
    </w:p>
    <w:tbl>
      <w:tblPr>
        <w:tblW w:w="0" w:type="auto"/>
        <w:tblCellMar>
          <w:left w:w="0" w:type="dxa"/>
          <w:right w:w="0" w:type="dxa"/>
        </w:tblCellMar>
        <w:tblLook w:val="04A0"/>
      </w:tblPr>
      <w:tblGrid>
        <w:gridCol w:w="603"/>
        <w:gridCol w:w="1239"/>
        <w:gridCol w:w="426"/>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РНВ=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ВНВ • Н • Д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Мм,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Где: РНВ — </w:t>
      </w:r>
      <w:proofErr w:type="spellStart"/>
      <w:r w:rsidRPr="00A47CAC">
        <w:rPr>
          <w:rFonts w:ascii="Times New Roman" w:eastAsia="Times New Roman" w:hAnsi="Times New Roman" w:cs="Times New Roman"/>
          <w:color w:val="000000"/>
          <w:sz w:val="24"/>
          <w:szCs w:val="24"/>
        </w:rPr>
        <w:t>влагозапасы</w:t>
      </w:r>
      <w:proofErr w:type="spellEnd"/>
      <w:r w:rsidRPr="00A47CAC">
        <w:rPr>
          <w:rFonts w:ascii="Times New Roman" w:eastAsia="Times New Roman" w:hAnsi="Times New Roman" w:cs="Times New Roman"/>
          <w:color w:val="000000"/>
          <w:sz w:val="24"/>
          <w:szCs w:val="24"/>
        </w:rPr>
        <w:t xml:space="preserve"> расчетного слоя почвы, соответствующие НВ, мм;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ВНВ—влажность почвы, соответствующая НВ, %;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 толщина слоя почвы, см;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 — объемная масса почвы, г/см3.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3.4. </w:t>
      </w:r>
      <w:proofErr w:type="spellStart"/>
      <w:r w:rsidRPr="00A47CAC">
        <w:rPr>
          <w:rFonts w:ascii="Times New Roman" w:eastAsia="Times New Roman" w:hAnsi="Times New Roman" w:cs="Times New Roman"/>
          <w:b/>
          <w:bCs/>
          <w:color w:val="000000"/>
          <w:sz w:val="24"/>
          <w:szCs w:val="24"/>
        </w:rPr>
        <w:t>Влагозапасы</w:t>
      </w:r>
      <w:proofErr w:type="spellEnd"/>
      <w:r w:rsidRPr="00A47CAC">
        <w:rPr>
          <w:rFonts w:ascii="Times New Roman" w:eastAsia="Times New Roman" w:hAnsi="Times New Roman" w:cs="Times New Roman"/>
          <w:b/>
          <w:bCs/>
          <w:color w:val="000000"/>
          <w:sz w:val="24"/>
          <w:szCs w:val="24"/>
        </w:rPr>
        <w:t xml:space="preserve"> почвы при ВРК</w:t>
      </w:r>
      <w:r w:rsidRPr="00A47CAC">
        <w:rPr>
          <w:rFonts w:ascii="Times New Roman" w:eastAsia="Times New Roman" w:hAnsi="Times New Roman" w:cs="Times New Roman"/>
          <w:color w:val="000000"/>
          <w:sz w:val="24"/>
          <w:szCs w:val="24"/>
        </w:rPr>
        <w:t>, соответствующие нижнему пределу оптимального увлажнения, за который в орошаемом земледелии принимается величина влаж</w:t>
      </w:r>
      <w:r w:rsidRPr="00A47CAC">
        <w:rPr>
          <w:rFonts w:ascii="Times New Roman" w:eastAsia="Times New Roman" w:hAnsi="Times New Roman" w:cs="Times New Roman"/>
          <w:color w:val="000000"/>
          <w:sz w:val="24"/>
          <w:szCs w:val="24"/>
        </w:rPr>
        <w:softHyphen/>
        <w:t xml:space="preserve">ности разрыва капилляров (сокращенно ВРК), определяются по формуле: </w:t>
      </w:r>
    </w:p>
    <w:tbl>
      <w:tblPr>
        <w:tblW w:w="0" w:type="auto"/>
        <w:tblCellMar>
          <w:left w:w="0" w:type="dxa"/>
          <w:right w:w="0" w:type="dxa"/>
        </w:tblCellMar>
        <w:tblLook w:val="04A0"/>
      </w:tblPr>
      <w:tblGrid>
        <w:gridCol w:w="783"/>
        <w:gridCol w:w="1359"/>
        <w:gridCol w:w="426"/>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РВРК =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ВВРК • Н • Д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Мм,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Где: РВРК — </w:t>
      </w:r>
      <w:proofErr w:type="spellStart"/>
      <w:r w:rsidRPr="00A47CAC">
        <w:rPr>
          <w:rFonts w:ascii="Times New Roman" w:eastAsia="Times New Roman" w:hAnsi="Times New Roman" w:cs="Times New Roman"/>
          <w:color w:val="000000"/>
          <w:sz w:val="24"/>
          <w:szCs w:val="24"/>
        </w:rPr>
        <w:t>влагозапасы</w:t>
      </w:r>
      <w:proofErr w:type="spellEnd"/>
      <w:r w:rsidRPr="00A47CAC">
        <w:rPr>
          <w:rFonts w:ascii="Times New Roman" w:eastAsia="Times New Roman" w:hAnsi="Times New Roman" w:cs="Times New Roman"/>
          <w:color w:val="000000"/>
          <w:sz w:val="24"/>
          <w:szCs w:val="24"/>
        </w:rPr>
        <w:t xml:space="preserve"> расчетного слоя почвы, соответствующие ВРК, мм;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ВВРК—влажность почвы, соответствующая ВРК, %;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 толщина слоя почвы, см;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 — объемная масса почвы, г/см3.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3.5. </w:t>
      </w:r>
      <w:proofErr w:type="spellStart"/>
      <w:r w:rsidRPr="00A47CAC">
        <w:rPr>
          <w:rFonts w:ascii="Times New Roman" w:eastAsia="Times New Roman" w:hAnsi="Times New Roman" w:cs="Times New Roman"/>
          <w:b/>
          <w:bCs/>
          <w:color w:val="000000"/>
          <w:sz w:val="24"/>
          <w:szCs w:val="24"/>
        </w:rPr>
        <w:t>Влагозапасы</w:t>
      </w:r>
      <w:proofErr w:type="spellEnd"/>
      <w:r w:rsidRPr="00A47CAC">
        <w:rPr>
          <w:rFonts w:ascii="Times New Roman" w:eastAsia="Times New Roman" w:hAnsi="Times New Roman" w:cs="Times New Roman"/>
          <w:b/>
          <w:bCs/>
          <w:color w:val="000000"/>
          <w:sz w:val="24"/>
          <w:szCs w:val="24"/>
        </w:rPr>
        <w:t xml:space="preserve"> почвы при ВЗ</w:t>
      </w:r>
      <w:r w:rsidRPr="00A47CAC">
        <w:rPr>
          <w:rFonts w:ascii="Times New Roman" w:eastAsia="Times New Roman" w:hAnsi="Times New Roman" w:cs="Times New Roman"/>
          <w:color w:val="000000"/>
          <w:sz w:val="24"/>
          <w:szCs w:val="24"/>
        </w:rPr>
        <w:t xml:space="preserve">, соответствующие нижнему критическому уровню увлажнения, за который в орошаемом земледелии принимается величина влажности устойчивого </w:t>
      </w:r>
      <w:proofErr w:type="spellStart"/>
      <w:r w:rsidRPr="00A47CAC">
        <w:rPr>
          <w:rFonts w:ascii="Times New Roman" w:eastAsia="Times New Roman" w:hAnsi="Times New Roman" w:cs="Times New Roman"/>
          <w:color w:val="000000"/>
          <w:sz w:val="24"/>
          <w:szCs w:val="24"/>
        </w:rPr>
        <w:t>завядания</w:t>
      </w:r>
      <w:proofErr w:type="spellEnd"/>
      <w:r w:rsidRPr="00A47CAC">
        <w:rPr>
          <w:rFonts w:ascii="Times New Roman" w:eastAsia="Times New Roman" w:hAnsi="Times New Roman" w:cs="Times New Roman"/>
          <w:color w:val="000000"/>
          <w:sz w:val="24"/>
          <w:szCs w:val="24"/>
        </w:rPr>
        <w:t xml:space="preserve"> (сокращенно ВЗ), определяются по формуле: </w:t>
      </w:r>
    </w:p>
    <w:tbl>
      <w:tblPr>
        <w:tblW w:w="0" w:type="auto"/>
        <w:tblCellMar>
          <w:left w:w="0" w:type="dxa"/>
          <w:right w:w="0" w:type="dxa"/>
        </w:tblCellMar>
        <w:tblLook w:val="04A0"/>
      </w:tblPr>
      <w:tblGrid>
        <w:gridCol w:w="610"/>
        <w:gridCol w:w="1186"/>
        <w:gridCol w:w="426"/>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РВЗ =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ВВЗ • Н • Д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Мм,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Где: РВЗ — </w:t>
      </w:r>
      <w:proofErr w:type="spellStart"/>
      <w:r w:rsidRPr="00A47CAC">
        <w:rPr>
          <w:rFonts w:ascii="Times New Roman" w:eastAsia="Times New Roman" w:hAnsi="Times New Roman" w:cs="Times New Roman"/>
          <w:color w:val="000000"/>
          <w:sz w:val="24"/>
          <w:szCs w:val="24"/>
        </w:rPr>
        <w:t>влагозапасы</w:t>
      </w:r>
      <w:proofErr w:type="spellEnd"/>
      <w:r w:rsidRPr="00A47CAC">
        <w:rPr>
          <w:rFonts w:ascii="Times New Roman" w:eastAsia="Times New Roman" w:hAnsi="Times New Roman" w:cs="Times New Roman"/>
          <w:color w:val="000000"/>
          <w:sz w:val="24"/>
          <w:szCs w:val="24"/>
        </w:rPr>
        <w:t xml:space="preserve"> расчетного слоя почвы, соответствующие ВЗ, мм;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ВВЗ—влажность почвы, соответствующая ВЗ, %;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 толщина слоя почвы, см;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 — объемная масса почвы, г/см3.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3.6. Фактические </w:t>
      </w:r>
      <w:proofErr w:type="spellStart"/>
      <w:r w:rsidRPr="00A47CAC">
        <w:rPr>
          <w:rFonts w:ascii="Times New Roman" w:eastAsia="Times New Roman" w:hAnsi="Times New Roman" w:cs="Times New Roman"/>
          <w:b/>
          <w:bCs/>
          <w:color w:val="000000"/>
          <w:sz w:val="24"/>
          <w:szCs w:val="24"/>
        </w:rPr>
        <w:t>влагозапасы</w:t>
      </w:r>
      <w:proofErr w:type="spellEnd"/>
      <w:r w:rsidRPr="00A47CAC">
        <w:rPr>
          <w:rFonts w:ascii="Times New Roman" w:eastAsia="Times New Roman" w:hAnsi="Times New Roman" w:cs="Times New Roman"/>
          <w:color w:val="000000"/>
          <w:sz w:val="24"/>
          <w:szCs w:val="24"/>
        </w:rPr>
        <w:t xml:space="preserve"> почвы в конкретный срок определяются по формуле: </w:t>
      </w:r>
    </w:p>
    <w:tbl>
      <w:tblPr>
        <w:tblW w:w="0" w:type="auto"/>
        <w:tblCellMar>
          <w:left w:w="0" w:type="dxa"/>
          <w:right w:w="0" w:type="dxa"/>
        </w:tblCellMar>
        <w:tblLook w:val="04A0"/>
      </w:tblPr>
      <w:tblGrid>
        <w:gridCol w:w="847"/>
        <w:gridCol w:w="1423"/>
        <w:gridCol w:w="426"/>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РФакт</w:t>
            </w:r>
            <w:proofErr w:type="spellEnd"/>
            <w:r w:rsidRPr="00A47CAC">
              <w:rPr>
                <w:rFonts w:ascii="Times New Roman" w:eastAsia="Times New Roman" w:hAnsi="Times New Roman" w:cs="Times New Roman"/>
                <w:color w:val="000000"/>
                <w:sz w:val="24"/>
                <w:szCs w:val="24"/>
              </w:rPr>
              <w:t xml:space="preserve"> =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ВФакт</w:t>
            </w:r>
            <w:proofErr w:type="spellEnd"/>
            <w:r w:rsidRPr="00A47CAC">
              <w:rPr>
                <w:rFonts w:ascii="Times New Roman" w:eastAsia="Times New Roman" w:hAnsi="Times New Roman" w:cs="Times New Roman"/>
                <w:color w:val="000000"/>
                <w:sz w:val="24"/>
                <w:szCs w:val="24"/>
              </w:rPr>
              <w:t xml:space="preserve"> • Н • Д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Мм,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Где: </w:t>
      </w:r>
      <w:proofErr w:type="spellStart"/>
      <w:r w:rsidRPr="00A47CAC">
        <w:rPr>
          <w:rFonts w:ascii="Times New Roman" w:eastAsia="Times New Roman" w:hAnsi="Times New Roman" w:cs="Times New Roman"/>
          <w:color w:val="000000"/>
          <w:sz w:val="24"/>
          <w:szCs w:val="24"/>
        </w:rPr>
        <w:t>РФект</w:t>
      </w:r>
      <w:proofErr w:type="spellEnd"/>
      <w:r w:rsidRPr="00A47CAC">
        <w:rPr>
          <w:rFonts w:ascii="Times New Roman" w:eastAsia="Times New Roman" w:hAnsi="Times New Roman" w:cs="Times New Roman"/>
          <w:color w:val="000000"/>
          <w:sz w:val="24"/>
          <w:szCs w:val="24"/>
        </w:rPr>
        <w:t xml:space="preserve"> — </w:t>
      </w:r>
      <w:proofErr w:type="spellStart"/>
      <w:r w:rsidRPr="00A47CAC">
        <w:rPr>
          <w:rFonts w:ascii="Times New Roman" w:eastAsia="Times New Roman" w:hAnsi="Times New Roman" w:cs="Times New Roman"/>
          <w:color w:val="000000"/>
          <w:sz w:val="24"/>
          <w:szCs w:val="24"/>
        </w:rPr>
        <w:t>влагозапасы</w:t>
      </w:r>
      <w:proofErr w:type="spellEnd"/>
      <w:r w:rsidRPr="00A47CAC">
        <w:rPr>
          <w:rFonts w:ascii="Times New Roman" w:eastAsia="Times New Roman" w:hAnsi="Times New Roman" w:cs="Times New Roman"/>
          <w:color w:val="000000"/>
          <w:sz w:val="24"/>
          <w:szCs w:val="24"/>
        </w:rPr>
        <w:t xml:space="preserve"> расчетного слоя почвы, соответствующие НВ, мм;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ВФакт</w:t>
      </w:r>
      <w:proofErr w:type="spellEnd"/>
      <w:r w:rsidRPr="00A47CAC">
        <w:rPr>
          <w:rFonts w:ascii="Times New Roman" w:eastAsia="Times New Roman" w:hAnsi="Times New Roman" w:cs="Times New Roman"/>
          <w:color w:val="000000"/>
          <w:sz w:val="24"/>
          <w:szCs w:val="24"/>
        </w:rPr>
        <w:t xml:space="preserve">—влажность почвы в конкретный срок, %;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 толщина слоя почвы, см;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 — объемная масса почвы, г/см3.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Пользуясь указанными формулами, в каждый конкретный срок наблюдений определяются запасы доступной и активной влаги в расчетном слое почвы, а также поливная норма, как недостаток воды в почве до верхнего предела оптимального увлажнения.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Запасы доступной влаги определяются по формуле: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РДост</w:t>
      </w:r>
      <w:proofErr w:type="spellEnd"/>
      <w:r w:rsidRPr="00A47CAC">
        <w:rPr>
          <w:rFonts w:ascii="Times New Roman" w:eastAsia="Times New Roman" w:hAnsi="Times New Roman" w:cs="Times New Roman"/>
          <w:color w:val="000000"/>
          <w:sz w:val="24"/>
          <w:szCs w:val="24"/>
        </w:rPr>
        <w:t xml:space="preserve"> = </w:t>
      </w:r>
      <w:proofErr w:type="spellStart"/>
      <w:r w:rsidRPr="00A47CAC">
        <w:rPr>
          <w:rFonts w:ascii="Times New Roman" w:eastAsia="Times New Roman" w:hAnsi="Times New Roman" w:cs="Times New Roman"/>
          <w:color w:val="000000"/>
          <w:sz w:val="24"/>
          <w:szCs w:val="24"/>
        </w:rPr>
        <w:t>РФакт</w:t>
      </w:r>
      <w:proofErr w:type="spellEnd"/>
      <w:r w:rsidRPr="00A47CAC">
        <w:rPr>
          <w:rFonts w:ascii="Times New Roman" w:eastAsia="Times New Roman" w:hAnsi="Times New Roman" w:cs="Times New Roman"/>
          <w:color w:val="000000"/>
          <w:sz w:val="24"/>
          <w:szCs w:val="24"/>
        </w:rPr>
        <w:t xml:space="preserve"> - РВЗ, мм.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Запасы активной влаги определяются по фор</w:t>
      </w:r>
      <w:r w:rsidRPr="00A47CAC">
        <w:rPr>
          <w:rFonts w:ascii="Times New Roman" w:eastAsia="Times New Roman" w:hAnsi="Times New Roman" w:cs="Times New Roman"/>
          <w:color w:val="000000"/>
          <w:sz w:val="24"/>
          <w:szCs w:val="24"/>
        </w:rPr>
        <w:softHyphen/>
        <w:t xml:space="preserve">муле: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РАктив</w:t>
      </w:r>
      <w:proofErr w:type="spellEnd"/>
      <w:r w:rsidRPr="00A47CAC">
        <w:rPr>
          <w:rFonts w:ascii="Times New Roman" w:eastAsia="Times New Roman" w:hAnsi="Times New Roman" w:cs="Times New Roman"/>
          <w:color w:val="000000"/>
          <w:sz w:val="24"/>
          <w:szCs w:val="24"/>
        </w:rPr>
        <w:t xml:space="preserve"> = </w:t>
      </w:r>
      <w:proofErr w:type="spellStart"/>
      <w:r w:rsidRPr="00A47CAC">
        <w:rPr>
          <w:rFonts w:ascii="Times New Roman" w:eastAsia="Times New Roman" w:hAnsi="Times New Roman" w:cs="Times New Roman"/>
          <w:color w:val="000000"/>
          <w:sz w:val="24"/>
          <w:szCs w:val="24"/>
        </w:rPr>
        <w:t>РФакт</w:t>
      </w:r>
      <w:proofErr w:type="spellEnd"/>
      <w:r w:rsidRPr="00A47CAC">
        <w:rPr>
          <w:rFonts w:ascii="Times New Roman" w:eastAsia="Times New Roman" w:hAnsi="Times New Roman" w:cs="Times New Roman"/>
          <w:color w:val="000000"/>
          <w:sz w:val="24"/>
          <w:szCs w:val="24"/>
        </w:rPr>
        <w:t xml:space="preserve"> - РВРЗ, мм.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Поливная норма (М) определяется по формуле: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 = РНВ - </w:t>
      </w:r>
      <w:proofErr w:type="spellStart"/>
      <w:r w:rsidRPr="00A47CAC">
        <w:rPr>
          <w:rFonts w:ascii="Times New Roman" w:eastAsia="Times New Roman" w:hAnsi="Times New Roman" w:cs="Times New Roman"/>
          <w:color w:val="000000"/>
          <w:sz w:val="24"/>
          <w:szCs w:val="24"/>
        </w:rPr>
        <w:t>РФакт</w:t>
      </w:r>
      <w:proofErr w:type="spellEnd"/>
      <w:r w:rsidRPr="00A47CAC">
        <w:rPr>
          <w:rFonts w:ascii="Times New Roman" w:eastAsia="Times New Roman" w:hAnsi="Times New Roman" w:cs="Times New Roman"/>
          <w:color w:val="000000"/>
          <w:sz w:val="24"/>
          <w:szCs w:val="24"/>
        </w:rPr>
        <w:t xml:space="preserve">, мм.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Полученная в результате расчетов поливная норма (М) должна быть увеличена на 10 — 15%. для компенсации потерь воды на испарение и сток и в окончательном выражении выдается как задание на проведение полива трактористу-машинисту или оператору дождевальной машины (поливальщику — при ручном поливе).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Для закрепления полученных знаний каждому студенту выдается индивидуальное задание по расчетам </w:t>
      </w:r>
      <w:proofErr w:type="spellStart"/>
      <w:r w:rsidRPr="00A47CAC">
        <w:rPr>
          <w:rFonts w:ascii="Times New Roman" w:eastAsia="Times New Roman" w:hAnsi="Times New Roman" w:cs="Times New Roman"/>
          <w:color w:val="000000"/>
          <w:sz w:val="24"/>
          <w:szCs w:val="24"/>
        </w:rPr>
        <w:t>влагозапасов</w:t>
      </w:r>
      <w:proofErr w:type="spellEnd"/>
      <w:r w:rsidRPr="00A47CAC">
        <w:rPr>
          <w:rFonts w:ascii="Times New Roman" w:eastAsia="Times New Roman" w:hAnsi="Times New Roman" w:cs="Times New Roman"/>
          <w:color w:val="000000"/>
          <w:sz w:val="24"/>
          <w:szCs w:val="24"/>
        </w:rPr>
        <w:t xml:space="preserve">. Данные о величинах НВ, ВЗ (в процентах) и объемной массе (г/см3) для основных почвенных разновидностей Крыма приведены в приложении 1. Величина ВРК в процентах как </w:t>
      </w:r>
      <w:proofErr w:type="spellStart"/>
      <w:r w:rsidRPr="00A47CAC">
        <w:rPr>
          <w:rFonts w:ascii="Times New Roman" w:eastAsia="Times New Roman" w:hAnsi="Times New Roman" w:cs="Times New Roman"/>
          <w:color w:val="000000"/>
          <w:sz w:val="24"/>
          <w:szCs w:val="24"/>
        </w:rPr>
        <w:t>предполивной</w:t>
      </w:r>
      <w:proofErr w:type="spellEnd"/>
      <w:r w:rsidRPr="00A47CAC">
        <w:rPr>
          <w:rFonts w:ascii="Times New Roman" w:eastAsia="Times New Roman" w:hAnsi="Times New Roman" w:cs="Times New Roman"/>
          <w:color w:val="000000"/>
          <w:sz w:val="24"/>
          <w:szCs w:val="24"/>
        </w:rPr>
        <w:t xml:space="preserve"> порог влажности дается в заданиях кафедры.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Задание 1.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А</w:t>
      </w:r>
      <w:r w:rsidRPr="00A47CAC">
        <w:rPr>
          <w:rFonts w:ascii="Times New Roman" w:eastAsia="Times New Roman" w:hAnsi="Times New Roman" w:cs="Times New Roman"/>
          <w:color w:val="000000"/>
          <w:sz w:val="24"/>
          <w:szCs w:val="24"/>
        </w:rPr>
        <w:t xml:space="preserve">) Произвести расчеты запасов влаги в заданном слое почвы при разных уровнях увлажнения;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Б)</w:t>
      </w:r>
      <w:r w:rsidRPr="00A47CAC">
        <w:rPr>
          <w:rFonts w:ascii="Times New Roman" w:eastAsia="Times New Roman" w:hAnsi="Times New Roman" w:cs="Times New Roman"/>
          <w:color w:val="000000"/>
          <w:sz w:val="24"/>
          <w:szCs w:val="24"/>
        </w:rPr>
        <w:t xml:space="preserve"> Определить запасы доступной и активной влаги в расчетном слое почвы и оценить влагообеспеченность </w:t>
      </w:r>
      <w:proofErr w:type="spellStart"/>
      <w:r w:rsidRPr="00A47CAC">
        <w:rPr>
          <w:rFonts w:ascii="Times New Roman" w:eastAsia="Times New Roman" w:hAnsi="Times New Roman" w:cs="Times New Roman"/>
          <w:color w:val="000000"/>
          <w:sz w:val="24"/>
          <w:szCs w:val="24"/>
        </w:rPr>
        <w:t>возделывамой</w:t>
      </w:r>
      <w:proofErr w:type="spellEnd"/>
      <w:r w:rsidRPr="00A47CAC">
        <w:rPr>
          <w:rFonts w:ascii="Times New Roman" w:eastAsia="Times New Roman" w:hAnsi="Times New Roman" w:cs="Times New Roman"/>
          <w:color w:val="000000"/>
          <w:sz w:val="24"/>
          <w:szCs w:val="24"/>
        </w:rPr>
        <w:t xml:space="preserve"> на поле культуры;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В)</w:t>
      </w:r>
      <w:r w:rsidRPr="00A47CAC">
        <w:rPr>
          <w:rFonts w:ascii="Times New Roman" w:eastAsia="Times New Roman" w:hAnsi="Times New Roman" w:cs="Times New Roman"/>
          <w:color w:val="000000"/>
          <w:sz w:val="24"/>
          <w:szCs w:val="24"/>
        </w:rPr>
        <w:t xml:space="preserve"> Рассчитать поливную норму (МНЕТТО и МБРУТТО) для конкретного срока;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Г)</w:t>
      </w:r>
      <w:r w:rsidRPr="00A47CAC">
        <w:rPr>
          <w:rFonts w:ascii="Times New Roman" w:eastAsia="Times New Roman" w:hAnsi="Times New Roman" w:cs="Times New Roman"/>
          <w:color w:val="000000"/>
          <w:sz w:val="24"/>
          <w:szCs w:val="24"/>
        </w:rPr>
        <w:t xml:space="preserve"> В зависимости от погодных условий, почвенной разновидности, состояния растений и срока определения влажности почвы обосновать глубину увлажняемого слоя и норму полива.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Указанное задание предлагается в таблице 13.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13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Определение запасов влаги в почве при разных уровнях увлажнения.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Почвенная разновидность____________________________________________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Предшественник, состояние почвы____________________________________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Культура, фаза развития_____________________________________________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Дата определения влажности почвы___________________________________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Задание №_______ </w:t>
      </w:r>
    </w:p>
    <w:tbl>
      <w:tblPr>
        <w:tblW w:w="10215" w:type="dxa"/>
        <w:tblCellMar>
          <w:left w:w="0" w:type="dxa"/>
          <w:right w:w="0" w:type="dxa"/>
        </w:tblCellMar>
        <w:tblLook w:val="04A0"/>
      </w:tblPr>
      <w:tblGrid>
        <w:gridCol w:w="652"/>
        <w:gridCol w:w="1030"/>
        <w:gridCol w:w="927"/>
        <w:gridCol w:w="675"/>
        <w:gridCol w:w="1083"/>
        <w:gridCol w:w="1179"/>
        <w:gridCol w:w="547"/>
        <w:gridCol w:w="389"/>
        <w:gridCol w:w="1046"/>
        <w:gridCol w:w="949"/>
        <w:gridCol w:w="919"/>
        <w:gridCol w:w="1029"/>
        <w:gridCol w:w="20"/>
        <w:gridCol w:w="20"/>
        <w:gridCol w:w="20"/>
      </w:tblGrid>
      <w:tr w:rsidR="001B4C3D" w:rsidRPr="00A47CAC">
        <w:trPr>
          <w:gridAfter w:val="9"/>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Слой почвы, см.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Влажность почвы, % (В)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Обьемная</w:t>
            </w:r>
            <w:proofErr w:type="spellEnd"/>
            <w:r w:rsidRPr="00A47CAC">
              <w:rPr>
                <w:rFonts w:ascii="Times New Roman" w:eastAsia="Times New Roman" w:hAnsi="Times New Roman" w:cs="Times New Roman"/>
                <w:color w:val="000000"/>
                <w:sz w:val="24"/>
                <w:szCs w:val="24"/>
              </w:rPr>
              <w:t xml:space="preserve"> масса почвы, г/см3 (Д)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Запасы влаги в почве, мм (Р)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Недостаток влаги до НВ (поливная норма, М)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Расчетная глубина увлажнения, см </w:t>
            </w:r>
          </w:p>
        </w:tc>
      </w:tr>
      <w:tr w:rsidR="001B4C3D" w:rsidRPr="00A47CAC">
        <w:trPr>
          <w:gridAfter w:val="3"/>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ВФакт</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ВНВ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ВВРК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ВВЗ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РФакт</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РНВ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РВРК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РВЗ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Доступные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Активные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МНЕТТО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МБРУТТО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10-20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20-30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0-30</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30-40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40-50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0-50</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50-60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60-70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70-80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80-90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90-100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0-100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Задание 2.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А</w:t>
      </w:r>
      <w:r w:rsidRPr="00A47CAC">
        <w:rPr>
          <w:rFonts w:ascii="Times New Roman" w:eastAsia="Times New Roman" w:hAnsi="Times New Roman" w:cs="Times New Roman"/>
          <w:color w:val="000000"/>
          <w:sz w:val="24"/>
          <w:szCs w:val="24"/>
        </w:rPr>
        <w:t>) Изобразить графически влажность почвы в % (В) при разных уровнях увлажнения (НВ, ВРК, факт, и ВЗ) в ра</w:t>
      </w:r>
      <w:r w:rsidRPr="00A47CAC">
        <w:rPr>
          <w:rFonts w:ascii="Times New Roman" w:eastAsia="Times New Roman" w:hAnsi="Times New Roman" w:cs="Times New Roman"/>
          <w:color w:val="000000"/>
          <w:sz w:val="24"/>
          <w:szCs w:val="24"/>
        </w:rPr>
        <w:softHyphen/>
        <w:t xml:space="preserve">счетном слое почвы с интервалом в 10 см по глубине (таблица 14).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Б) </w:t>
      </w:r>
      <w:r w:rsidRPr="00A47CAC">
        <w:rPr>
          <w:rFonts w:ascii="Times New Roman" w:eastAsia="Times New Roman" w:hAnsi="Times New Roman" w:cs="Times New Roman"/>
          <w:color w:val="000000"/>
          <w:sz w:val="24"/>
          <w:szCs w:val="24"/>
        </w:rPr>
        <w:t xml:space="preserve">Оценить характер увлажнения почвы по слоям и сделать заключение о необходимой глубине ее промачивания при поливе,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В) </w:t>
      </w:r>
      <w:r w:rsidRPr="00A47CAC">
        <w:rPr>
          <w:rFonts w:ascii="Times New Roman" w:eastAsia="Times New Roman" w:hAnsi="Times New Roman" w:cs="Times New Roman"/>
          <w:color w:val="000000"/>
          <w:sz w:val="24"/>
          <w:szCs w:val="24"/>
        </w:rPr>
        <w:t>Если в задании 1 дано среднесуточное суммарное испа</w:t>
      </w:r>
      <w:r w:rsidRPr="00A47CAC">
        <w:rPr>
          <w:rFonts w:ascii="Times New Roman" w:eastAsia="Times New Roman" w:hAnsi="Times New Roman" w:cs="Times New Roman"/>
          <w:color w:val="000000"/>
          <w:sz w:val="24"/>
          <w:szCs w:val="24"/>
        </w:rPr>
        <w:softHyphen/>
        <w:t xml:space="preserve">рение влаги с поля, определить, сколько дней растения не будут ощущать недостатка во влаге. </w:t>
      </w:r>
    </w:p>
    <w:tbl>
      <w:tblPr>
        <w:tblW w:w="0" w:type="auto"/>
        <w:tblCellMar>
          <w:left w:w="0" w:type="dxa"/>
          <w:right w:w="0" w:type="dxa"/>
        </w:tblCellMar>
        <w:tblLook w:val="04A0"/>
      </w:tblPr>
      <w:tblGrid>
        <w:gridCol w:w="356"/>
        <w:gridCol w:w="462"/>
        <w:gridCol w:w="353"/>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 =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Ракт</w:t>
            </w:r>
            <w:proofErr w:type="spellEnd"/>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Дн</w:t>
            </w:r>
            <w:proofErr w:type="spellEnd"/>
            <w:r w:rsidRPr="00A47CAC">
              <w:rPr>
                <w:rFonts w:ascii="Times New Roman" w:eastAsia="Times New Roman" w:hAnsi="Times New Roman" w:cs="Times New Roman"/>
                <w:color w:val="000000"/>
                <w:sz w:val="24"/>
                <w:szCs w:val="24"/>
              </w:rPr>
              <w:t xml:space="preserve">,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Е0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Где: С — период, за который из почвы будет израсходован запас активной влаги, в днях; </w:t>
      </w:r>
      <w:proofErr w:type="spellStart"/>
      <w:r w:rsidRPr="00A47CAC">
        <w:rPr>
          <w:rFonts w:ascii="Times New Roman" w:eastAsia="Times New Roman" w:hAnsi="Times New Roman" w:cs="Times New Roman"/>
          <w:color w:val="000000"/>
          <w:sz w:val="24"/>
          <w:szCs w:val="24"/>
        </w:rPr>
        <w:t>Ракт</w:t>
      </w:r>
      <w:proofErr w:type="spellEnd"/>
      <w:r w:rsidRPr="00A47CAC">
        <w:rPr>
          <w:rFonts w:ascii="Times New Roman" w:eastAsia="Times New Roman" w:hAnsi="Times New Roman" w:cs="Times New Roman"/>
          <w:color w:val="000000"/>
          <w:sz w:val="24"/>
          <w:szCs w:val="24"/>
        </w:rPr>
        <w:t xml:space="preserve">— запас активной влаги, мм; Е0 — среднесуточное суммарное водопотребление, мм;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14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Влажность (%) при разных уровнях увлажнения </w:t>
      </w:r>
      <w:proofErr w:type="spellStart"/>
      <w:r w:rsidRPr="00A47CAC">
        <w:rPr>
          <w:rFonts w:ascii="Times New Roman" w:eastAsia="Times New Roman" w:hAnsi="Times New Roman" w:cs="Times New Roman"/>
          <w:color w:val="000000"/>
          <w:sz w:val="24"/>
          <w:szCs w:val="24"/>
        </w:rPr>
        <w:t>почвогрунта</w:t>
      </w:r>
      <w:proofErr w:type="spellEnd"/>
      <w:r w:rsidRPr="00A47CAC">
        <w:rPr>
          <w:rFonts w:ascii="Times New Roman" w:eastAsia="Times New Roman" w:hAnsi="Times New Roman" w:cs="Times New Roman"/>
          <w:color w:val="000000"/>
          <w:sz w:val="24"/>
          <w:szCs w:val="24"/>
        </w:rPr>
        <w:t xml:space="preserve">. </w:t>
      </w:r>
    </w:p>
    <w:tbl>
      <w:tblPr>
        <w:tblW w:w="0" w:type="auto"/>
        <w:tblCellMar>
          <w:left w:w="0" w:type="dxa"/>
          <w:right w:w="0" w:type="dxa"/>
        </w:tblCellMar>
        <w:tblLook w:val="04A0"/>
      </w:tblPr>
      <w:tblGrid>
        <w:gridCol w:w="2659"/>
        <w:gridCol w:w="375"/>
        <w:gridCol w:w="4295"/>
        <w:gridCol w:w="21"/>
        <w:gridCol w:w="21"/>
        <w:gridCol w:w="21"/>
        <w:gridCol w:w="21"/>
        <w:gridCol w:w="21"/>
        <w:gridCol w:w="21"/>
        <w:gridCol w:w="21"/>
        <w:gridCol w:w="21"/>
        <w:gridCol w:w="21"/>
        <w:gridCol w:w="21"/>
        <w:gridCol w:w="21"/>
        <w:gridCol w:w="21"/>
      </w:tblGrid>
      <w:tr w:rsidR="001B4C3D" w:rsidRPr="00A47CAC">
        <w:trPr>
          <w:gridAfter w:val="12"/>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Глубина </w:t>
            </w:r>
            <w:proofErr w:type="spellStart"/>
            <w:r w:rsidRPr="00A47CAC">
              <w:rPr>
                <w:rFonts w:ascii="Times New Roman" w:eastAsia="Times New Roman" w:hAnsi="Times New Roman" w:cs="Times New Roman"/>
                <w:color w:val="000000"/>
                <w:sz w:val="24"/>
                <w:szCs w:val="24"/>
              </w:rPr>
              <w:t>почвогрунта</w:t>
            </w:r>
            <w:proofErr w:type="spellEnd"/>
            <w:r w:rsidRPr="00A47CAC">
              <w:rPr>
                <w:rFonts w:ascii="Times New Roman" w:eastAsia="Times New Roman" w:hAnsi="Times New Roman" w:cs="Times New Roman"/>
                <w:color w:val="000000"/>
                <w:sz w:val="24"/>
                <w:szCs w:val="24"/>
              </w:rPr>
              <w:t xml:space="preserve">, см.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10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30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40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50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60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70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80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90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8 10 12 14 16 18 20 22 24 26 28 30 32 34 %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bl>
    <w:p w:rsidR="001B4C3D"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Сделать вывод о количестве </w:t>
      </w:r>
      <w:proofErr w:type="spellStart"/>
      <w:r w:rsidRPr="00A47CAC">
        <w:rPr>
          <w:rFonts w:ascii="Times New Roman" w:eastAsia="Times New Roman" w:hAnsi="Times New Roman" w:cs="Times New Roman"/>
          <w:color w:val="000000"/>
          <w:sz w:val="24"/>
          <w:szCs w:val="24"/>
        </w:rPr>
        <w:t>влагозапасов</w:t>
      </w:r>
      <w:proofErr w:type="spellEnd"/>
      <w:r w:rsidRPr="00A47CAC">
        <w:rPr>
          <w:rFonts w:ascii="Times New Roman" w:eastAsia="Times New Roman" w:hAnsi="Times New Roman" w:cs="Times New Roman"/>
          <w:color w:val="000000"/>
          <w:sz w:val="24"/>
          <w:szCs w:val="24"/>
        </w:rPr>
        <w:t xml:space="preserve"> в почве, о глубине увлажнения </w:t>
      </w:r>
      <w:proofErr w:type="spellStart"/>
      <w:r w:rsidRPr="00A47CAC">
        <w:rPr>
          <w:rFonts w:ascii="Times New Roman" w:eastAsia="Times New Roman" w:hAnsi="Times New Roman" w:cs="Times New Roman"/>
          <w:color w:val="000000"/>
          <w:sz w:val="24"/>
          <w:szCs w:val="24"/>
        </w:rPr>
        <w:t>почвогрунта</w:t>
      </w:r>
      <w:proofErr w:type="spellEnd"/>
      <w:r w:rsidRPr="00A47CAC">
        <w:rPr>
          <w:rFonts w:ascii="Times New Roman" w:eastAsia="Times New Roman" w:hAnsi="Times New Roman" w:cs="Times New Roman"/>
          <w:color w:val="000000"/>
          <w:sz w:val="24"/>
          <w:szCs w:val="24"/>
        </w:rPr>
        <w:t xml:space="preserve">, о норме полива. На сколько дней хватит влаги растениям? </w:t>
      </w:r>
    </w:p>
    <w:p w:rsidR="00425060" w:rsidRDefault="00425060"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
    <w:p w:rsidR="00425060" w:rsidRPr="00A47CAC" w:rsidRDefault="00425060"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
    <w:p w:rsidR="00425060" w:rsidRPr="008F0B77" w:rsidRDefault="004E79BD" w:rsidP="001B7ADF">
      <w:pPr>
        <w:spacing w:before="100" w:beforeAutospacing="1" w:after="100" w:afterAutospacing="1" w:line="240" w:lineRule="auto"/>
        <w:jc w:val="center"/>
        <w:rPr>
          <w:rFonts w:ascii="Times New Roman" w:eastAsia="Times New Roman" w:hAnsi="Times New Roman" w:cs="Times New Roman"/>
          <w:b/>
          <w:bCs/>
          <w:color w:val="000000"/>
          <w:sz w:val="24"/>
          <w:szCs w:val="24"/>
          <w:lang w:val="kk-KZ"/>
        </w:rPr>
      </w:pPr>
      <w:r w:rsidRPr="00A47CAC">
        <w:rPr>
          <w:rFonts w:ascii="Times New Roman" w:hAnsi="Times New Roman" w:cs="Times New Roman"/>
          <w:b/>
          <w:bCs/>
          <w:color w:val="444444"/>
          <w:sz w:val="24"/>
          <w:szCs w:val="24"/>
        </w:rPr>
        <w:t>Практическое занятие</w:t>
      </w:r>
      <w:r w:rsidR="008F0B77">
        <w:rPr>
          <w:rFonts w:ascii="Times New Roman" w:eastAsia="Times New Roman" w:hAnsi="Times New Roman" w:cs="Times New Roman"/>
          <w:b/>
          <w:bCs/>
          <w:color w:val="000000"/>
          <w:sz w:val="24"/>
          <w:szCs w:val="24"/>
          <w:lang w:val="kk-KZ"/>
        </w:rPr>
        <w:t>9</w:t>
      </w:r>
      <w:r w:rsidR="008F0B77">
        <w:rPr>
          <w:rFonts w:ascii="Times New Roman" w:eastAsia="Times New Roman" w:hAnsi="Times New Roman" w:cs="Times New Roman"/>
          <w:b/>
          <w:bCs/>
          <w:color w:val="000000"/>
          <w:sz w:val="24"/>
          <w:szCs w:val="24"/>
        </w:rPr>
        <w:t>,1</w:t>
      </w:r>
      <w:r w:rsidR="008F0B77">
        <w:rPr>
          <w:rFonts w:ascii="Times New Roman" w:eastAsia="Times New Roman" w:hAnsi="Times New Roman" w:cs="Times New Roman"/>
          <w:b/>
          <w:bCs/>
          <w:color w:val="000000"/>
          <w:sz w:val="24"/>
          <w:szCs w:val="24"/>
          <w:lang w:val="kk-KZ"/>
        </w:rPr>
        <w:t>0.</w:t>
      </w:r>
    </w:p>
    <w:p w:rsidR="001B4C3D" w:rsidRPr="00A47CAC" w:rsidRDefault="001B4C3D" w:rsidP="001B7ADF">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Методы назначения сроков полива сельскохозяйственных культур.</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Задание. Усвоить методы назначения сроков полива. Знать принципы методов, их достоинства и недостатки.</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Для назначения срока полива применяются следующие методы: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4.1. По внешним признакам растений</w:t>
      </w:r>
      <w:r w:rsidRPr="00A47CAC">
        <w:rPr>
          <w:rFonts w:ascii="Times New Roman" w:eastAsia="Times New Roman" w:hAnsi="Times New Roman" w:cs="Times New Roman"/>
          <w:color w:val="000000"/>
          <w:sz w:val="24"/>
          <w:szCs w:val="24"/>
        </w:rPr>
        <w:t xml:space="preserve">. При недостатке в почве влаги растения реагируют на это изменением морфологических признаков. Вначале листья теряют тургор, начинают увядать. Наблюдается пожелтение листьев и отмирание их в нижней части растения. Уменьшаются их размеры. При снижении влажности почвы до уровня влажности </w:t>
      </w:r>
      <w:proofErr w:type="spellStart"/>
      <w:r w:rsidRPr="00A47CAC">
        <w:rPr>
          <w:rFonts w:ascii="Times New Roman" w:eastAsia="Times New Roman" w:hAnsi="Times New Roman" w:cs="Times New Roman"/>
          <w:color w:val="000000"/>
          <w:sz w:val="24"/>
          <w:szCs w:val="24"/>
        </w:rPr>
        <w:t>завядания</w:t>
      </w:r>
      <w:proofErr w:type="spellEnd"/>
      <w:r w:rsidRPr="00A47CAC">
        <w:rPr>
          <w:rFonts w:ascii="Times New Roman" w:eastAsia="Times New Roman" w:hAnsi="Times New Roman" w:cs="Times New Roman"/>
          <w:color w:val="000000"/>
          <w:sz w:val="24"/>
          <w:szCs w:val="24"/>
        </w:rPr>
        <w:t xml:space="preserve"> (ВЗ) происходит быстрое пожелтение и отмирание наземной части растений. Проведение поливов, при появлении этих признаков, приводит к восстановлению вегетации у растений, но назначение сроков полива при использовании этого метода проводится с опозданием и приводит к недобору урожая сельскохозяйственных культур.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4.2. По критическим периодам в жизни растений</w:t>
      </w:r>
      <w:r w:rsidRPr="00A47CAC">
        <w:rPr>
          <w:rFonts w:ascii="Times New Roman" w:eastAsia="Times New Roman" w:hAnsi="Times New Roman" w:cs="Times New Roman"/>
          <w:color w:val="000000"/>
          <w:sz w:val="24"/>
          <w:szCs w:val="24"/>
        </w:rPr>
        <w:t xml:space="preserve">. Критическими периодами у растений называются фазы развития, при прохождении которых недостаток какого либо фактора приводит к резкому снижению урожайности сельскохозяйственной культуры. В эти периоды растения очень чувствительны к условиям произрастания. В степной части Украины фактором, находящимся в минимуме, ограничивающим урожайность и действие других факторов является влага. Поэтому выращивание сельскохозяйственных культур при орошении позволяет устранить негативные природные явления, однако назначение сроков полива по критическим периодам не отвечает полностью потребности растений во влаге. Это происходит потому, что в летний период суточное испарение высокое, период между критическими периодами большой, а количество влаги в почве </w:t>
      </w:r>
      <w:r w:rsidRPr="00A47CAC">
        <w:rPr>
          <w:rFonts w:ascii="Times New Roman" w:eastAsia="Times New Roman" w:hAnsi="Times New Roman" w:cs="Times New Roman"/>
          <w:color w:val="000000"/>
          <w:sz w:val="24"/>
          <w:szCs w:val="24"/>
        </w:rPr>
        <w:lastRenderedPageBreak/>
        <w:t xml:space="preserve">может опускаться ниже влажности </w:t>
      </w:r>
      <w:proofErr w:type="spellStart"/>
      <w:r w:rsidRPr="00A47CAC">
        <w:rPr>
          <w:rFonts w:ascii="Times New Roman" w:eastAsia="Times New Roman" w:hAnsi="Times New Roman" w:cs="Times New Roman"/>
          <w:color w:val="000000"/>
          <w:sz w:val="24"/>
          <w:szCs w:val="24"/>
        </w:rPr>
        <w:t>завядания</w:t>
      </w:r>
      <w:proofErr w:type="spellEnd"/>
      <w:r w:rsidRPr="00A47CAC">
        <w:rPr>
          <w:rFonts w:ascii="Times New Roman" w:eastAsia="Times New Roman" w:hAnsi="Times New Roman" w:cs="Times New Roman"/>
          <w:color w:val="000000"/>
          <w:sz w:val="24"/>
          <w:szCs w:val="24"/>
        </w:rPr>
        <w:t xml:space="preserve"> (ВЗ), что приводит к недобору урожая сельскохозяйственных культур.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 назначении сроков полива по критическим периодам необходимо знать фазы развития </w:t>
      </w:r>
      <w:proofErr w:type="gramStart"/>
      <w:r w:rsidRPr="00A47CAC">
        <w:rPr>
          <w:rFonts w:ascii="Times New Roman" w:eastAsia="Times New Roman" w:hAnsi="Times New Roman" w:cs="Times New Roman"/>
          <w:color w:val="000000"/>
          <w:sz w:val="24"/>
          <w:szCs w:val="24"/>
        </w:rPr>
        <w:t>растений</w:t>
      </w:r>
      <w:proofErr w:type="gramEnd"/>
      <w:r w:rsidRPr="00A47CAC">
        <w:rPr>
          <w:rFonts w:ascii="Times New Roman" w:eastAsia="Times New Roman" w:hAnsi="Times New Roman" w:cs="Times New Roman"/>
          <w:color w:val="000000"/>
          <w:sz w:val="24"/>
          <w:szCs w:val="24"/>
        </w:rPr>
        <w:t xml:space="preserve"> при которых они очень отзывчивы на факторы жизни. В таблице 15 перечислены критические периоды основных сельскохозяйственных культур.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15. </w:t>
      </w:r>
    </w:p>
    <w:tbl>
      <w:tblPr>
        <w:tblW w:w="0" w:type="auto"/>
        <w:tblCellMar>
          <w:left w:w="0" w:type="dxa"/>
          <w:right w:w="0" w:type="dxa"/>
        </w:tblCellMar>
        <w:tblLook w:val="04A0"/>
      </w:tblPr>
      <w:tblGrid>
        <w:gridCol w:w="1843"/>
        <w:gridCol w:w="6861"/>
      </w:tblGrid>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Культуры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Критические периоды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Озимые зерновые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Проростание</w:t>
            </w:r>
            <w:proofErr w:type="spellEnd"/>
            <w:r w:rsidRPr="00A47CAC">
              <w:rPr>
                <w:rFonts w:ascii="Times New Roman" w:eastAsia="Times New Roman" w:hAnsi="Times New Roman" w:cs="Times New Roman"/>
                <w:color w:val="000000"/>
                <w:sz w:val="24"/>
                <w:szCs w:val="24"/>
              </w:rPr>
              <w:t xml:space="preserve">, кущение, колошение, цветение и начало созревания.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Яровые зерновые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Кущение, колошение, цветение и начало созревания.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Яровые поздние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2-3 листа, 6-8 листьев, начало цветения и созревания. </w:t>
            </w: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4.3 По физиологическим показателям растения.</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i/>
          <w:iCs/>
          <w:color w:val="000000"/>
          <w:sz w:val="24"/>
          <w:szCs w:val="24"/>
        </w:rPr>
        <w:t>Материалы и оборудование</w:t>
      </w:r>
      <w:r w:rsidRPr="00A47CAC">
        <w:rPr>
          <w:rFonts w:ascii="Times New Roman" w:eastAsia="Times New Roman" w:hAnsi="Times New Roman" w:cs="Times New Roman"/>
          <w:b/>
          <w:bCs/>
          <w:color w:val="000000"/>
          <w:sz w:val="24"/>
          <w:szCs w:val="24"/>
        </w:rPr>
        <w:t xml:space="preserve">: </w:t>
      </w:r>
      <w:r w:rsidRPr="00A47CAC">
        <w:rPr>
          <w:rFonts w:ascii="Times New Roman" w:eastAsia="Times New Roman" w:hAnsi="Times New Roman" w:cs="Times New Roman"/>
          <w:color w:val="000000"/>
          <w:sz w:val="24"/>
          <w:szCs w:val="24"/>
        </w:rPr>
        <w:t xml:space="preserve">Листья растений, ручной пресс для выжимания сока из листьев, рефрактометр, пипетка, марля.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Назначение поливов по концентрации клеточного сока. </w:t>
      </w:r>
      <w:r w:rsidRPr="00A47CAC">
        <w:rPr>
          <w:rFonts w:ascii="Times New Roman" w:eastAsia="Times New Roman" w:hAnsi="Times New Roman" w:cs="Times New Roman"/>
          <w:color w:val="000000"/>
          <w:sz w:val="24"/>
          <w:szCs w:val="24"/>
        </w:rPr>
        <w:t xml:space="preserve">Концентрация, или процентное содержание сухих веществ сока листьев, находится в тесной связи с влажностью почвы: чем меньше влаги в почве, тем меньше воды в листьях и выше концентрация клеточного сока. Эту связь можно использовать для определения срока полива. </w:t>
      </w:r>
      <w:proofErr w:type="gramStart"/>
      <w:r w:rsidRPr="00A47CAC">
        <w:rPr>
          <w:rFonts w:ascii="Times New Roman" w:eastAsia="Times New Roman" w:hAnsi="Times New Roman" w:cs="Times New Roman"/>
          <w:color w:val="000000"/>
          <w:sz w:val="24"/>
          <w:szCs w:val="24"/>
        </w:rPr>
        <w:t xml:space="preserve">Для каждой культуры в условиях региона устанавливают критические показатели концентрации клеточного сока, при которых следует проводить полив, Для поддержания влажности почвы на уровне не ниже 80 % НВ томаты на юге Украины следует поливать при концентрации не выше 6%. Поливную норму при этом устанавливают из расчета соответствующего порогу </w:t>
      </w:r>
      <w:proofErr w:type="spellStart"/>
      <w:r w:rsidRPr="00A47CAC">
        <w:rPr>
          <w:rFonts w:ascii="Times New Roman" w:eastAsia="Times New Roman" w:hAnsi="Times New Roman" w:cs="Times New Roman"/>
          <w:color w:val="000000"/>
          <w:sz w:val="24"/>
          <w:szCs w:val="24"/>
        </w:rPr>
        <w:t>предполивной</w:t>
      </w:r>
      <w:proofErr w:type="spellEnd"/>
      <w:r w:rsidRPr="00A47CAC">
        <w:rPr>
          <w:rFonts w:ascii="Times New Roman" w:eastAsia="Times New Roman" w:hAnsi="Times New Roman" w:cs="Times New Roman"/>
          <w:color w:val="000000"/>
          <w:sz w:val="24"/>
          <w:szCs w:val="24"/>
        </w:rPr>
        <w:t xml:space="preserve"> влажности 80 % НВ в активном слое. </w:t>
      </w:r>
      <w:proofErr w:type="gramEnd"/>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На концентрацию клеточного сока оказывают влияние и метеорологические условия, однако они менее значительны, чем влияние влажности почвы. Влияние суточных изменений метеорологических условий можно уменьшить, приурочивая определение содержания сухих веществ в клеточном соке к нужному времени (к 10—11 ч).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Для анализа берут молодые хорошо сформировавшиеся листья, в разных местах поля. Для кукурузы рекомендуют брать 5-й или 10-й лист. Особенно ясна связь концентрации клеточного сока и запаса почвенной влаги у овощных культур.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Для определения концентрации клеточного сока, рефрактометр предварительно устанавливают на нуль, нанося на призму дистиллированную воду. Сорванные листья с 8—10 исследуемых растений заворачивают в марлю и с помощью ручного пресса выжимают из них сок. Затем пипеткой по каплям наносят сок на нижнюю измерительную призму рефрактометра так, чтобы вся она была покрыта соком. Опустив откидную призму, обращают прибор к свету и через окуляр зрительной трубы устанавливают показания рефрактометра. Для этого сначала кольцо переключения поворачивают вправо до отказа, затем, поворачивая оправу окуляра, наводят шкалу на резкость и определяют концентрацию клеточного сока в процентах по верхней границе видимой шкалы, то есть по границе светотени на шкале рефрактометра. Рефрактометр настроен для работы при температуре 20°С. При более низкой температуре получают завышенные показатели, а при более высокой - заниженные. Поэтому следует вносить поправку на температуру, при которой ведут определение (табл. 16).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16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Поправки к содержанию сухих веществ </w:t>
      </w:r>
    </w:p>
    <w:tbl>
      <w:tblPr>
        <w:tblpPr w:leftFromText="45" w:rightFromText="180" w:vertAnchor="text"/>
        <w:tblW w:w="10100" w:type="dxa"/>
        <w:tblCellMar>
          <w:left w:w="0" w:type="dxa"/>
          <w:right w:w="0" w:type="dxa"/>
        </w:tblCellMar>
        <w:tblLook w:val="04A0"/>
      </w:tblPr>
      <w:tblGrid>
        <w:gridCol w:w="3220"/>
        <w:gridCol w:w="1995"/>
        <w:gridCol w:w="3325"/>
        <w:gridCol w:w="435"/>
        <w:gridCol w:w="435"/>
        <w:gridCol w:w="435"/>
        <w:gridCol w:w="255"/>
      </w:tblGrid>
      <w:tr w:rsidR="001B4C3D" w:rsidRPr="00A47CAC">
        <w:trPr>
          <w:gridAfter w:val="4"/>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gramStart"/>
            <w:r w:rsidRPr="00A47CAC">
              <w:rPr>
                <w:rFonts w:ascii="Times New Roman" w:eastAsia="Times New Roman" w:hAnsi="Times New Roman" w:cs="Times New Roman"/>
                <w:color w:val="000000"/>
                <w:sz w:val="24"/>
                <w:szCs w:val="24"/>
              </w:rPr>
              <w:lastRenderedPageBreak/>
              <w:t>Температура</w:t>
            </w:r>
            <w:proofErr w:type="gramEnd"/>
            <w:r w:rsidRPr="00A47CAC">
              <w:rPr>
                <w:rFonts w:ascii="Times New Roman" w:eastAsia="Times New Roman" w:hAnsi="Times New Roman" w:cs="Times New Roman"/>
                <w:color w:val="000000"/>
                <w:sz w:val="24"/>
                <w:szCs w:val="24"/>
              </w:rPr>
              <w:t xml:space="preserve"> при которой поправку вычитают, °С.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Поправки к % сухих веществ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gramStart"/>
            <w:r w:rsidRPr="00A47CAC">
              <w:rPr>
                <w:rFonts w:ascii="Times New Roman" w:eastAsia="Times New Roman" w:hAnsi="Times New Roman" w:cs="Times New Roman"/>
                <w:color w:val="000000"/>
                <w:sz w:val="24"/>
                <w:szCs w:val="24"/>
              </w:rPr>
              <w:t>Температура</w:t>
            </w:r>
            <w:proofErr w:type="gramEnd"/>
            <w:r w:rsidRPr="00A47CAC">
              <w:rPr>
                <w:rFonts w:ascii="Times New Roman" w:eastAsia="Times New Roman" w:hAnsi="Times New Roman" w:cs="Times New Roman"/>
                <w:color w:val="000000"/>
                <w:sz w:val="24"/>
                <w:szCs w:val="24"/>
              </w:rPr>
              <w:t xml:space="preserve"> при которой поправку прибавляют, °С. </w:t>
            </w:r>
          </w:p>
        </w:tc>
      </w:tr>
      <w:tr w:rsidR="001B4C3D" w:rsidRPr="00A47CAC">
        <w:trPr>
          <w:gridAfter w:val="2"/>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15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25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0,54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0,55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0,57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0,58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28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0,47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0,48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0,49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27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14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0,43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0,44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26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15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0,33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0,35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0,36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0,37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25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16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0,26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0,27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0,28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0,28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0,29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24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17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23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18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0,12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22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19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21 </w:t>
            </w: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Определение повторяют 4 раза во вновь сорванных листьях. После каждого определения призмы очищают мягкой чистой тряпочкой, смоченной водой.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Иногда сок листьев отдельных культур - томатов, картофеля и других бывает мутным, что мешает точному определению </w:t>
      </w:r>
      <w:proofErr w:type="spellStart"/>
      <w:r w:rsidRPr="00A47CAC">
        <w:rPr>
          <w:rFonts w:ascii="Times New Roman" w:eastAsia="Times New Roman" w:hAnsi="Times New Roman" w:cs="Times New Roman"/>
          <w:color w:val="000000"/>
          <w:sz w:val="24"/>
          <w:szCs w:val="24"/>
        </w:rPr>
        <w:t>контрации</w:t>
      </w:r>
      <w:proofErr w:type="spellEnd"/>
      <w:r w:rsidRPr="00A47CAC">
        <w:rPr>
          <w:rFonts w:ascii="Times New Roman" w:eastAsia="Times New Roman" w:hAnsi="Times New Roman" w:cs="Times New Roman"/>
          <w:color w:val="000000"/>
          <w:sz w:val="24"/>
          <w:szCs w:val="24"/>
        </w:rPr>
        <w:t xml:space="preserve"> клеточного сока. В таком случае пробы листьев в закрытых пробками пробирках подогревают на спиртовке или кипящей водяной бане в течение 1—3 мин, чтобы осадить белки.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Кроме того, сок можно взять не из листьев, а из черешков или жилок, где он более чистый и прозрачный. Однако следует учитывать, что показатели процентного содержания сухих веществ 1 листьях и черешках различны.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i/>
          <w:iCs/>
          <w:color w:val="000000"/>
          <w:sz w:val="24"/>
          <w:szCs w:val="24"/>
        </w:rPr>
        <w:t>Задание.</w:t>
      </w:r>
      <w:r w:rsidRPr="00A47CAC">
        <w:rPr>
          <w:rFonts w:ascii="Times New Roman" w:eastAsia="Times New Roman" w:hAnsi="Times New Roman" w:cs="Times New Roman"/>
          <w:color w:val="000000"/>
          <w:sz w:val="24"/>
          <w:szCs w:val="24"/>
        </w:rPr>
        <w:t xml:space="preserve">В период интенсивного расхода воды посевом избранной культуры выполнить серию параллельных определений влажности почвы в активном слое и концентрации клеточного сока листьев. Листья брать из растений находящихся невдалеке от мест, где намечено взять пробы почвы на влажность. Первое определение сделать через день после полива, последующие - через каждые три дня и закончить их перед очередным поливом. Найти корреляционную связь между показаниями влажности почвы и концентрацией клеточного сока и записать уравнение регрессии, приняв условно влажность почвы, как результирующий фактор. Рассчитать по уравнению регрессии и найти графическим путем, какие показатели концентрации клеточного сока соответствуют влажности почвы в активном слое 60, 70 и 80 % НВ.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Определение времени полива по сосущей силе листьев.</w:t>
      </w:r>
      <w:r w:rsidRPr="00A47CAC">
        <w:rPr>
          <w:rFonts w:ascii="Times New Roman" w:eastAsia="Times New Roman" w:hAnsi="Times New Roman" w:cs="Times New Roman"/>
          <w:color w:val="000000"/>
          <w:sz w:val="24"/>
          <w:szCs w:val="24"/>
        </w:rPr>
        <w:t xml:space="preserve"> Сосущая сила клеток (S) - это разность между осмотическим (Р) и </w:t>
      </w:r>
      <w:proofErr w:type="spellStart"/>
      <w:r w:rsidRPr="00A47CAC">
        <w:rPr>
          <w:rFonts w:ascii="Times New Roman" w:eastAsia="Times New Roman" w:hAnsi="Times New Roman" w:cs="Times New Roman"/>
          <w:color w:val="000000"/>
          <w:sz w:val="24"/>
          <w:szCs w:val="24"/>
        </w:rPr>
        <w:t>тургорным</w:t>
      </w:r>
      <w:proofErr w:type="spellEnd"/>
      <w:r w:rsidRPr="00A47CAC">
        <w:rPr>
          <w:rFonts w:ascii="Times New Roman" w:eastAsia="Times New Roman" w:hAnsi="Times New Roman" w:cs="Times New Roman"/>
          <w:color w:val="000000"/>
          <w:sz w:val="24"/>
          <w:szCs w:val="24"/>
        </w:rPr>
        <w:t xml:space="preserve"> (Т) давлениями: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S = Р — Т.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Эта взаимосвязь осмотического и </w:t>
      </w:r>
      <w:proofErr w:type="spellStart"/>
      <w:r w:rsidRPr="00A47CAC">
        <w:rPr>
          <w:rFonts w:ascii="Times New Roman" w:eastAsia="Times New Roman" w:hAnsi="Times New Roman" w:cs="Times New Roman"/>
          <w:color w:val="000000"/>
          <w:sz w:val="24"/>
          <w:szCs w:val="24"/>
        </w:rPr>
        <w:t>тургорного</w:t>
      </w:r>
      <w:proofErr w:type="spellEnd"/>
      <w:r w:rsidRPr="00A47CAC">
        <w:rPr>
          <w:rFonts w:ascii="Times New Roman" w:eastAsia="Times New Roman" w:hAnsi="Times New Roman" w:cs="Times New Roman"/>
          <w:color w:val="000000"/>
          <w:sz w:val="24"/>
          <w:szCs w:val="24"/>
        </w:rPr>
        <w:t xml:space="preserve"> давлений клетки в полной мере относится и к клеточной ткани. Сосущая сила листьев, как и концентрация клеточного сока, зависит от количества воды в растениях, </w:t>
      </w:r>
      <w:proofErr w:type="gramStart"/>
      <w:r w:rsidRPr="00A47CAC">
        <w:rPr>
          <w:rFonts w:ascii="Times New Roman" w:eastAsia="Times New Roman" w:hAnsi="Times New Roman" w:cs="Times New Roman"/>
          <w:color w:val="000000"/>
          <w:sz w:val="24"/>
          <w:szCs w:val="24"/>
        </w:rPr>
        <w:t>а</w:t>
      </w:r>
      <w:proofErr w:type="gramEnd"/>
      <w:r w:rsidRPr="00A47CAC">
        <w:rPr>
          <w:rFonts w:ascii="Times New Roman" w:eastAsia="Times New Roman" w:hAnsi="Times New Roman" w:cs="Times New Roman"/>
          <w:color w:val="000000"/>
          <w:sz w:val="24"/>
          <w:szCs w:val="24"/>
        </w:rPr>
        <w:t xml:space="preserve"> следовательно, и от запаса почвенной влаги. При полном насыщении клетки или клеточной ткани тургор равен осмотическому давлению, а сосущая сила - нулю. Недостаток влаги в почве обычно становится одной из причин слабого насыщения водой клеточной ткани листьев, усиления их сосущей силы. Поэтому по сосущей силе можно приближенно судить, достаточно ли растения обеспечены влагой, не наступило ли время полива.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Критические показатели сосущей силы могут изменяться от фазы вегетации культуры, тем более что они различны у различных культурных растений. Показатели эти могут изменяться в зависимости от природных и агротехнических условий, в связи с чем необходима широкая проверка и дальнейшие исследования контроля влагообеспеченности сельскохозяйственных культур по сосущей силе их листьев.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Сосущую силу можно довольно быстро определить методом струй. Сущность его заключается в следующем: если кусочки листьев погрузить в раствор сахарозы с концентрацией соответствующей его сосущей силе, то концентрация раствора не изменится. Из более слабого раствора листья будут </w:t>
      </w:r>
      <w:r w:rsidRPr="00A47CAC">
        <w:rPr>
          <w:rFonts w:ascii="Times New Roman" w:eastAsia="Times New Roman" w:hAnsi="Times New Roman" w:cs="Times New Roman"/>
          <w:color w:val="000000"/>
          <w:sz w:val="24"/>
          <w:szCs w:val="24"/>
        </w:rPr>
        <w:lastRenderedPageBreak/>
        <w:t xml:space="preserve">поглощать воду, и концентрация его увеличится. Раствор с более высокой концентрацией и осмотическим давлением, чем в листьях, будут отнимать воду из листьев, и его осмотическое давление понизится.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Растворы различной концентрации, в которых выдерживались листья, окрашиваются метиленовой синью и небольшой струйкой с помощью изогнутой пипетки вводятся каждый в соответствующий исходный раствор, где листьев не было. Струйка будет подниматься, если раствор стал более концентрированным, опускаться в более слабом растворе и равномерно рассеиваться в растворе, концентрация которого не изменилась.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4.4. По климатическим и погодным показателям (расчетный метод).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Суммарное испарение воды полем, занятым культурой, за полный вегетационный период или за межполивной период может быть установлено различными методами по метеорологическим данным путем математического расчета. На юге Украины наибольшее распространение получили метод А. М. </w:t>
      </w:r>
      <w:proofErr w:type="spellStart"/>
      <w:r w:rsidRPr="00A47CAC">
        <w:rPr>
          <w:rFonts w:ascii="Times New Roman" w:eastAsia="Times New Roman" w:hAnsi="Times New Roman" w:cs="Times New Roman"/>
          <w:color w:val="000000"/>
          <w:sz w:val="24"/>
          <w:szCs w:val="24"/>
        </w:rPr>
        <w:t>Алпатьева</w:t>
      </w:r>
      <w:proofErr w:type="spellEnd"/>
      <w:r w:rsidRPr="00A47CAC">
        <w:rPr>
          <w:rFonts w:ascii="Times New Roman" w:eastAsia="Times New Roman" w:hAnsi="Times New Roman" w:cs="Times New Roman"/>
          <w:color w:val="000000"/>
          <w:sz w:val="24"/>
          <w:szCs w:val="24"/>
        </w:rPr>
        <w:t xml:space="preserve"> и метод Д. А. </w:t>
      </w:r>
      <w:proofErr w:type="spellStart"/>
      <w:r w:rsidRPr="00A47CAC">
        <w:rPr>
          <w:rFonts w:ascii="Times New Roman" w:eastAsia="Times New Roman" w:hAnsi="Times New Roman" w:cs="Times New Roman"/>
          <w:color w:val="000000"/>
          <w:sz w:val="24"/>
          <w:szCs w:val="24"/>
        </w:rPr>
        <w:t>Штойко</w:t>
      </w:r>
      <w:proofErr w:type="spellEnd"/>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Биоклиматический метод С. М. </w:t>
      </w:r>
      <w:proofErr w:type="spellStart"/>
      <w:r w:rsidRPr="00A47CAC">
        <w:rPr>
          <w:rFonts w:ascii="Times New Roman" w:eastAsia="Times New Roman" w:hAnsi="Times New Roman" w:cs="Times New Roman"/>
          <w:b/>
          <w:bCs/>
          <w:color w:val="000000"/>
          <w:sz w:val="24"/>
          <w:szCs w:val="24"/>
        </w:rPr>
        <w:t>Алпатьева</w:t>
      </w:r>
      <w:proofErr w:type="spellEnd"/>
      <w:r w:rsidRPr="00A47CAC">
        <w:rPr>
          <w:rFonts w:ascii="Times New Roman" w:eastAsia="Times New Roman" w:hAnsi="Times New Roman" w:cs="Times New Roman"/>
          <w:b/>
          <w:bCs/>
          <w:color w:val="000000"/>
          <w:sz w:val="24"/>
          <w:szCs w:val="24"/>
        </w:rPr>
        <w:t xml:space="preserve"> (</w:t>
      </w:r>
      <w:proofErr w:type="spellStart"/>
      <w:r w:rsidRPr="00A47CAC">
        <w:rPr>
          <w:rFonts w:ascii="Times New Roman" w:eastAsia="Times New Roman" w:hAnsi="Times New Roman" w:cs="Times New Roman"/>
          <w:b/>
          <w:bCs/>
          <w:color w:val="000000"/>
          <w:sz w:val="24"/>
          <w:szCs w:val="24"/>
        </w:rPr>
        <w:t>Укр</w:t>
      </w:r>
      <w:proofErr w:type="spellEnd"/>
      <w:r w:rsidRPr="00A47CAC">
        <w:rPr>
          <w:rFonts w:ascii="Times New Roman" w:eastAsia="Times New Roman" w:hAnsi="Times New Roman" w:cs="Times New Roman"/>
          <w:b/>
          <w:bCs/>
          <w:color w:val="000000"/>
          <w:sz w:val="24"/>
          <w:szCs w:val="24"/>
        </w:rPr>
        <w:t xml:space="preserve">. </w:t>
      </w:r>
      <w:proofErr w:type="spellStart"/>
      <w:r w:rsidRPr="00A47CAC">
        <w:rPr>
          <w:rFonts w:ascii="Times New Roman" w:eastAsia="Times New Roman" w:hAnsi="Times New Roman" w:cs="Times New Roman"/>
          <w:b/>
          <w:bCs/>
          <w:color w:val="000000"/>
          <w:sz w:val="24"/>
          <w:szCs w:val="24"/>
        </w:rPr>
        <w:t>НИИГиМ</w:t>
      </w:r>
      <w:proofErr w:type="spellEnd"/>
      <w:r w:rsidRPr="00A47CAC">
        <w:rPr>
          <w:rFonts w:ascii="Times New Roman" w:eastAsia="Times New Roman" w:hAnsi="Times New Roman" w:cs="Times New Roman"/>
          <w:b/>
          <w:bCs/>
          <w:color w:val="000000"/>
          <w:sz w:val="24"/>
          <w:szCs w:val="24"/>
        </w:rPr>
        <w:t>).</w:t>
      </w:r>
      <w:r w:rsidRPr="00A47CAC">
        <w:rPr>
          <w:rFonts w:ascii="Times New Roman" w:eastAsia="Times New Roman" w:hAnsi="Times New Roman" w:cs="Times New Roman"/>
          <w:color w:val="000000"/>
          <w:sz w:val="24"/>
          <w:szCs w:val="24"/>
        </w:rPr>
        <w:t xml:space="preserve"> По данным профессора А. М. </w:t>
      </w:r>
      <w:proofErr w:type="spellStart"/>
      <w:r w:rsidRPr="00A47CAC">
        <w:rPr>
          <w:rFonts w:ascii="Times New Roman" w:eastAsia="Times New Roman" w:hAnsi="Times New Roman" w:cs="Times New Roman"/>
          <w:color w:val="000000"/>
          <w:sz w:val="24"/>
          <w:szCs w:val="24"/>
        </w:rPr>
        <w:t>Алпатьева</w:t>
      </w:r>
      <w:proofErr w:type="spellEnd"/>
      <w:r w:rsidRPr="00A47CAC">
        <w:rPr>
          <w:rFonts w:ascii="Times New Roman" w:eastAsia="Times New Roman" w:hAnsi="Times New Roman" w:cs="Times New Roman"/>
          <w:color w:val="000000"/>
          <w:sz w:val="24"/>
          <w:szCs w:val="24"/>
        </w:rPr>
        <w:t>, потребление воды растениями при оптимальной влагообеспеченности находится в тесной связи с показателями среднесуточных дефицитов влажности воздуха. Суммарное испарение (</w:t>
      </w:r>
      <w:proofErr w:type="spellStart"/>
      <w:r w:rsidRPr="00A47CAC">
        <w:rPr>
          <w:rFonts w:ascii="Times New Roman" w:eastAsia="Times New Roman" w:hAnsi="Times New Roman" w:cs="Times New Roman"/>
          <w:color w:val="000000"/>
          <w:sz w:val="24"/>
          <w:szCs w:val="24"/>
        </w:rPr>
        <w:t>эвапотранспирацию</w:t>
      </w:r>
      <w:proofErr w:type="spellEnd"/>
      <w:r w:rsidRPr="00A47CAC">
        <w:rPr>
          <w:rFonts w:ascii="Times New Roman" w:eastAsia="Times New Roman" w:hAnsi="Times New Roman" w:cs="Times New Roman"/>
          <w:color w:val="000000"/>
          <w:sz w:val="24"/>
          <w:szCs w:val="24"/>
        </w:rPr>
        <w:t xml:space="preserve">) за отдельные отрезки вегетационного периода можно найти приближенно по формуле: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Е = КΣd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Где: К - коэффициент биологической кривой на расчетный период; Σd - сумма среднесуточных дефицитов влажности воздуха за тот же период.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Коэффициент биологической кривой (К) изменяется по периодам вегетации — межфазным периодам. Его находят экспериментально для каждой декады после всходов сельскохозяйственный культуры (Приложение 3).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Как показал С. М. </w:t>
      </w:r>
      <w:proofErr w:type="spellStart"/>
      <w:r w:rsidRPr="00A47CAC">
        <w:rPr>
          <w:rFonts w:ascii="Times New Roman" w:eastAsia="Times New Roman" w:hAnsi="Times New Roman" w:cs="Times New Roman"/>
          <w:color w:val="000000"/>
          <w:sz w:val="24"/>
          <w:szCs w:val="24"/>
        </w:rPr>
        <w:t>Алпатьев</w:t>
      </w:r>
      <w:proofErr w:type="spellEnd"/>
      <w:r w:rsidRPr="00A47CAC">
        <w:rPr>
          <w:rFonts w:ascii="Times New Roman" w:eastAsia="Times New Roman" w:hAnsi="Times New Roman" w:cs="Times New Roman"/>
          <w:color w:val="000000"/>
          <w:sz w:val="24"/>
          <w:szCs w:val="24"/>
        </w:rPr>
        <w:t xml:space="preserve">, счет времени лучше вести по накоплению после всходов определенной суммы температур, так как в зависимости от температурных условий рост и развитие растений замедляется или ускоряется.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Биологические кривые у разных культур различны, изменяются они и по зонам земледелия.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Для определения суммарного расхода воды посевом сельскохозяйственной культуры за данный период, то есть за соответствующее время накопления определенной суммы среднесуточных температур или в соответствующую декаду, необходимо приведенный в приложении 3 умножить на сумму среднесуточных дефицитов влажности воздуха, сведения о которых можно получить на ближайшей метеорологической станции.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Например, если сумма дефицитов влажности воздуха за пятую декаду от всходов кукурузы составила 100 </w:t>
      </w:r>
      <w:proofErr w:type="spellStart"/>
      <w:r w:rsidRPr="00A47CAC">
        <w:rPr>
          <w:rFonts w:ascii="Times New Roman" w:eastAsia="Times New Roman" w:hAnsi="Times New Roman" w:cs="Times New Roman"/>
          <w:color w:val="000000"/>
          <w:sz w:val="24"/>
          <w:szCs w:val="24"/>
        </w:rPr>
        <w:t>мб</w:t>
      </w:r>
      <w:proofErr w:type="spellEnd"/>
      <w:r w:rsidRPr="00A47CAC">
        <w:rPr>
          <w:rFonts w:ascii="Times New Roman" w:eastAsia="Times New Roman" w:hAnsi="Times New Roman" w:cs="Times New Roman"/>
          <w:color w:val="000000"/>
          <w:sz w:val="24"/>
          <w:szCs w:val="24"/>
        </w:rPr>
        <w:t xml:space="preserve">, то расход воды за это время равен 0,41 • 100 = 41 мм, или 410 м3/га; если дефицит влажности воздуха выражается в Н или Па, то следует учитывать соотношение: 1 </w:t>
      </w:r>
      <w:proofErr w:type="spellStart"/>
      <w:r w:rsidRPr="00A47CAC">
        <w:rPr>
          <w:rFonts w:ascii="Times New Roman" w:eastAsia="Times New Roman" w:hAnsi="Times New Roman" w:cs="Times New Roman"/>
          <w:color w:val="000000"/>
          <w:sz w:val="24"/>
          <w:szCs w:val="24"/>
        </w:rPr>
        <w:t>мб</w:t>
      </w:r>
      <w:proofErr w:type="spellEnd"/>
      <w:r w:rsidRPr="00A47CAC">
        <w:rPr>
          <w:rFonts w:ascii="Times New Roman" w:eastAsia="Times New Roman" w:hAnsi="Times New Roman" w:cs="Times New Roman"/>
          <w:color w:val="000000"/>
          <w:sz w:val="24"/>
          <w:szCs w:val="24"/>
        </w:rPr>
        <w:t xml:space="preserve"> = 100 Н/м2 = 100 Па. Поэтому, перемножив биологический коэффициент на дефицит влажности воздуха, выраженный в Ньютонах, получим 0,41•10000 = 4100. Разделив это число на 100, получим мм, а при делении на 10 —м3/ га.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Если в период накопления суммы температур с 1000°С до 1200°С со времени отрастания озимой пшеницы сумма дефицитов влажности воздуха оказалась равной 40 </w:t>
      </w:r>
      <w:proofErr w:type="spellStart"/>
      <w:r w:rsidRPr="00A47CAC">
        <w:rPr>
          <w:rFonts w:ascii="Times New Roman" w:eastAsia="Times New Roman" w:hAnsi="Times New Roman" w:cs="Times New Roman"/>
          <w:color w:val="000000"/>
          <w:sz w:val="24"/>
          <w:szCs w:val="24"/>
        </w:rPr>
        <w:t>мб</w:t>
      </w:r>
      <w:proofErr w:type="spellEnd"/>
      <w:r w:rsidRPr="00A47CAC">
        <w:rPr>
          <w:rFonts w:ascii="Times New Roman" w:eastAsia="Times New Roman" w:hAnsi="Times New Roman" w:cs="Times New Roman"/>
          <w:color w:val="000000"/>
          <w:sz w:val="24"/>
          <w:szCs w:val="24"/>
        </w:rPr>
        <w:t>, или 4000 Н/м2, то суммарный расход почвенной влаги за это время составит 40 = 19,6 мм, или 196 м3/га. Ту же величину получим, если 0,49 • 4000)</w:t>
      </w:r>
      <w:proofErr w:type="gramStart"/>
      <w:r w:rsidRPr="00A47CAC">
        <w:rPr>
          <w:rFonts w:ascii="Times New Roman" w:eastAsia="Times New Roman" w:hAnsi="Times New Roman" w:cs="Times New Roman"/>
          <w:color w:val="000000"/>
          <w:sz w:val="24"/>
          <w:szCs w:val="24"/>
        </w:rPr>
        <w:t xml:space="preserve"> :</w:t>
      </w:r>
      <w:proofErr w:type="gramEnd"/>
      <w:r w:rsidRPr="00A47CAC">
        <w:rPr>
          <w:rFonts w:ascii="Times New Roman" w:eastAsia="Times New Roman" w:hAnsi="Times New Roman" w:cs="Times New Roman"/>
          <w:color w:val="000000"/>
          <w:sz w:val="24"/>
          <w:szCs w:val="24"/>
        </w:rPr>
        <w:t xml:space="preserve"> 10=196 м3/га.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Зная запас влаги, превышающий принятый уровень </w:t>
      </w:r>
      <w:proofErr w:type="spellStart"/>
      <w:r w:rsidRPr="00A47CAC">
        <w:rPr>
          <w:rFonts w:ascii="Times New Roman" w:eastAsia="Times New Roman" w:hAnsi="Times New Roman" w:cs="Times New Roman"/>
          <w:color w:val="000000"/>
          <w:sz w:val="24"/>
          <w:szCs w:val="24"/>
        </w:rPr>
        <w:t>предполивной</w:t>
      </w:r>
      <w:proofErr w:type="spellEnd"/>
      <w:r w:rsidRPr="00A47CAC">
        <w:rPr>
          <w:rFonts w:ascii="Times New Roman" w:eastAsia="Times New Roman" w:hAnsi="Times New Roman" w:cs="Times New Roman"/>
          <w:color w:val="000000"/>
          <w:sz w:val="24"/>
          <w:szCs w:val="24"/>
        </w:rPr>
        <w:t xml:space="preserve"> влажности почвы, можно контролировать ее расход и определять дату следующего полива. При этом учитывают поступление влаги в почву с осадками.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Задание 1.</w:t>
      </w:r>
      <w:r w:rsidRPr="00A47CAC">
        <w:rPr>
          <w:rFonts w:ascii="Times New Roman" w:eastAsia="Times New Roman" w:hAnsi="Times New Roman" w:cs="Times New Roman"/>
          <w:color w:val="000000"/>
          <w:sz w:val="24"/>
          <w:szCs w:val="24"/>
        </w:rPr>
        <w:t xml:space="preserve"> В условиях</w:t>
      </w:r>
      <w:r w:rsidR="003359B7">
        <w:rPr>
          <w:rFonts w:ascii="Times New Roman" w:eastAsia="Times New Roman" w:hAnsi="Times New Roman" w:cs="Times New Roman"/>
          <w:color w:val="000000"/>
          <w:sz w:val="24"/>
          <w:szCs w:val="24"/>
        </w:rPr>
        <w:t>, близких к степной зоне Казахстана</w:t>
      </w:r>
      <w:r w:rsidRPr="00A47CAC">
        <w:rPr>
          <w:rFonts w:ascii="Times New Roman" w:eastAsia="Times New Roman" w:hAnsi="Times New Roman" w:cs="Times New Roman"/>
          <w:color w:val="000000"/>
          <w:sz w:val="24"/>
          <w:szCs w:val="24"/>
        </w:rPr>
        <w:t>, определить время первого полива кукурузы по данным: массовые всходы получены 10 мая, допустимая норма расхода почвенной влаги</w:t>
      </w:r>
      <w:r w:rsidR="003359B7">
        <w:rPr>
          <w:rFonts w:ascii="Times New Roman" w:eastAsia="Times New Roman" w:hAnsi="Times New Roman" w:cs="Times New Roman"/>
          <w:color w:val="000000"/>
          <w:sz w:val="24"/>
          <w:szCs w:val="24"/>
        </w:rPr>
        <w:t xml:space="preserve"> — 840 м3/га. Показатели биоклимати</w:t>
      </w:r>
      <w:r w:rsidRPr="00A47CAC">
        <w:rPr>
          <w:rFonts w:ascii="Times New Roman" w:eastAsia="Times New Roman" w:hAnsi="Times New Roman" w:cs="Times New Roman"/>
          <w:color w:val="000000"/>
          <w:sz w:val="24"/>
          <w:szCs w:val="24"/>
        </w:rPr>
        <w:t xml:space="preserve">ческих коэффициентов использовать табличные, а сведения о дефицитах влажности воздуха получить на ближайшей метеорологической станции.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Задание 2.</w:t>
      </w:r>
      <w:r w:rsidRPr="00A47CAC">
        <w:rPr>
          <w:rFonts w:ascii="Times New Roman" w:eastAsia="Times New Roman" w:hAnsi="Times New Roman" w:cs="Times New Roman"/>
          <w:color w:val="000000"/>
          <w:sz w:val="24"/>
          <w:szCs w:val="24"/>
        </w:rPr>
        <w:t xml:space="preserve"> Определить даты поливов озимой пшеницы по дефициту влажности воздуха при условиях: вегетация возобновилась 20 марта; запас влаги в почве, превышающий </w:t>
      </w:r>
      <w:proofErr w:type="spellStart"/>
      <w:r w:rsidRPr="00A47CAC">
        <w:rPr>
          <w:rFonts w:ascii="Times New Roman" w:eastAsia="Times New Roman" w:hAnsi="Times New Roman" w:cs="Times New Roman"/>
          <w:color w:val="000000"/>
          <w:sz w:val="24"/>
          <w:szCs w:val="24"/>
        </w:rPr>
        <w:t>предполивную</w:t>
      </w:r>
      <w:proofErr w:type="spellEnd"/>
      <w:r w:rsidRPr="00A47CAC">
        <w:rPr>
          <w:rFonts w:ascii="Times New Roman" w:eastAsia="Times New Roman" w:hAnsi="Times New Roman" w:cs="Times New Roman"/>
          <w:color w:val="000000"/>
          <w:sz w:val="24"/>
          <w:szCs w:val="24"/>
        </w:rPr>
        <w:t xml:space="preserve"> влажность, — 600 м3/га; используют биоклиматические коэффициенты, приведенные в приложении 2; расчеты проводят по метеорологическим данным ближайшей станции.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Задание 3.</w:t>
      </w:r>
      <w:r w:rsidRPr="00A47CAC">
        <w:rPr>
          <w:rFonts w:ascii="Times New Roman" w:eastAsia="Times New Roman" w:hAnsi="Times New Roman" w:cs="Times New Roman"/>
          <w:color w:val="000000"/>
          <w:sz w:val="24"/>
          <w:szCs w:val="24"/>
        </w:rPr>
        <w:t xml:space="preserve"> Установить биоклиматические коэффициенты избранной культуры для региона, используя данные ближайшей метеорологической станции и подекадные определения влажности в активном слое почвы на посевах исследуемого культурного растения.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Биофизический метод Д. А. </w:t>
      </w:r>
      <w:proofErr w:type="spellStart"/>
      <w:r w:rsidRPr="00A47CAC">
        <w:rPr>
          <w:rFonts w:ascii="Times New Roman" w:eastAsia="Times New Roman" w:hAnsi="Times New Roman" w:cs="Times New Roman"/>
          <w:b/>
          <w:bCs/>
          <w:color w:val="000000"/>
          <w:sz w:val="24"/>
          <w:szCs w:val="24"/>
        </w:rPr>
        <w:t>Штойко</w:t>
      </w:r>
      <w:proofErr w:type="spellEnd"/>
      <w:r w:rsidRPr="00A47CAC">
        <w:rPr>
          <w:rFonts w:ascii="Times New Roman" w:eastAsia="Times New Roman" w:hAnsi="Times New Roman" w:cs="Times New Roman"/>
          <w:b/>
          <w:bCs/>
          <w:color w:val="000000"/>
          <w:sz w:val="24"/>
          <w:szCs w:val="24"/>
        </w:rPr>
        <w:t xml:space="preserve"> (</w:t>
      </w:r>
      <w:proofErr w:type="spellStart"/>
      <w:r w:rsidRPr="00A47CAC">
        <w:rPr>
          <w:rFonts w:ascii="Times New Roman" w:eastAsia="Times New Roman" w:hAnsi="Times New Roman" w:cs="Times New Roman"/>
          <w:b/>
          <w:bCs/>
          <w:color w:val="000000"/>
          <w:sz w:val="24"/>
          <w:szCs w:val="24"/>
        </w:rPr>
        <w:t>Укр</w:t>
      </w:r>
      <w:proofErr w:type="spellEnd"/>
      <w:r w:rsidRPr="00A47CAC">
        <w:rPr>
          <w:rFonts w:ascii="Times New Roman" w:eastAsia="Times New Roman" w:hAnsi="Times New Roman" w:cs="Times New Roman"/>
          <w:b/>
          <w:bCs/>
          <w:color w:val="000000"/>
          <w:sz w:val="24"/>
          <w:szCs w:val="24"/>
        </w:rPr>
        <w:t xml:space="preserve">. </w:t>
      </w:r>
      <w:proofErr w:type="gramStart"/>
      <w:r w:rsidRPr="00A47CAC">
        <w:rPr>
          <w:rFonts w:ascii="Times New Roman" w:eastAsia="Times New Roman" w:hAnsi="Times New Roman" w:cs="Times New Roman"/>
          <w:b/>
          <w:bCs/>
          <w:color w:val="000000"/>
          <w:sz w:val="24"/>
          <w:szCs w:val="24"/>
        </w:rPr>
        <w:t>НИИОЗ).</w:t>
      </w:r>
      <w:r w:rsidRPr="00A47CAC">
        <w:rPr>
          <w:rFonts w:ascii="Times New Roman" w:eastAsia="Times New Roman" w:hAnsi="Times New Roman" w:cs="Times New Roman"/>
          <w:i/>
          <w:iCs/>
          <w:color w:val="000000"/>
          <w:sz w:val="24"/>
          <w:szCs w:val="24"/>
        </w:rPr>
        <w:t>.</w:t>
      </w:r>
      <w:r w:rsidRPr="00A47CAC">
        <w:rPr>
          <w:rFonts w:ascii="Times New Roman" w:eastAsia="Times New Roman" w:hAnsi="Times New Roman" w:cs="Times New Roman"/>
          <w:color w:val="000000"/>
          <w:sz w:val="24"/>
          <w:szCs w:val="24"/>
        </w:rPr>
        <w:t xml:space="preserve"> В условиях степной части Украины Украинский научно-исследовательский институт орошаемого земледелия прогнозирует суммарное испарение по двум показателям: температуре и относительной влажности воздуха. </w:t>
      </w:r>
      <w:proofErr w:type="gramEnd"/>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Суммарное испарение до полного затенения поверхности почвы растениями и в период их созревания - с начала массового пожелтения листьев - рассчитывают по формуле: </w:t>
      </w:r>
    </w:p>
    <w:tbl>
      <w:tblPr>
        <w:tblW w:w="0" w:type="auto"/>
        <w:tblCellMar>
          <w:left w:w="0" w:type="dxa"/>
          <w:right w:w="0" w:type="dxa"/>
        </w:tblCellMar>
        <w:tblLook w:val="04A0"/>
      </w:tblPr>
      <w:tblGrid>
        <w:gridCol w:w="360"/>
        <w:gridCol w:w="1164"/>
        <w:gridCol w:w="174"/>
        <w:gridCol w:w="80"/>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Е =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Σt • (0,1 </w:t>
            </w:r>
            <w:proofErr w:type="spellStart"/>
            <w:r w:rsidRPr="00A47CAC">
              <w:rPr>
                <w:rFonts w:ascii="Times New Roman" w:eastAsia="Times New Roman" w:hAnsi="Times New Roman" w:cs="Times New Roman"/>
                <w:color w:val="000000"/>
                <w:sz w:val="24"/>
                <w:szCs w:val="24"/>
              </w:rPr>
              <w:t>tс</w:t>
            </w:r>
            <w:proofErr w:type="spellEnd"/>
            <w:r w:rsidRPr="00A47CAC">
              <w:rPr>
                <w:rFonts w:ascii="Times New Roman" w:eastAsia="Times New Roman" w:hAnsi="Times New Roman" w:cs="Times New Roman"/>
                <w:color w:val="000000"/>
                <w:sz w:val="24"/>
                <w:szCs w:val="24"/>
              </w:rPr>
              <w:t xml:space="preserve"> -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100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Где: Е – расход почвенной влаги, м3/га; Σt – сумма среднесуточных температур воздуха в расчетный период, 0С; а — относительная влажность воздуха за расчетный период, %.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 период наиболее активного водопотребления со времени затенения поверхности почвы растениями и до начала их созревания пользуются формулой: </w:t>
      </w:r>
    </w:p>
    <w:tbl>
      <w:tblPr>
        <w:tblW w:w="0" w:type="auto"/>
        <w:tblCellMar>
          <w:left w:w="0" w:type="dxa"/>
          <w:right w:w="0" w:type="dxa"/>
        </w:tblCellMar>
        <w:tblLook w:val="04A0"/>
      </w:tblPr>
      <w:tblGrid>
        <w:gridCol w:w="360"/>
        <w:gridCol w:w="1699"/>
        <w:gridCol w:w="174"/>
        <w:gridCol w:w="160"/>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Е =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Σt • [(0,1 </w:t>
            </w:r>
            <w:proofErr w:type="spellStart"/>
            <w:r w:rsidRPr="00A47CAC">
              <w:rPr>
                <w:rFonts w:ascii="Times New Roman" w:eastAsia="Times New Roman" w:hAnsi="Times New Roman" w:cs="Times New Roman"/>
                <w:color w:val="000000"/>
                <w:sz w:val="24"/>
                <w:szCs w:val="24"/>
              </w:rPr>
              <w:t>tс</w:t>
            </w:r>
            <w:proofErr w:type="spellEnd"/>
            <w:r w:rsidRPr="00A47CAC">
              <w:rPr>
                <w:rFonts w:ascii="Times New Roman" w:eastAsia="Times New Roman" w:hAnsi="Times New Roman" w:cs="Times New Roman"/>
                <w:color w:val="000000"/>
                <w:sz w:val="24"/>
                <w:szCs w:val="24"/>
              </w:rPr>
              <w:t xml:space="preserve"> + (1 -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100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Где обозначения, что и в предыдущей формуле.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Пример. </w:t>
      </w:r>
      <w:r w:rsidRPr="00A47CAC">
        <w:rPr>
          <w:rFonts w:ascii="Times New Roman" w:eastAsia="Times New Roman" w:hAnsi="Times New Roman" w:cs="Times New Roman"/>
          <w:color w:val="000000"/>
          <w:sz w:val="24"/>
          <w:szCs w:val="24"/>
        </w:rPr>
        <w:t xml:space="preserve">Рассчитать межполивной период сахарной свеклы. Полив нормой 700 м3/га проведен 20 июля; среднесуточная температура последней декады по прогнозу 24,5° С; относительная влажность воздуха 45%.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Решение. </w:t>
      </w:r>
      <w:r w:rsidRPr="00A47CAC">
        <w:rPr>
          <w:rFonts w:ascii="Times New Roman" w:eastAsia="Times New Roman" w:hAnsi="Times New Roman" w:cs="Times New Roman"/>
          <w:color w:val="000000"/>
          <w:sz w:val="24"/>
          <w:szCs w:val="24"/>
        </w:rPr>
        <w:t xml:space="preserve">Сначала определяем среднесуточный расход воды, приравняв Σt = </w:t>
      </w:r>
      <w:proofErr w:type="spellStart"/>
      <w:r w:rsidRPr="00A47CAC">
        <w:rPr>
          <w:rFonts w:ascii="Times New Roman" w:eastAsia="Times New Roman" w:hAnsi="Times New Roman" w:cs="Times New Roman"/>
          <w:color w:val="000000"/>
          <w:sz w:val="24"/>
          <w:szCs w:val="24"/>
        </w:rPr>
        <w:t>tс</w:t>
      </w:r>
      <w:proofErr w:type="spellEnd"/>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Тогда: </w:t>
      </w:r>
    </w:p>
    <w:tbl>
      <w:tblPr>
        <w:tblW w:w="0" w:type="auto"/>
        <w:tblCellMar>
          <w:left w:w="0" w:type="dxa"/>
          <w:right w:w="0" w:type="dxa"/>
        </w:tblCellMar>
        <w:tblLook w:val="04A0"/>
      </w:tblPr>
      <w:tblGrid>
        <w:gridCol w:w="674"/>
        <w:gridCol w:w="2160"/>
        <w:gridCol w:w="240"/>
        <w:gridCol w:w="1379"/>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Есут</w:t>
            </w:r>
            <w:proofErr w:type="spellEnd"/>
            <w:r w:rsidRPr="00A47CAC">
              <w:rPr>
                <w:rFonts w:ascii="Times New Roman" w:eastAsia="Times New Roman" w:hAnsi="Times New Roman" w:cs="Times New Roman"/>
                <w:color w:val="000000"/>
                <w:sz w:val="24"/>
                <w:szCs w:val="24"/>
              </w:rPr>
              <w:t xml:space="preserve"> =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24,5 • [(0,1 24,5 + (1 -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45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73,5 м3/га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100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Зная выданную поливную норму (700 м3/га) и среднесуточный расход воды полем (73,5 м3/га), можем рассчитать, через сколько дней будет израсходована поливная норма, что и определит продолжительность межполивного периода.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n = 700/73,5 =9,5 дня.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lastRenderedPageBreak/>
        <w:t xml:space="preserve">4.5. По фактическим </w:t>
      </w:r>
      <w:proofErr w:type="spellStart"/>
      <w:r w:rsidRPr="00A47CAC">
        <w:rPr>
          <w:rFonts w:ascii="Times New Roman" w:eastAsia="Times New Roman" w:hAnsi="Times New Roman" w:cs="Times New Roman"/>
          <w:b/>
          <w:bCs/>
          <w:color w:val="000000"/>
          <w:sz w:val="24"/>
          <w:szCs w:val="24"/>
        </w:rPr>
        <w:t>влагозапасам</w:t>
      </w:r>
      <w:proofErr w:type="spellEnd"/>
      <w:r w:rsidRPr="00A47CAC">
        <w:rPr>
          <w:rFonts w:ascii="Times New Roman" w:eastAsia="Times New Roman" w:hAnsi="Times New Roman" w:cs="Times New Roman"/>
          <w:b/>
          <w:bCs/>
          <w:color w:val="000000"/>
          <w:sz w:val="24"/>
          <w:szCs w:val="24"/>
        </w:rPr>
        <w:t xml:space="preserve"> почвы. </w:t>
      </w:r>
      <w:r w:rsidRPr="00A47CAC">
        <w:rPr>
          <w:rFonts w:ascii="Times New Roman" w:eastAsia="Times New Roman" w:hAnsi="Times New Roman" w:cs="Times New Roman"/>
          <w:color w:val="000000"/>
          <w:sz w:val="24"/>
          <w:szCs w:val="24"/>
        </w:rPr>
        <w:t xml:space="preserve">Назначение поливов по влажности почвы считают стандартным методом их диагностики. Полив участка (поля) назначается в том случае, когда фактические </w:t>
      </w:r>
      <w:proofErr w:type="spellStart"/>
      <w:r w:rsidRPr="00A47CAC">
        <w:rPr>
          <w:rFonts w:ascii="Times New Roman" w:eastAsia="Times New Roman" w:hAnsi="Times New Roman" w:cs="Times New Roman"/>
          <w:color w:val="000000"/>
          <w:sz w:val="24"/>
          <w:szCs w:val="24"/>
        </w:rPr>
        <w:t>влагозапасы</w:t>
      </w:r>
      <w:proofErr w:type="spellEnd"/>
      <w:r w:rsidRPr="00A47CAC">
        <w:rPr>
          <w:rFonts w:ascii="Times New Roman" w:eastAsia="Times New Roman" w:hAnsi="Times New Roman" w:cs="Times New Roman"/>
          <w:color w:val="000000"/>
          <w:sz w:val="24"/>
          <w:szCs w:val="24"/>
        </w:rPr>
        <w:t xml:space="preserve"> в почве близки к нижнему оптимальному уровню увлажнения — ВРК или 70-80 % от НВ. Если же фактические запасы влаги, определенные в конкретный срок, оказались ниже указанного уровня, то полив будет назначен с опозданием, и в этом случае возможно снижение урожая сельскохозяйственных культур, возделывае</w:t>
      </w:r>
      <w:r w:rsidRPr="00A47CAC">
        <w:rPr>
          <w:rFonts w:ascii="Times New Roman" w:eastAsia="Times New Roman" w:hAnsi="Times New Roman" w:cs="Times New Roman"/>
          <w:color w:val="000000"/>
          <w:sz w:val="24"/>
          <w:szCs w:val="24"/>
        </w:rPr>
        <w:softHyphen/>
        <w:t xml:space="preserve">мых на поле, из-за нарушения срока полива.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Предварительными полевыми опытами устанавливают оптимальные уровни </w:t>
      </w:r>
      <w:proofErr w:type="spellStart"/>
      <w:r w:rsidRPr="00A47CAC">
        <w:rPr>
          <w:rFonts w:ascii="Times New Roman" w:eastAsia="Times New Roman" w:hAnsi="Times New Roman" w:cs="Times New Roman"/>
          <w:color w:val="000000"/>
          <w:sz w:val="24"/>
          <w:szCs w:val="24"/>
        </w:rPr>
        <w:t>предполивной</w:t>
      </w:r>
      <w:proofErr w:type="spellEnd"/>
      <w:r w:rsidRPr="00A47CAC">
        <w:rPr>
          <w:rFonts w:ascii="Times New Roman" w:eastAsia="Times New Roman" w:hAnsi="Times New Roman" w:cs="Times New Roman"/>
          <w:color w:val="000000"/>
          <w:sz w:val="24"/>
          <w:szCs w:val="24"/>
        </w:rPr>
        <w:t xml:space="preserve"> влажности в активном слое почвы по важнейшим фазам вегетации растений, а затем, систематически контролируя влажность, начинают очередной полив, как только запас влаги, уменьшаясь, приблизится к допустимому его уровню. Влажность почвы можно определять </w:t>
      </w:r>
      <w:proofErr w:type="spellStart"/>
      <w:r w:rsidRPr="00A47CAC">
        <w:rPr>
          <w:rFonts w:ascii="Times New Roman" w:eastAsia="Times New Roman" w:hAnsi="Times New Roman" w:cs="Times New Roman"/>
          <w:color w:val="000000"/>
          <w:sz w:val="24"/>
          <w:szCs w:val="24"/>
        </w:rPr>
        <w:t>термостатно-весовым</w:t>
      </w:r>
      <w:proofErr w:type="spellEnd"/>
      <w:r w:rsidRPr="00A47CAC">
        <w:rPr>
          <w:rFonts w:ascii="Times New Roman" w:eastAsia="Times New Roman" w:hAnsi="Times New Roman" w:cs="Times New Roman"/>
          <w:color w:val="000000"/>
          <w:sz w:val="24"/>
          <w:szCs w:val="24"/>
        </w:rPr>
        <w:t xml:space="preserve"> или другими методами в активном слое почвы, через каждые 10 см. Для определения поливной нормы необходимы сведения о: глубине активного слоя (h), объемной массе почвы (d), наименьшей влагоемкости (НВ) и уровне </w:t>
      </w:r>
      <w:proofErr w:type="spellStart"/>
      <w:r w:rsidRPr="00A47CAC">
        <w:rPr>
          <w:rFonts w:ascii="Times New Roman" w:eastAsia="Times New Roman" w:hAnsi="Times New Roman" w:cs="Times New Roman"/>
          <w:color w:val="000000"/>
          <w:sz w:val="24"/>
          <w:szCs w:val="24"/>
        </w:rPr>
        <w:t>предполивной</w:t>
      </w:r>
      <w:proofErr w:type="spellEnd"/>
      <w:r w:rsidRPr="00A47CAC">
        <w:rPr>
          <w:rFonts w:ascii="Times New Roman" w:eastAsia="Times New Roman" w:hAnsi="Times New Roman" w:cs="Times New Roman"/>
          <w:color w:val="000000"/>
          <w:sz w:val="24"/>
          <w:szCs w:val="24"/>
        </w:rPr>
        <w:t xml:space="preserve"> влажности почвы в данную фазу вегетации (ВП). Поливную норму рассчитывают по формуле: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НП=100 h d (НВ — ВП),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Где: НП — поливная норма, м3/га; h – глубина активного слоя, м; НВ - наименьшая влагоемкость выраженная в процентах к массе сухой почвы; ВП - </w:t>
      </w:r>
      <w:proofErr w:type="spellStart"/>
      <w:r w:rsidRPr="00A47CAC">
        <w:rPr>
          <w:rFonts w:ascii="Times New Roman" w:eastAsia="Times New Roman" w:hAnsi="Times New Roman" w:cs="Times New Roman"/>
          <w:color w:val="000000"/>
          <w:sz w:val="24"/>
          <w:szCs w:val="24"/>
        </w:rPr>
        <w:t>предполивнаявлажность</w:t>
      </w:r>
      <w:proofErr w:type="spellEnd"/>
      <w:r w:rsidRPr="00A47CAC">
        <w:rPr>
          <w:rFonts w:ascii="Times New Roman" w:eastAsia="Times New Roman" w:hAnsi="Times New Roman" w:cs="Times New Roman"/>
          <w:color w:val="000000"/>
          <w:sz w:val="24"/>
          <w:szCs w:val="24"/>
        </w:rPr>
        <w:t xml:space="preserve"> выраженная в процентах к массе сухой почвы; d – объемная масса почвы, г/см3.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 рассчитанной по формуле поливной норме добавляют еще 10—15 %, в острозасушливых условиях - до 20 % для покрытия потерь влаги во время полива.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4.6. По контролю за состоянием растений на специальных площадках с почвой легкого механического состава. </w:t>
      </w:r>
      <w:r w:rsidRPr="00A47CAC">
        <w:rPr>
          <w:rFonts w:ascii="Times New Roman" w:eastAsia="Times New Roman" w:hAnsi="Times New Roman" w:cs="Times New Roman"/>
          <w:color w:val="000000"/>
          <w:sz w:val="24"/>
          <w:szCs w:val="24"/>
        </w:rPr>
        <w:t xml:space="preserve">При применении этого метода на полях в типичных местах вырывается траншея площадью до 4-х квадратных метров глубиной 70-100 см (слой в котором находится основная часть корневой системы растений), которая заполняется субстратом данной почвы с добавлением в него песка. Данный монолит является почвой с легким механическим составом, который удерживает влагу в меньшей степени, поэтому теряет ее интенсивнее, а уровень увлажнения ВЗ в нем наступает быстрее, чем в корнеобитаемом слое на данном поле. Учитывая это, растения на данной площадке испытывают недостаток влаги в почве (начинают увядать) на 2-3 дня </w:t>
      </w:r>
      <w:proofErr w:type="gramStart"/>
      <w:r w:rsidRPr="00A47CAC">
        <w:rPr>
          <w:rFonts w:ascii="Times New Roman" w:eastAsia="Times New Roman" w:hAnsi="Times New Roman" w:cs="Times New Roman"/>
          <w:color w:val="000000"/>
          <w:sz w:val="24"/>
          <w:szCs w:val="24"/>
        </w:rPr>
        <w:t>раньше</w:t>
      </w:r>
      <w:proofErr w:type="gramEnd"/>
      <w:r w:rsidRPr="00A47CAC">
        <w:rPr>
          <w:rFonts w:ascii="Times New Roman" w:eastAsia="Times New Roman" w:hAnsi="Times New Roman" w:cs="Times New Roman"/>
          <w:color w:val="000000"/>
          <w:sz w:val="24"/>
          <w:szCs w:val="24"/>
        </w:rPr>
        <w:t xml:space="preserve"> чем на поле. Увядание растений на площадке, сигнализирует о уменьшении количества влаги до уровня влажности </w:t>
      </w:r>
      <w:proofErr w:type="spellStart"/>
      <w:r w:rsidRPr="00A47CAC">
        <w:rPr>
          <w:rFonts w:ascii="Times New Roman" w:eastAsia="Times New Roman" w:hAnsi="Times New Roman" w:cs="Times New Roman"/>
          <w:color w:val="000000"/>
          <w:sz w:val="24"/>
          <w:szCs w:val="24"/>
        </w:rPr>
        <w:t>завядания</w:t>
      </w:r>
      <w:proofErr w:type="spellEnd"/>
      <w:r w:rsidRPr="00A47CAC">
        <w:rPr>
          <w:rFonts w:ascii="Times New Roman" w:eastAsia="Times New Roman" w:hAnsi="Times New Roman" w:cs="Times New Roman"/>
          <w:color w:val="000000"/>
          <w:sz w:val="24"/>
          <w:szCs w:val="24"/>
        </w:rPr>
        <w:t xml:space="preserve"> и является основанием для назначения полива. Данный метод является эффективным, но требует значительных трудовых затрат на закладку площадок и на поддержание их в хорошем состоянии для длительного использования.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4.7. С помощью почвенного </w:t>
      </w:r>
      <w:proofErr w:type="spellStart"/>
      <w:r w:rsidRPr="00A47CAC">
        <w:rPr>
          <w:rFonts w:ascii="Times New Roman" w:eastAsia="Times New Roman" w:hAnsi="Times New Roman" w:cs="Times New Roman"/>
          <w:b/>
          <w:bCs/>
          <w:color w:val="000000"/>
          <w:sz w:val="24"/>
          <w:szCs w:val="24"/>
        </w:rPr>
        <w:t>балансомера</w:t>
      </w:r>
      <w:proofErr w:type="spellEnd"/>
      <w:r w:rsidRPr="00A47CAC">
        <w:rPr>
          <w:rFonts w:ascii="Times New Roman" w:eastAsia="Times New Roman" w:hAnsi="Times New Roman" w:cs="Times New Roman"/>
          <w:b/>
          <w:bCs/>
          <w:color w:val="000000"/>
          <w:sz w:val="24"/>
          <w:szCs w:val="24"/>
        </w:rPr>
        <w:t xml:space="preserve"> - инструментальный метод. </w:t>
      </w:r>
      <w:proofErr w:type="spellStart"/>
      <w:r w:rsidRPr="00A47CAC">
        <w:rPr>
          <w:rFonts w:ascii="Times New Roman" w:eastAsia="Times New Roman" w:hAnsi="Times New Roman" w:cs="Times New Roman"/>
          <w:color w:val="000000"/>
          <w:sz w:val="24"/>
          <w:szCs w:val="24"/>
        </w:rPr>
        <w:t>Балансомер</w:t>
      </w:r>
      <w:proofErr w:type="spellEnd"/>
      <w:r w:rsidRPr="00A47CAC">
        <w:rPr>
          <w:rFonts w:ascii="Times New Roman" w:eastAsia="Times New Roman" w:hAnsi="Times New Roman" w:cs="Times New Roman"/>
          <w:b/>
          <w:bCs/>
          <w:color w:val="000000"/>
          <w:sz w:val="24"/>
          <w:szCs w:val="24"/>
        </w:rPr>
        <w:t>(</w:t>
      </w:r>
      <w:r w:rsidRPr="00A47CAC">
        <w:rPr>
          <w:rFonts w:ascii="Times New Roman" w:eastAsia="Times New Roman" w:hAnsi="Times New Roman" w:cs="Times New Roman"/>
          <w:color w:val="000000"/>
          <w:sz w:val="24"/>
          <w:szCs w:val="24"/>
        </w:rPr>
        <w:t>ПГБ</w:t>
      </w:r>
      <w:r w:rsidRPr="00A47CAC">
        <w:rPr>
          <w:rFonts w:ascii="Times New Roman" w:eastAsia="Times New Roman" w:hAnsi="Times New Roman" w:cs="Times New Roman"/>
          <w:b/>
          <w:bCs/>
          <w:color w:val="000000"/>
          <w:sz w:val="24"/>
          <w:szCs w:val="24"/>
        </w:rPr>
        <w:t xml:space="preserve"> - </w:t>
      </w:r>
      <w:r w:rsidRPr="00A47CAC">
        <w:rPr>
          <w:rFonts w:ascii="Times New Roman" w:eastAsia="Times New Roman" w:hAnsi="Times New Roman" w:cs="Times New Roman"/>
          <w:color w:val="000000"/>
          <w:sz w:val="24"/>
          <w:szCs w:val="24"/>
        </w:rPr>
        <w:t xml:space="preserve">Почвенный гидравлический </w:t>
      </w:r>
      <w:proofErr w:type="spellStart"/>
      <w:r w:rsidRPr="00A47CAC">
        <w:rPr>
          <w:rFonts w:ascii="Times New Roman" w:eastAsia="Times New Roman" w:hAnsi="Times New Roman" w:cs="Times New Roman"/>
          <w:color w:val="000000"/>
          <w:sz w:val="24"/>
          <w:szCs w:val="24"/>
        </w:rPr>
        <w:t>балансомер</w:t>
      </w:r>
      <w:proofErr w:type="spellEnd"/>
      <w:r w:rsidRPr="00A47CAC">
        <w:rPr>
          <w:rFonts w:ascii="Times New Roman" w:eastAsia="Times New Roman" w:hAnsi="Times New Roman" w:cs="Times New Roman"/>
          <w:b/>
          <w:bCs/>
          <w:color w:val="000000"/>
          <w:sz w:val="24"/>
          <w:szCs w:val="24"/>
        </w:rPr>
        <w:t>)</w:t>
      </w:r>
      <w:r w:rsidRPr="00A47CAC">
        <w:rPr>
          <w:rFonts w:ascii="Times New Roman" w:eastAsia="Times New Roman" w:hAnsi="Times New Roman" w:cs="Times New Roman"/>
          <w:color w:val="000000"/>
          <w:sz w:val="24"/>
          <w:szCs w:val="24"/>
        </w:rPr>
        <w:t xml:space="preserve"> разработан как сетевой прибор, главным образом для измерения суточных величин суммарного испарения, применяемых при расчетах режимов орошения сельскохозяйственных культур. Кроме того, с его помощью можно измерять осадки, поливы, конденсацию водяных паров из воздуха в почву. При дооборудовании водорегулирующим устройством прибор может регистрировать расход грунтовых вод в зону аэрации и инфильтрацию из зоны аэрации в грунтовые воды, то есть работать как лизиметр. Кроме измерения перечисленных выше элементов водного баланса зоны аэрации, </w:t>
      </w:r>
      <w:proofErr w:type="spellStart"/>
      <w:r w:rsidRPr="00A47CAC">
        <w:rPr>
          <w:rFonts w:ascii="Times New Roman" w:eastAsia="Times New Roman" w:hAnsi="Times New Roman" w:cs="Times New Roman"/>
          <w:color w:val="000000"/>
          <w:sz w:val="24"/>
          <w:szCs w:val="24"/>
        </w:rPr>
        <w:t>балансомер</w:t>
      </w:r>
      <w:proofErr w:type="spellEnd"/>
      <w:r w:rsidRPr="00A47CAC">
        <w:rPr>
          <w:rFonts w:ascii="Times New Roman" w:eastAsia="Times New Roman" w:hAnsi="Times New Roman" w:cs="Times New Roman"/>
          <w:color w:val="000000"/>
          <w:sz w:val="24"/>
          <w:szCs w:val="24"/>
        </w:rPr>
        <w:t xml:space="preserve"> может быть использован как интегральный датчик при автоматической системе управления режимами орошения. Например, подключенный к дождевальной машине "Фрегат", он может автоматически управлять работой машины, то есть включать и выключать ее в нужный период времени. Также, при несложной доработке, с помощью </w:t>
      </w:r>
      <w:proofErr w:type="spellStart"/>
      <w:r w:rsidRPr="00A47CAC">
        <w:rPr>
          <w:rFonts w:ascii="Times New Roman" w:eastAsia="Times New Roman" w:hAnsi="Times New Roman" w:cs="Times New Roman"/>
          <w:color w:val="000000"/>
          <w:sz w:val="24"/>
          <w:szCs w:val="24"/>
        </w:rPr>
        <w:t>балансомера</w:t>
      </w:r>
      <w:proofErr w:type="spellEnd"/>
      <w:r w:rsidRPr="00A47CAC">
        <w:rPr>
          <w:rFonts w:ascii="Times New Roman" w:eastAsia="Times New Roman" w:hAnsi="Times New Roman" w:cs="Times New Roman"/>
          <w:color w:val="000000"/>
          <w:sz w:val="24"/>
          <w:szCs w:val="24"/>
        </w:rPr>
        <w:t xml:space="preserve"> можно изучать водно-физические характеристики почвы, процессы тепло-, </w:t>
      </w:r>
      <w:proofErr w:type="spellStart"/>
      <w:r w:rsidRPr="00A47CAC">
        <w:rPr>
          <w:rFonts w:ascii="Times New Roman" w:eastAsia="Times New Roman" w:hAnsi="Times New Roman" w:cs="Times New Roman"/>
          <w:color w:val="000000"/>
          <w:sz w:val="24"/>
          <w:szCs w:val="24"/>
        </w:rPr>
        <w:t>влаго</w:t>
      </w:r>
      <w:proofErr w:type="spellEnd"/>
      <w:r w:rsidRPr="00A47CAC">
        <w:rPr>
          <w:rFonts w:ascii="Times New Roman" w:eastAsia="Times New Roman" w:hAnsi="Times New Roman" w:cs="Times New Roman"/>
          <w:color w:val="000000"/>
          <w:sz w:val="24"/>
          <w:szCs w:val="24"/>
        </w:rPr>
        <w:t xml:space="preserve">-, </w:t>
      </w:r>
      <w:proofErr w:type="spellStart"/>
      <w:r w:rsidRPr="00A47CAC">
        <w:rPr>
          <w:rFonts w:ascii="Times New Roman" w:eastAsia="Times New Roman" w:hAnsi="Times New Roman" w:cs="Times New Roman"/>
          <w:color w:val="000000"/>
          <w:sz w:val="24"/>
          <w:szCs w:val="24"/>
        </w:rPr>
        <w:t>солепереноса</w:t>
      </w:r>
      <w:proofErr w:type="spellEnd"/>
      <w:r w:rsidRPr="00A47CAC">
        <w:rPr>
          <w:rFonts w:ascii="Times New Roman" w:eastAsia="Times New Roman" w:hAnsi="Times New Roman" w:cs="Times New Roman"/>
          <w:color w:val="000000"/>
          <w:sz w:val="24"/>
          <w:szCs w:val="24"/>
        </w:rPr>
        <w:t xml:space="preserve">. Величины составляющих водного баланса регистрируются на лентах самописцев. </w:t>
      </w:r>
      <w:proofErr w:type="spellStart"/>
      <w:r w:rsidRPr="00A47CAC">
        <w:rPr>
          <w:rFonts w:ascii="Times New Roman" w:eastAsia="Times New Roman" w:hAnsi="Times New Roman" w:cs="Times New Roman"/>
          <w:color w:val="000000"/>
          <w:sz w:val="24"/>
          <w:szCs w:val="24"/>
        </w:rPr>
        <w:t>Балансомер</w:t>
      </w:r>
      <w:proofErr w:type="spellEnd"/>
      <w:r w:rsidRPr="00A47CAC">
        <w:rPr>
          <w:rFonts w:ascii="Times New Roman" w:eastAsia="Times New Roman" w:hAnsi="Times New Roman" w:cs="Times New Roman"/>
          <w:color w:val="000000"/>
          <w:sz w:val="24"/>
          <w:szCs w:val="24"/>
        </w:rPr>
        <w:t xml:space="preserve"> можно рассматривать как измерительный комплекс регистрирующий динамику элементов водного баланса почвенного монолита, представляющего собой физическую модель поля (Тищенко А. П. АС №1826782, 1992).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Гидравлический почвенный </w:t>
      </w:r>
      <w:proofErr w:type="spellStart"/>
      <w:r w:rsidRPr="00A47CAC">
        <w:rPr>
          <w:rFonts w:ascii="Times New Roman" w:eastAsia="Times New Roman" w:hAnsi="Times New Roman" w:cs="Times New Roman"/>
          <w:color w:val="000000"/>
          <w:sz w:val="24"/>
          <w:szCs w:val="24"/>
        </w:rPr>
        <w:t>балансомер</w:t>
      </w:r>
      <w:proofErr w:type="spellEnd"/>
      <w:r w:rsidRPr="00A47CAC">
        <w:rPr>
          <w:rFonts w:ascii="Times New Roman" w:eastAsia="Times New Roman" w:hAnsi="Times New Roman" w:cs="Times New Roman"/>
          <w:color w:val="000000"/>
          <w:sz w:val="24"/>
          <w:szCs w:val="24"/>
        </w:rPr>
        <w:t xml:space="preserve"> представляет собой замкнутую систему, позволяющую исследовать каждый элемент в отдельности и водный баланс в целом. Конструкцией прибора предусмотрена регистрация на ленте самописца </w:t>
      </w:r>
      <w:proofErr w:type="spellStart"/>
      <w:r w:rsidRPr="00A47CAC">
        <w:rPr>
          <w:rFonts w:ascii="Times New Roman" w:eastAsia="Times New Roman" w:hAnsi="Times New Roman" w:cs="Times New Roman"/>
          <w:color w:val="000000"/>
          <w:sz w:val="24"/>
          <w:szCs w:val="24"/>
        </w:rPr>
        <w:t>внутрисуточного</w:t>
      </w:r>
      <w:proofErr w:type="spellEnd"/>
      <w:r w:rsidRPr="00A47CAC">
        <w:rPr>
          <w:rFonts w:ascii="Times New Roman" w:eastAsia="Times New Roman" w:hAnsi="Times New Roman" w:cs="Times New Roman"/>
          <w:color w:val="000000"/>
          <w:sz w:val="24"/>
          <w:szCs w:val="24"/>
        </w:rPr>
        <w:t xml:space="preserve"> хода измеряемых элементов водного баланса с заданной точностью.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Принцип действия </w:t>
      </w:r>
      <w:proofErr w:type="spellStart"/>
      <w:r w:rsidRPr="00A47CAC">
        <w:rPr>
          <w:rFonts w:ascii="Times New Roman" w:eastAsia="Times New Roman" w:hAnsi="Times New Roman" w:cs="Times New Roman"/>
          <w:color w:val="000000"/>
          <w:sz w:val="24"/>
          <w:szCs w:val="24"/>
        </w:rPr>
        <w:t>балансомера</w:t>
      </w:r>
      <w:proofErr w:type="spellEnd"/>
      <w:r w:rsidRPr="00A47CAC">
        <w:rPr>
          <w:rFonts w:ascii="Times New Roman" w:eastAsia="Times New Roman" w:hAnsi="Times New Roman" w:cs="Times New Roman"/>
          <w:color w:val="000000"/>
          <w:sz w:val="24"/>
          <w:szCs w:val="24"/>
        </w:rPr>
        <w:t xml:space="preserve"> основан на переводе величины суммарного испарения в простое механическое линейное перемещение плавающей системы с записью его на ленте самописца и последующим переводом в линейную величину суммарного испарения.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Изменение </w:t>
      </w:r>
      <w:proofErr w:type="spellStart"/>
      <w:r w:rsidRPr="00A47CAC">
        <w:rPr>
          <w:rFonts w:ascii="Times New Roman" w:eastAsia="Times New Roman" w:hAnsi="Times New Roman" w:cs="Times New Roman"/>
          <w:color w:val="000000"/>
          <w:sz w:val="24"/>
          <w:szCs w:val="24"/>
        </w:rPr>
        <w:t>влагозапаса</w:t>
      </w:r>
      <w:proofErr w:type="spellEnd"/>
      <w:r w:rsidRPr="00A47CAC">
        <w:rPr>
          <w:rFonts w:ascii="Times New Roman" w:eastAsia="Times New Roman" w:hAnsi="Times New Roman" w:cs="Times New Roman"/>
          <w:color w:val="000000"/>
          <w:sz w:val="24"/>
          <w:szCs w:val="24"/>
        </w:rPr>
        <w:t xml:space="preserve"> почвенного монолита определяется по степени погружения плавающей системы при изменении веса монолита относительно уровня воды в баке, в котором помешается плавающая система. При этом используется равенство, лежащее в основе принципа гидростатического взвешивания: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ΔР = Δ </w:t>
      </w:r>
      <w:proofErr w:type="spellStart"/>
      <w:r w:rsidRPr="00A47CAC">
        <w:rPr>
          <w:rFonts w:ascii="Times New Roman" w:eastAsia="Times New Roman" w:hAnsi="Times New Roman" w:cs="Times New Roman"/>
          <w:color w:val="000000"/>
          <w:sz w:val="24"/>
          <w:szCs w:val="24"/>
        </w:rPr>
        <w:t>i</w:t>
      </w:r>
      <w:proofErr w:type="spellEnd"/>
      <w:r w:rsidRPr="00A47CAC">
        <w:rPr>
          <w:rFonts w:ascii="Times New Roman" w:eastAsia="Times New Roman" w:hAnsi="Times New Roman" w:cs="Times New Roman"/>
          <w:color w:val="000000"/>
          <w:sz w:val="24"/>
          <w:szCs w:val="24"/>
        </w:rPr>
        <w:t>•F•</w:t>
      </w:r>
      <w:proofErr w:type="spellStart"/>
      <w:r w:rsidRPr="00A47CAC">
        <w:rPr>
          <w:rFonts w:ascii="Times New Roman" w:eastAsia="Times New Roman" w:hAnsi="Times New Roman" w:cs="Times New Roman"/>
          <w:color w:val="000000"/>
          <w:sz w:val="24"/>
          <w:szCs w:val="24"/>
        </w:rPr>
        <w:t>р</w:t>
      </w:r>
      <w:proofErr w:type="spellEnd"/>
      <w:r w:rsidRPr="00A47CAC">
        <w:rPr>
          <w:rFonts w:ascii="Times New Roman" w:eastAsia="Times New Roman" w:hAnsi="Times New Roman" w:cs="Times New Roman"/>
          <w:color w:val="000000"/>
          <w:sz w:val="24"/>
          <w:szCs w:val="24"/>
        </w:rPr>
        <w:t>•ж</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Где: ΔР — изменение массы плавающего тела; Δ i — величина изменения степени погружения под влиянием изменения его массы; F —площадь поперечного сечения плавающего тела; </w:t>
      </w:r>
      <w:proofErr w:type="spellStart"/>
      <w:r w:rsidRPr="00A47CAC">
        <w:rPr>
          <w:rFonts w:ascii="Times New Roman" w:eastAsia="Times New Roman" w:hAnsi="Times New Roman" w:cs="Times New Roman"/>
          <w:color w:val="000000"/>
          <w:sz w:val="24"/>
          <w:szCs w:val="24"/>
        </w:rPr>
        <w:t>рж</w:t>
      </w:r>
      <w:proofErr w:type="spellEnd"/>
      <w:r w:rsidRPr="00A47CAC">
        <w:rPr>
          <w:rFonts w:ascii="Times New Roman" w:eastAsia="Times New Roman" w:hAnsi="Times New Roman" w:cs="Times New Roman"/>
          <w:color w:val="000000"/>
          <w:sz w:val="24"/>
          <w:szCs w:val="24"/>
        </w:rPr>
        <w:t xml:space="preserve">— плотность жидкости, в которой плавает тело.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Гидравлический почвенный </w:t>
      </w:r>
      <w:proofErr w:type="spellStart"/>
      <w:r w:rsidRPr="00A47CAC">
        <w:rPr>
          <w:rFonts w:ascii="Times New Roman" w:eastAsia="Times New Roman" w:hAnsi="Times New Roman" w:cs="Times New Roman"/>
          <w:color w:val="000000"/>
          <w:sz w:val="24"/>
          <w:szCs w:val="24"/>
        </w:rPr>
        <w:t>балансомер</w:t>
      </w:r>
      <w:proofErr w:type="spellEnd"/>
      <w:r w:rsidRPr="00A47CAC">
        <w:rPr>
          <w:rFonts w:ascii="Times New Roman" w:eastAsia="Times New Roman" w:hAnsi="Times New Roman" w:cs="Times New Roman"/>
          <w:color w:val="000000"/>
          <w:sz w:val="24"/>
          <w:szCs w:val="24"/>
        </w:rPr>
        <w:t xml:space="preserve"> (рис. 4.) состоит из плавающей системы, бака с водой, настила и регистрирующего устройства (самописца).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noProof/>
          <w:color w:val="000000"/>
          <w:sz w:val="24"/>
          <w:szCs w:val="24"/>
        </w:rPr>
        <w:drawing>
          <wp:inline distT="0" distB="0" distL="0" distR="0">
            <wp:extent cx="4901565" cy="4731385"/>
            <wp:effectExtent l="19050" t="0" r="0" b="0"/>
            <wp:docPr id="23" name="Рисунок 23" descr="http://kyrator.com.ua/images/282/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kyrator.com.ua/images/282/image005.jpg"/>
                    <pic:cNvPicPr>
                      <a:picLocks noChangeAspect="1" noChangeArrowheads="1"/>
                    </pic:cNvPicPr>
                  </pic:nvPicPr>
                  <pic:blipFill>
                    <a:blip r:embed="rId13"/>
                    <a:srcRect/>
                    <a:stretch>
                      <a:fillRect/>
                    </a:stretch>
                  </pic:blipFill>
                  <pic:spPr bwMode="auto">
                    <a:xfrm>
                      <a:off x="0" y="0"/>
                      <a:ext cx="4901565" cy="4731385"/>
                    </a:xfrm>
                    <a:prstGeom prst="rect">
                      <a:avLst/>
                    </a:prstGeom>
                    <a:noFill/>
                    <a:ln w="9525">
                      <a:noFill/>
                      <a:miter lim="800000"/>
                      <a:headEnd/>
                      <a:tailEnd/>
                    </a:ln>
                  </pic:spPr>
                </pic:pic>
              </a:graphicData>
            </a:graphic>
          </wp:inline>
        </w:drawing>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Рис. 4 Устройство гидравлического </w:t>
      </w:r>
      <w:proofErr w:type="spellStart"/>
      <w:r w:rsidRPr="00A47CAC">
        <w:rPr>
          <w:rFonts w:ascii="Times New Roman" w:eastAsia="Times New Roman" w:hAnsi="Times New Roman" w:cs="Times New Roman"/>
          <w:b/>
          <w:bCs/>
          <w:color w:val="000000"/>
          <w:sz w:val="24"/>
          <w:szCs w:val="24"/>
        </w:rPr>
        <w:t>балансомера</w:t>
      </w:r>
      <w:proofErr w:type="spellEnd"/>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w:t>
      </w:r>
      <w:r w:rsidRPr="00A47CAC">
        <w:rPr>
          <w:rFonts w:ascii="Times New Roman" w:eastAsia="Times New Roman" w:hAnsi="Times New Roman" w:cs="Times New Roman"/>
          <w:i/>
          <w:iCs/>
          <w:color w:val="000000"/>
          <w:sz w:val="24"/>
          <w:szCs w:val="24"/>
        </w:rPr>
        <w:t xml:space="preserve">— </w:t>
      </w:r>
      <w:r w:rsidRPr="00A47CAC">
        <w:rPr>
          <w:rFonts w:ascii="Times New Roman" w:eastAsia="Times New Roman" w:hAnsi="Times New Roman" w:cs="Times New Roman"/>
          <w:color w:val="000000"/>
          <w:sz w:val="24"/>
          <w:szCs w:val="24"/>
        </w:rPr>
        <w:t xml:space="preserve">Кожух, 2 </w:t>
      </w:r>
      <w:r w:rsidRPr="00A47CAC">
        <w:rPr>
          <w:rFonts w:ascii="Times New Roman" w:eastAsia="Times New Roman" w:hAnsi="Times New Roman" w:cs="Times New Roman"/>
          <w:i/>
          <w:iCs/>
          <w:color w:val="000000"/>
          <w:sz w:val="24"/>
          <w:szCs w:val="24"/>
        </w:rPr>
        <w:t xml:space="preserve">— </w:t>
      </w:r>
      <w:r w:rsidRPr="00A47CAC">
        <w:rPr>
          <w:rFonts w:ascii="Times New Roman" w:eastAsia="Times New Roman" w:hAnsi="Times New Roman" w:cs="Times New Roman"/>
          <w:color w:val="000000"/>
          <w:sz w:val="24"/>
          <w:szCs w:val="24"/>
        </w:rPr>
        <w:t xml:space="preserve">Контейнер с почвенным монолитом. 3 </w:t>
      </w:r>
      <w:proofErr w:type="spellStart"/>
      <w:r w:rsidRPr="00A47CAC">
        <w:rPr>
          <w:rFonts w:ascii="Times New Roman" w:eastAsia="Times New Roman" w:hAnsi="Times New Roman" w:cs="Times New Roman"/>
          <w:color w:val="000000"/>
          <w:sz w:val="24"/>
          <w:szCs w:val="24"/>
        </w:rPr>
        <w:t>чатое</w:t>
      </w:r>
      <w:proofErr w:type="spellEnd"/>
      <w:r w:rsidRPr="00A47CAC">
        <w:rPr>
          <w:rFonts w:ascii="Times New Roman" w:eastAsia="Times New Roman" w:hAnsi="Times New Roman" w:cs="Times New Roman"/>
          <w:color w:val="000000"/>
          <w:sz w:val="24"/>
          <w:szCs w:val="24"/>
        </w:rPr>
        <w:t xml:space="preserve"> дно, 4 </w:t>
      </w:r>
      <w:r w:rsidRPr="00A47CAC">
        <w:rPr>
          <w:rFonts w:ascii="Times New Roman" w:eastAsia="Times New Roman" w:hAnsi="Times New Roman" w:cs="Times New Roman"/>
          <w:i/>
          <w:iCs/>
          <w:color w:val="000000"/>
          <w:sz w:val="24"/>
          <w:szCs w:val="24"/>
        </w:rPr>
        <w:t xml:space="preserve">— </w:t>
      </w:r>
      <w:r w:rsidRPr="00A47CAC">
        <w:rPr>
          <w:rFonts w:ascii="Times New Roman" w:eastAsia="Times New Roman" w:hAnsi="Times New Roman" w:cs="Times New Roman"/>
          <w:color w:val="000000"/>
          <w:sz w:val="24"/>
          <w:szCs w:val="24"/>
        </w:rPr>
        <w:t xml:space="preserve">Понтон, 5 </w:t>
      </w:r>
      <w:r w:rsidRPr="00A47CAC">
        <w:rPr>
          <w:rFonts w:ascii="Times New Roman" w:eastAsia="Times New Roman" w:hAnsi="Times New Roman" w:cs="Times New Roman"/>
          <w:i/>
          <w:iCs/>
          <w:color w:val="000000"/>
          <w:sz w:val="24"/>
          <w:szCs w:val="24"/>
        </w:rPr>
        <w:t xml:space="preserve">— </w:t>
      </w:r>
      <w:r w:rsidRPr="00A47CAC">
        <w:rPr>
          <w:rFonts w:ascii="Times New Roman" w:eastAsia="Times New Roman" w:hAnsi="Times New Roman" w:cs="Times New Roman"/>
          <w:color w:val="000000"/>
          <w:sz w:val="24"/>
          <w:szCs w:val="24"/>
        </w:rPr>
        <w:t xml:space="preserve">Шахта, 6 </w:t>
      </w:r>
      <w:r w:rsidRPr="00A47CAC">
        <w:rPr>
          <w:rFonts w:ascii="Times New Roman" w:eastAsia="Times New Roman" w:hAnsi="Times New Roman" w:cs="Times New Roman"/>
          <w:i/>
          <w:iCs/>
          <w:color w:val="000000"/>
          <w:sz w:val="24"/>
          <w:szCs w:val="24"/>
        </w:rPr>
        <w:t>—</w:t>
      </w:r>
      <w:r w:rsidRPr="00A47CAC">
        <w:rPr>
          <w:rFonts w:ascii="Times New Roman" w:eastAsia="Times New Roman" w:hAnsi="Times New Roman" w:cs="Times New Roman"/>
          <w:color w:val="000000"/>
          <w:sz w:val="24"/>
          <w:szCs w:val="24"/>
        </w:rPr>
        <w:t>Регулировочные, 7</w:t>
      </w:r>
      <w:r w:rsidRPr="00A47CAC">
        <w:rPr>
          <w:rFonts w:ascii="Times New Roman" w:eastAsia="Times New Roman" w:hAnsi="Times New Roman" w:cs="Times New Roman"/>
          <w:i/>
          <w:iCs/>
          <w:color w:val="000000"/>
          <w:sz w:val="24"/>
          <w:szCs w:val="24"/>
        </w:rPr>
        <w:t xml:space="preserve"> - </w:t>
      </w:r>
      <w:r w:rsidRPr="00A47CAC">
        <w:rPr>
          <w:rFonts w:ascii="Times New Roman" w:eastAsia="Times New Roman" w:hAnsi="Times New Roman" w:cs="Times New Roman"/>
          <w:color w:val="000000"/>
          <w:sz w:val="24"/>
          <w:szCs w:val="24"/>
        </w:rPr>
        <w:t xml:space="preserve">Карман, 8 </w:t>
      </w:r>
      <w:r w:rsidRPr="00A47CAC">
        <w:rPr>
          <w:rFonts w:ascii="Times New Roman" w:eastAsia="Times New Roman" w:hAnsi="Times New Roman" w:cs="Times New Roman"/>
          <w:i/>
          <w:iCs/>
          <w:color w:val="000000"/>
          <w:sz w:val="24"/>
          <w:szCs w:val="24"/>
        </w:rPr>
        <w:t xml:space="preserve">— </w:t>
      </w:r>
      <w:r w:rsidRPr="00A47CAC">
        <w:rPr>
          <w:rFonts w:ascii="Times New Roman" w:eastAsia="Times New Roman" w:hAnsi="Times New Roman" w:cs="Times New Roman"/>
          <w:color w:val="000000"/>
          <w:sz w:val="24"/>
          <w:szCs w:val="24"/>
        </w:rPr>
        <w:t xml:space="preserve">Балластные грузы, 9 </w:t>
      </w:r>
      <w:r w:rsidRPr="00A47CAC">
        <w:rPr>
          <w:rFonts w:ascii="Times New Roman" w:eastAsia="Times New Roman" w:hAnsi="Times New Roman" w:cs="Times New Roman"/>
          <w:i/>
          <w:iCs/>
          <w:color w:val="000000"/>
          <w:sz w:val="24"/>
          <w:szCs w:val="24"/>
        </w:rPr>
        <w:t xml:space="preserve">— </w:t>
      </w:r>
      <w:r w:rsidRPr="00A47CAC">
        <w:rPr>
          <w:rFonts w:ascii="Times New Roman" w:eastAsia="Times New Roman" w:hAnsi="Times New Roman" w:cs="Times New Roman"/>
          <w:color w:val="000000"/>
          <w:sz w:val="24"/>
          <w:szCs w:val="24"/>
        </w:rPr>
        <w:t xml:space="preserve">Бак с водой, 10 </w:t>
      </w:r>
      <w:r w:rsidRPr="00A47CAC">
        <w:rPr>
          <w:rFonts w:ascii="Times New Roman" w:eastAsia="Times New Roman" w:hAnsi="Times New Roman" w:cs="Times New Roman"/>
          <w:i/>
          <w:iCs/>
          <w:color w:val="000000"/>
          <w:sz w:val="24"/>
          <w:szCs w:val="24"/>
        </w:rPr>
        <w:t xml:space="preserve">— </w:t>
      </w:r>
      <w:r w:rsidRPr="00A47CAC">
        <w:rPr>
          <w:rFonts w:ascii="Times New Roman" w:eastAsia="Times New Roman" w:hAnsi="Times New Roman" w:cs="Times New Roman"/>
          <w:color w:val="000000"/>
          <w:sz w:val="24"/>
          <w:szCs w:val="24"/>
        </w:rPr>
        <w:t xml:space="preserve">11 </w:t>
      </w:r>
      <w:r w:rsidRPr="00A47CAC">
        <w:rPr>
          <w:rFonts w:ascii="Times New Roman" w:eastAsia="Times New Roman" w:hAnsi="Times New Roman" w:cs="Times New Roman"/>
          <w:i/>
          <w:iCs/>
          <w:color w:val="000000"/>
          <w:sz w:val="24"/>
          <w:szCs w:val="24"/>
        </w:rPr>
        <w:t xml:space="preserve">— </w:t>
      </w:r>
      <w:r w:rsidRPr="00A47CAC">
        <w:rPr>
          <w:rFonts w:ascii="Times New Roman" w:eastAsia="Times New Roman" w:hAnsi="Times New Roman" w:cs="Times New Roman"/>
          <w:color w:val="000000"/>
          <w:sz w:val="24"/>
          <w:szCs w:val="24"/>
        </w:rPr>
        <w:t xml:space="preserve">Ограничитель </w:t>
      </w:r>
      <w:r w:rsidRPr="00A47CAC">
        <w:rPr>
          <w:rFonts w:ascii="Times New Roman" w:eastAsia="Times New Roman" w:hAnsi="Times New Roman" w:cs="Times New Roman"/>
          <w:color w:val="000000"/>
          <w:sz w:val="24"/>
          <w:szCs w:val="24"/>
        </w:rPr>
        <w:lastRenderedPageBreak/>
        <w:t xml:space="preserve">вращения, 12 </w:t>
      </w:r>
      <w:r w:rsidRPr="00A47CAC">
        <w:rPr>
          <w:rFonts w:ascii="Times New Roman" w:eastAsia="Times New Roman" w:hAnsi="Times New Roman" w:cs="Times New Roman"/>
          <w:i/>
          <w:iCs/>
          <w:color w:val="000000"/>
          <w:sz w:val="24"/>
          <w:szCs w:val="24"/>
        </w:rPr>
        <w:t xml:space="preserve">— </w:t>
      </w:r>
      <w:r w:rsidRPr="00A47CAC">
        <w:rPr>
          <w:rFonts w:ascii="Times New Roman" w:eastAsia="Times New Roman" w:hAnsi="Times New Roman" w:cs="Times New Roman"/>
          <w:color w:val="000000"/>
          <w:sz w:val="24"/>
          <w:szCs w:val="24"/>
        </w:rPr>
        <w:t xml:space="preserve">Ограничительный </w:t>
      </w:r>
      <w:proofErr w:type="spellStart"/>
      <w:r w:rsidRPr="00A47CAC">
        <w:rPr>
          <w:rFonts w:ascii="Times New Roman" w:eastAsia="Times New Roman" w:hAnsi="Times New Roman" w:cs="Times New Roman"/>
          <w:color w:val="000000"/>
          <w:sz w:val="24"/>
          <w:szCs w:val="24"/>
        </w:rPr>
        <w:t>шж</w:t>
      </w:r>
      <w:proofErr w:type="spellEnd"/>
      <w:r w:rsidRPr="00A47CAC">
        <w:rPr>
          <w:rFonts w:ascii="Times New Roman" w:eastAsia="Times New Roman" w:hAnsi="Times New Roman" w:cs="Times New Roman"/>
          <w:color w:val="000000"/>
          <w:sz w:val="24"/>
          <w:szCs w:val="24"/>
        </w:rPr>
        <w:t xml:space="preserve"> козырек, 14 </w:t>
      </w:r>
      <w:r w:rsidRPr="00A47CAC">
        <w:rPr>
          <w:rFonts w:ascii="Times New Roman" w:eastAsia="Times New Roman" w:hAnsi="Times New Roman" w:cs="Times New Roman"/>
          <w:i/>
          <w:iCs/>
          <w:color w:val="000000"/>
          <w:sz w:val="24"/>
          <w:szCs w:val="24"/>
        </w:rPr>
        <w:t xml:space="preserve">— </w:t>
      </w:r>
      <w:r w:rsidRPr="00A47CAC">
        <w:rPr>
          <w:rFonts w:ascii="Times New Roman" w:eastAsia="Times New Roman" w:hAnsi="Times New Roman" w:cs="Times New Roman"/>
          <w:color w:val="000000"/>
          <w:sz w:val="24"/>
          <w:szCs w:val="24"/>
        </w:rPr>
        <w:t xml:space="preserve">Скважина для </w:t>
      </w:r>
      <w:proofErr w:type="spellStart"/>
      <w:r w:rsidRPr="00A47CAC">
        <w:rPr>
          <w:rFonts w:ascii="Times New Roman" w:eastAsia="Times New Roman" w:hAnsi="Times New Roman" w:cs="Times New Roman"/>
          <w:color w:val="000000"/>
          <w:sz w:val="24"/>
          <w:szCs w:val="24"/>
        </w:rPr>
        <w:t>вычерпывания</w:t>
      </w:r>
      <w:proofErr w:type="spellEnd"/>
      <w:r w:rsidRPr="00A47CAC">
        <w:rPr>
          <w:rFonts w:ascii="Times New Roman" w:eastAsia="Times New Roman" w:hAnsi="Times New Roman" w:cs="Times New Roman"/>
          <w:color w:val="000000"/>
          <w:sz w:val="24"/>
          <w:szCs w:val="24"/>
        </w:rPr>
        <w:t xml:space="preserve"> просочившееся монолит воды, 15 </w:t>
      </w:r>
      <w:r w:rsidRPr="00A47CAC">
        <w:rPr>
          <w:rFonts w:ascii="Times New Roman" w:eastAsia="Times New Roman" w:hAnsi="Times New Roman" w:cs="Times New Roman"/>
          <w:i/>
          <w:iCs/>
          <w:color w:val="000000"/>
          <w:sz w:val="24"/>
          <w:szCs w:val="24"/>
        </w:rPr>
        <w:t xml:space="preserve">— </w:t>
      </w:r>
      <w:r w:rsidRPr="00A47CAC">
        <w:rPr>
          <w:rFonts w:ascii="Times New Roman" w:eastAsia="Times New Roman" w:hAnsi="Times New Roman" w:cs="Times New Roman"/>
          <w:color w:val="000000"/>
          <w:sz w:val="24"/>
          <w:szCs w:val="24"/>
        </w:rPr>
        <w:t xml:space="preserve">Самописец.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Плавающая система представляет собой цельносварную конструкцию, состоящую из кожуха (1), в который помещается контейнер (2), заполненный почвенным монолитом, удерживающимся в контейнере посредством сетчатого дна (3), понтона (4), приваренного к кожуху, трех шахт (5), в которых помещены регулировочные грузы (6), карман (7) с балластными грузами (8).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Бак (9) предназначен для помещения в него плавающей системы. Настил (10) укладывается на бак после заполнения его водой и помещения в него плавающей системы. Для того чтобы плавающая система не вращалась вокруг своей оси, к стенке кожуха возле самописца приварены два ограничителя (11). Для того чтобы контейнер не прислонялся к горловине настила, между горловиной и верхней частью контейнера помещены на гибких подвесках три деревянных шара (12).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Таким образом, система свободно плавает в баке и ничем не крепится к горловине настила, обеспечивая высокую точность и качественную запись величин суммарного испарения и других элементов водного баланса, измеряемых </w:t>
      </w:r>
      <w:proofErr w:type="spellStart"/>
      <w:r w:rsidRPr="00A47CAC">
        <w:rPr>
          <w:rFonts w:ascii="Times New Roman" w:eastAsia="Times New Roman" w:hAnsi="Times New Roman" w:cs="Times New Roman"/>
          <w:color w:val="000000"/>
          <w:sz w:val="24"/>
          <w:szCs w:val="24"/>
        </w:rPr>
        <w:t>балансомером</w:t>
      </w:r>
      <w:proofErr w:type="spellEnd"/>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Зазор между горловиной настила и контейнером закрывается козырьком (13), а для </w:t>
      </w:r>
      <w:proofErr w:type="spellStart"/>
      <w:r w:rsidRPr="00A47CAC">
        <w:rPr>
          <w:rFonts w:ascii="Times New Roman" w:eastAsia="Times New Roman" w:hAnsi="Times New Roman" w:cs="Times New Roman"/>
          <w:color w:val="000000"/>
          <w:sz w:val="24"/>
          <w:szCs w:val="24"/>
        </w:rPr>
        <w:t>вычерпывания</w:t>
      </w:r>
      <w:proofErr w:type="spellEnd"/>
      <w:r w:rsidRPr="00A47CAC">
        <w:rPr>
          <w:rFonts w:ascii="Times New Roman" w:eastAsia="Times New Roman" w:hAnsi="Times New Roman" w:cs="Times New Roman"/>
          <w:color w:val="000000"/>
          <w:sz w:val="24"/>
          <w:szCs w:val="24"/>
        </w:rPr>
        <w:t xml:space="preserve"> просочившейся на дно контейнера воды (от дождя и поливов) служит скважина (14). Кроме того, если в скважину вмонтировать водорегулирующее устройство, </w:t>
      </w:r>
      <w:proofErr w:type="spellStart"/>
      <w:r w:rsidRPr="00A47CAC">
        <w:rPr>
          <w:rFonts w:ascii="Times New Roman" w:eastAsia="Times New Roman" w:hAnsi="Times New Roman" w:cs="Times New Roman"/>
          <w:color w:val="000000"/>
          <w:sz w:val="24"/>
          <w:szCs w:val="24"/>
        </w:rPr>
        <w:t>балансомер</w:t>
      </w:r>
      <w:proofErr w:type="spellEnd"/>
      <w:r w:rsidRPr="00A47CAC">
        <w:rPr>
          <w:rFonts w:ascii="Times New Roman" w:eastAsia="Times New Roman" w:hAnsi="Times New Roman" w:cs="Times New Roman"/>
          <w:color w:val="000000"/>
          <w:sz w:val="24"/>
          <w:szCs w:val="24"/>
        </w:rPr>
        <w:t xml:space="preserve"> будет работать как лизиметр.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Самописец (15) регистрирует на ленте величины вертикального перемещения плавающей системы относительно уровня воды в баке. Основой для изготовления самописца служит серийный недельный метеорологический самописец (барограф, термограф, гигрограф), в котором вместо датчика давления, температуры или влажности воздуха, на ось надевается бобышка с двумя стержнями. На один из них навинчивается противовес, а на другой подвеска, к которой посредством цепочки подвешен поплавок. Самописец жестко крепится к верхней части кожуха (на плавающей системе) двумя болтами. При необходимости (в научных целях) вместо недельного самописца можно применять суточный, двенадцатичасовой, шестичасовой и даже барабан с часовым механизмом, делающим оборот за два часа. Изменяя масштаб записи вертикального перемещения плавающей системы (перемещением подвески относительно оси самописца) и скорость вращения барабана, можно, например, записать на ленте самописца влияние на суммарное испарение наплывающего на солнечный диск облака.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Испаряющая площадь поверхности почвенного монолита принята 0,75 м2, высота монолита — 2,0 м. Экспериментальными исследованиями установлено, что при таких размерах измеренные прибором величины суммарного испарения не требуют приведения к полю, что важно при оперативном управлении режимами орошения, то есть, измеренные с помощью </w:t>
      </w:r>
      <w:proofErr w:type="spellStart"/>
      <w:r w:rsidRPr="00A47CAC">
        <w:rPr>
          <w:rFonts w:ascii="Times New Roman" w:eastAsia="Times New Roman" w:hAnsi="Times New Roman" w:cs="Times New Roman"/>
          <w:color w:val="000000"/>
          <w:sz w:val="24"/>
          <w:szCs w:val="24"/>
        </w:rPr>
        <w:t>балансомера</w:t>
      </w:r>
      <w:proofErr w:type="spellEnd"/>
      <w:r w:rsidRPr="00A47CAC">
        <w:rPr>
          <w:rFonts w:ascii="Times New Roman" w:eastAsia="Times New Roman" w:hAnsi="Times New Roman" w:cs="Times New Roman"/>
          <w:color w:val="000000"/>
          <w:sz w:val="24"/>
          <w:szCs w:val="24"/>
        </w:rPr>
        <w:t xml:space="preserve"> величины суммарного испарения являются репрезентативными полю. Почва в контейнере может быть как монолитная (без нарушения структуры), так и насыпная с последующим послойным уплотнением. В первом случае прибор используется как для научных </w:t>
      </w:r>
      <w:proofErr w:type="gramStart"/>
      <w:r w:rsidRPr="00A47CAC">
        <w:rPr>
          <w:rFonts w:ascii="Times New Roman" w:eastAsia="Times New Roman" w:hAnsi="Times New Roman" w:cs="Times New Roman"/>
          <w:color w:val="000000"/>
          <w:sz w:val="24"/>
          <w:szCs w:val="24"/>
        </w:rPr>
        <w:t>целей</w:t>
      </w:r>
      <w:proofErr w:type="gramEnd"/>
      <w:r w:rsidRPr="00A47CAC">
        <w:rPr>
          <w:rFonts w:ascii="Times New Roman" w:eastAsia="Times New Roman" w:hAnsi="Times New Roman" w:cs="Times New Roman"/>
          <w:color w:val="000000"/>
          <w:sz w:val="24"/>
          <w:szCs w:val="24"/>
        </w:rPr>
        <w:t xml:space="preserve"> так и как сетевой прибор, а во втором (насыпной) только для измерения элементов водного баланса (суммарное испарение, осадки, поливы, конденсация водяных паров из воздуха в почву). В </w:t>
      </w:r>
      <w:proofErr w:type="spellStart"/>
      <w:r w:rsidRPr="00A47CAC">
        <w:rPr>
          <w:rFonts w:ascii="Times New Roman" w:eastAsia="Times New Roman" w:hAnsi="Times New Roman" w:cs="Times New Roman"/>
          <w:color w:val="000000"/>
          <w:sz w:val="24"/>
          <w:szCs w:val="24"/>
        </w:rPr>
        <w:t>балансомере</w:t>
      </w:r>
      <w:proofErr w:type="spellEnd"/>
      <w:r w:rsidRPr="00A47CAC">
        <w:rPr>
          <w:rFonts w:ascii="Times New Roman" w:eastAsia="Times New Roman" w:hAnsi="Times New Roman" w:cs="Times New Roman"/>
          <w:color w:val="000000"/>
          <w:sz w:val="24"/>
          <w:szCs w:val="24"/>
        </w:rPr>
        <w:t xml:space="preserve"> может произрастать любая сельскохозяйственная культура, включая многолетние насаждения на карликовом подвое, чайный куст, а также дико растущая травянистая растительность.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u w:val="single"/>
        </w:rPr>
        <w:t>Техническая характеристика</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Испаряющая площадь монолита, м2............... 0,75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Высота почвенного монолита, м................. 2,0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Максимальный вес почвенного монолита в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Насыщенном водой состоянии, т................. 3,0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Максимальный вес плавающей системы с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Почвенным монолитом, т............................. 4,0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Рабочий ход плавающей системы, мм...... +50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Чувствительность плавающей системы, г.... 75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Наименьшие измеряемые величины элементов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Видного баланса, приведенные к слою воды, мм 0,1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Все крупногабаритные детали (кроме измерительного устройства) транспортируются и хранятся без упаковки.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Балансомер</w:t>
      </w:r>
      <w:proofErr w:type="spellEnd"/>
      <w:r w:rsidRPr="00A47CAC">
        <w:rPr>
          <w:rFonts w:ascii="Times New Roman" w:eastAsia="Times New Roman" w:hAnsi="Times New Roman" w:cs="Times New Roman"/>
          <w:color w:val="000000"/>
          <w:sz w:val="24"/>
          <w:szCs w:val="24"/>
        </w:rPr>
        <w:t xml:space="preserve"> размещается на производственном поле на расстоянии 100-150 м от ближайшего его края.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Монтаж и подготовка к работе проводятся в следующей последовательности: на поле, в месте установки прибора контейнер заряжается почвенным монолитом. В вырытом после зарядки контейнера котловане устанавливается бак и заполняется водой, затем производится монтаж плавающей системы: на поверхность бака укладывается настил, а на него — слой почвы вровень с окружающим полем, монтируется измерительное устройство, осуществляется тарировка прибора.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Тарировка проводится для считывания с ленты самописца суммарного испарения в линейных величинах. Для уменьшения ошибок и удобства вычисления </w:t>
      </w:r>
      <w:proofErr w:type="spellStart"/>
      <w:r w:rsidRPr="00A47CAC">
        <w:rPr>
          <w:rFonts w:ascii="Times New Roman" w:eastAsia="Times New Roman" w:hAnsi="Times New Roman" w:cs="Times New Roman"/>
          <w:color w:val="000000"/>
          <w:sz w:val="24"/>
          <w:szCs w:val="24"/>
        </w:rPr>
        <w:t>тарировочный</w:t>
      </w:r>
      <w:proofErr w:type="spellEnd"/>
      <w:r w:rsidRPr="00A47CAC">
        <w:rPr>
          <w:rFonts w:ascii="Times New Roman" w:eastAsia="Times New Roman" w:hAnsi="Times New Roman" w:cs="Times New Roman"/>
          <w:color w:val="000000"/>
          <w:sz w:val="24"/>
          <w:szCs w:val="24"/>
        </w:rPr>
        <w:t xml:space="preserve"> коэффициент устанавливается равным единице. Тарировку нужно делать в утренние или вечерние часы, когда затихает ветер и нет испарения.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Частота наблюдений за суммарным испарением по </w:t>
      </w:r>
      <w:proofErr w:type="spellStart"/>
      <w:r w:rsidRPr="00A47CAC">
        <w:rPr>
          <w:rFonts w:ascii="Times New Roman" w:eastAsia="Times New Roman" w:hAnsi="Times New Roman" w:cs="Times New Roman"/>
          <w:color w:val="000000"/>
          <w:sz w:val="24"/>
          <w:szCs w:val="24"/>
        </w:rPr>
        <w:t>балансомеру</w:t>
      </w:r>
      <w:proofErr w:type="spellEnd"/>
      <w:r w:rsidRPr="00A47CAC">
        <w:rPr>
          <w:rFonts w:ascii="Times New Roman" w:eastAsia="Times New Roman" w:hAnsi="Times New Roman" w:cs="Times New Roman"/>
          <w:color w:val="000000"/>
          <w:sz w:val="24"/>
          <w:szCs w:val="24"/>
        </w:rPr>
        <w:t xml:space="preserve"> проводится в зависимости от программы. Для управления режимами орошения наблюдения проводятся один раз в сутки — утром или вечером.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Задание.</w:t>
      </w:r>
      <w:r w:rsidRPr="00A47CAC">
        <w:rPr>
          <w:rFonts w:ascii="Times New Roman" w:eastAsia="Times New Roman" w:hAnsi="Times New Roman" w:cs="Times New Roman"/>
          <w:color w:val="000000"/>
          <w:sz w:val="24"/>
          <w:szCs w:val="24"/>
        </w:rPr>
        <w:t xml:space="preserve"> Пользуясь приведенными в газете в рубрике «Служба урожая» данными о суммарном испарении с.-х. культур, измеренном при помощи ПГБ, осуществить контроль за режимом орошения культуры (озимая пшеница, кукуруза, люцерна и </w:t>
      </w:r>
      <w:proofErr w:type="spellStart"/>
      <w:r w:rsidRPr="00A47CAC">
        <w:rPr>
          <w:rFonts w:ascii="Times New Roman" w:eastAsia="Times New Roman" w:hAnsi="Times New Roman" w:cs="Times New Roman"/>
          <w:color w:val="000000"/>
          <w:sz w:val="24"/>
          <w:szCs w:val="24"/>
        </w:rPr>
        <w:t>др</w:t>
      </w:r>
      <w:proofErr w:type="spellEnd"/>
      <w:r w:rsidRPr="00A47CAC">
        <w:rPr>
          <w:rFonts w:ascii="Times New Roman" w:eastAsia="Times New Roman" w:hAnsi="Times New Roman" w:cs="Times New Roman"/>
          <w:color w:val="000000"/>
          <w:sz w:val="24"/>
          <w:szCs w:val="24"/>
        </w:rPr>
        <w:t xml:space="preserve">). Показания ПГБ, запасы активной влаги, осадки для учебных расчетов приведены в приложении 4 и выдаются в индивидуальном задании. Данные записываются в таблицу 17.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17. </w:t>
      </w:r>
    </w:p>
    <w:tbl>
      <w:tblPr>
        <w:tblW w:w="0" w:type="auto"/>
        <w:tblCellMar>
          <w:left w:w="0" w:type="dxa"/>
          <w:right w:w="0" w:type="dxa"/>
        </w:tblCellMar>
        <w:tblLook w:val="04A0"/>
      </w:tblPr>
      <w:tblGrid>
        <w:gridCol w:w="5144"/>
        <w:gridCol w:w="1394"/>
        <w:gridCol w:w="1066"/>
        <w:gridCol w:w="927"/>
        <w:gridCol w:w="1954"/>
      </w:tblGrid>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Месяц, дата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Суммарное испарение, м3/га (по показанию ПГБ)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Запас активной влаги, м3/га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Осадки, поливы, м3/га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Заключение о величине поливной нормы, глубине промачивания почвы и сроке очередного полива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Культура_____________________________Фаза</w:t>
            </w:r>
            <w:proofErr w:type="spellEnd"/>
            <w:r w:rsidRPr="00A47CAC">
              <w:rPr>
                <w:rFonts w:ascii="Times New Roman" w:eastAsia="Times New Roman" w:hAnsi="Times New Roman" w:cs="Times New Roman"/>
                <w:color w:val="000000"/>
                <w:sz w:val="24"/>
                <w:szCs w:val="24"/>
              </w:rPr>
              <w:t xml:space="preserve"> развития_____________________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bl>
    <w:p w:rsidR="00425060" w:rsidRDefault="00425060" w:rsidP="00DC20C4">
      <w:pPr>
        <w:pStyle w:val="111"/>
        <w:shd w:val="clear" w:color="auto" w:fill="auto"/>
        <w:spacing w:before="0"/>
        <w:ind w:left="1540" w:right="920" w:firstLine="1720"/>
        <w:rPr>
          <w:rStyle w:val="112"/>
        </w:rPr>
      </w:pPr>
    </w:p>
    <w:p w:rsidR="00DC20C4" w:rsidRDefault="00425060" w:rsidP="00DC20C4">
      <w:pPr>
        <w:pStyle w:val="111"/>
        <w:shd w:val="clear" w:color="auto" w:fill="auto"/>
        <w:spacing w:before="0"/>
        <w:ind w:left="1540" w:right="920" w:firstLine="1720"/>
        <w:rPr>
          <w:rStyle w:val="112"/>
        </w:rPr>
      </w:pPr>
      <w:r w:rsidRPr="00A47CAC">
        <w:rPr>
          <w:b/>
          <w:bCs/>
          <w:color w:val="444444"/>
          <w:sz w:val="24"/>
          <w:szCs w:val="24"/>
        </w:rPr>
        <w:lastRenderedPageBreak/>
        <w:t>Практическое занятие</w:t>
      </w:r>
      <w:r w:rsidR="008F0B77">
        <w:rPr>
          <w:rStyle w:val="112"/>
          <w:lang w:val="kk-KZ"/>
        </w:rPr>
        <w:t>11</w:t>
      </w:r>
      <w:r w:rsidR="001B7ADF">
        <w:rPr>
          <w:rStyle w:val="112"/>
        </w:rPr>
        <w:t>,</w:t>
      </w:r>
      <w:r w:rsidR="008F0B77">
        <w:rPr>
          <w:rStyle w:val="112"/>
          <w:lang w:val="kk-KZ"/>
        </w:rPr>
        <w:t>1</w:t>
      </w:r>
      <w:r w:rsidR="001B7ADF">
        <w:rPr>
          <w:rStyle w:val="112"/>
        </w:rPr>
        <w:t>2</w:t>
      </w:r>
    </w:p>
    <w:p w:rsidR="00DC20C4" w:rsidRDefault="00DC20C4" w:rsidP="00DC20C4">
      <w:pPr>
        <w:pStyle w:val="111"/>
        <w:shd w:val="clear" w:color="auto" w:fill="auto"/>
        <w:spacing w:before="0"/>
        <w:ind w:left="1540" w:right="920"/>
      </w:pPr>
      <w:r>
        <w:rPr>
          <w:rStyle w:val="113"/>
        </w:rPr>
        <w:t>Тема:</w:t>
      </w:r>
      <w:r>
        <w:t xml:space="preserve"> Общие вопросы методики разработки севооборотов</w:t>
      </w:r>
    </w:p>
    <w:p w:rsidR="00DC20C4" w:rsidRDefault="00DC20C4" w:rsidP="00DC20C4">
      <w:pPr>
        <w:pStyle w:val="17"/>
        <w:shd w:val="clear" w:color="auto" w:fill="auto"/>
        <w:ind w:left="100" w:right="240" w:firstLine="720"/>
      </w:pPr>
      <w:r>
        <w:rPr>
          <w:rStyle w:val="ac"/>
        </w:rPr>
        <w:t>Цель работы -</w:t>
      </w:r>
      <w:r>
        <w:t xml:space="preserve"> научиться правильно размещать культуры в севообороте, чтобы они, следуя по лучшему для себя предшественнику, одновременно были наиболее благоприятными предшественниками хотя бы для одной из культур севооборота.</w:t>
      </w:r>
    </w:p>
    <w:p w:rsidR="00DC20C4" w:rsidRPr="00F83A1A" w:rsidRDefault="00DC20C4" w:rsidP="00DC20C4">
      <w:pPr>
        <w:pStyle w:val="17"/>
        <w:shd w:val="clear" w:color="auto" w:fill="auto"/>
        <w:tabs>
          <w:tab w:val="left" w:pos="5116"/>
        </w:tabs>
        <w:spacing w:line="302" w:lineRule="exact"/>
        <w:ind w:left="100" w:right="240" w:firstLine="720"/>
        <w:rPr>
          <w:lang w:val="ru-RU"/>
        </w:rPr>
      </w:pPr>
      <w:r>
        <w:rPr>
          <w:rStyle w:val="ac"/>
        </w:rPr>
        <w:t>Задачи —</w:t>
      </w:r>
      <w:r>
        <w:t xml:space="preserve"> научиться определять оптимальные варианты чередования культур.</w:t>
      </w:r>
    </w:p>
    <w:p w:rsidR="00DC20C4" w:rsidRDefault="00DC20C4" w:rsidP="00DC20C4">
      <w:pPr>
        <w:pStyle w:val="17"/>
        <w:shd w:val="clear" w:color="auto" w:fill="auto"/>
        <w:ind w:left="100" w:right="240" w:firstLine="720"/>
      </w:pPr>
      <w:r>
        <w:rPr>
          <w:rStyle w:val="ac"/>
        </w:rPr>
        <w:t>Содержание работы -</w:t>
      </w:r>
      <w:r>
        <w:t xml:space="preserve"> важный и наиболее ответственный этап введения севооборотов - составление схем чередования культур. Причины этого весьма разнообразны и заключаются в следующем. Возделываемая культура оказывает неодинаковое по силе и широте влияние на плодородие почвы, выступает всегда как предшественник других сельскохозяйственных растений.</w:t>
      </w:r>
    </w:p>
    <w:p w:rsidR="00DC20C4" w:rsidRDefault="00DC20C4" w:rsidP="00DC20C4">
      <w:pPr>
        <w:pStyle w:val="17"/>
        <w:shd w:val="clear" w:color="auto" w:fill="auto"/>
        <w:ind w:left="100" w:right="240" w:firstLine="720"/>
      </w:pPr>
      <w:r>
        <w:t>Следует учитывать, что чередование, по меньшей мере, должно способствовать поддержанию плодородия почв на определенном уровне. Для этого малоценные предшественники заменяют полями или культурами, оказывающими разностороннее и глубокое положительное действие на почвенные факторы и условия жизни растений в течение последующих 1-2 и более лет.</w:t>
      </w:r>
    </w:p>
    <w:p w:rsidR="00DC20C4" w:rsidRDefault="00DC20C4" w:rsidP="00DC20C4">
      <w:pPr>
        <w:pStyle w:val="17"/>
        <w:shd w:val="clear" w:color="auto" w:fill="auto"/>
        <w:spacing w:line="317" w:lineRule="exact"/>
        <w:ind w:left="100" w:right="240" w:firstLine="720"/>
      </w:pPr>
      <w:r>
        <w:t>Выбор порядка чередования культур определяется также специализацией, целевым назначением каждой культуры и видом севооборота. Так, культуры, возделываемые на технические цели и для получения семенного материала, размещают по соответствующим лучшим предшественникам, тогда как при использовании их на продовольственные и кормовые цели требования к качеству предшественников могут быть несколько ниже.</w:t>
      </w:r>
    </w:p>
    <w:p w:rsidR="00DC20C4" w:rsidRDefault="00DC20C4" w:rsidP="00DC20C4">
      <w:pPr>
        <w:pStyle w:val="17"/>
        <w:shd w:val="clear" w:color="auto" w:fill="auto"/>
        <w:ind w:left="100" w:right="240" w:firstLine="720"/>
      </w:pPr>
      <w:r>
        <w:t>В' условиях дальнейшей интенсификации земледелия все большее влияние на свойства почвы оказывают обработка, внесение высоких доз органических и минеральных удобрений, использование химических средств защиты растений и другие агротехнические и мелиоративные мероприятия. Поэтому различия между качеством предшественников все более</w:t>
      </w:r>
    </w:p>
    <w:p w:rsidR="00DC20C4" w:rsidRDefault="00DC20C4" w:rsidP="00DC20C4">
      <w:pPr>
        <w:pStyle w:val="17"/>
        <w:shd w:val="clear" w:color="auto" w:fill="auto"/>
        <w:ind w:left="100" w:right="120" w:firstLine="0"/>
      </w:pPr>
      <w:r>
        <w:t>сглаживаются благодаря относительно быстрому повышению общего уровня плодородия сельскохозяйственных земель.</w:t>
      </w:r>
    </w:p>
    <w:p w:rsidR="00DC20C4" w:rsidRDefault="00DC20C4" w:rsidP="00DC20C4">
      <w:pPr>
        <w:pStyle w:val="17"/>
        <w:shd w:val="clear" w:color="auto" w:fill="auto"/>
        <w:ind w:left="100" w:right="120" w:firstLine="720"/>
        <w:rPr>
          <w:lang w:val="ru-RU"/>
        </w:rPr>
      </w:pPr>
      <w:r>
        <w:t>Следует отметить, что составляемая схема севооборота должна строиться так, чтобы она не тормозила более интенсивное развитие сельскохозяйствен</w:t>
      </w:r>
      <w:r>
        <w:softHyphen/>
        <w:t>ного производства в соответствии с перспективным планом.</w:t>
      </w:r>
    </w:p>
    <w:p w:rsidR="00DC20C4" w:rsidRPr="00F83A1A" w:rsidRDefault="00DC20C4" w:rsidP="00DC20C4">
      <w:pPr>
        <w:pStyle w:val="17"/>
        <w:shd w:val="clear" w:color="auto" w:fill="auto"/>
        <w:ind w:left="100" w:right="120" w:firstLine="720"/>
        <w:rPr>
          <w:lang w:val="ru-RU"/>
        </w:rPr>
      </w:pPr>
    </w:p>
    <w:p w:rsidR="00DC20C4" w:rsidRDefault="00DC20C4" w:rsidP="00DC20C4">
      <w:pPr>
        <w:pStyle w:val="17"/>
        <w:shd w:val="clear" w:color="auto" w:fill="auto"/>
        <w:ind w:left="100" w:firstLine="720"/>
      </w:pPr>
      <w:r>
        <w:rPr>
          <w:rStyle w:val="ac"/>
        </w:rPr>
        <w:t>Порядок проведения работы</w:t>
      </w:r>
      <w:r>
        <w:t xml:space="preserve"> - работу ведут в такой последовательности.</w:t>
      </w:r>
    </w:p>
    <w:p w:rsidR="00DC20C4" w:rsidRDefault="00DC20C4" w:rsidP="00DC20C4">
      <w:pPr>
        <w:pStyle w:val="17"/>
        <w:shd w:val="clear" w:color="auto" w:fill="auto"/>
        <w:spacing w:after="56"/>
        <w:ind w:left="100" w:right="120" w:firstLine="720"/>
      </w:pPr>
      <w:r>
        <w:rPr>
          <w:rStyle w:val="ac"/>
        </w:rPr>
        <w:t>Пример</w:t>
      </w:r>
      <w:r>
        <w:t xml:space="preserve"> 1. Составить схему чередования культур в одном из полевых севооборотов, площадь которого 595 га, для хозяйства молочно- льноводческого направления. Площадь посева культур и паровых полей следующая.</w:t>
      </w:r>
    </w:p>
    <w:tbl>
      <w:tblPr>
        <w:tblW w:w="0" w:type="auto"/>
        <w:jc w:val="center"/>
        <w:tblLayout w:type="fixed"/>
        <w:tblCellMar>
          <w:left w:w="10" w:type="dxa"/>
          <w:right w:w="10" w:type="dxa"/>
        </w:tblCellMar>
        <w:tblLook w:val="04A0"/>
      </w:tblPr>
      <w:tblGrid>
        <w:gridCol w:w="2347"/>
        <w:gridCol w:w="2131"/>
        <w:gridCol w:w="3245"/>
        <w:gridCol w:w="2064"/>
      </w:tblGrid>
      <w:tr w:rsidR="00DC20C4" w:rsidTr="00DC20C4">
        <w:trPr>
          <w:trHeight w:val="586"/>
          <w:jc w:val="center"/>
        </w:trPr>
        <w:tc>
          <w:tcPr>
            <w:tcW w:w="234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125"/>
              <w:framePr w:wrap="notBeside" w:vAnchor="text" w:hAnchor="text" w:xAlign="center" w:y="1"/>
              <w:shd w:val="clear" w:color="auto" w:fill="auto"/>
              <w:ind w:right="600"/>
            </w:pPr>
            <w:r>
              <w:t>Культура, паровое поле</w:t>
            </w: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125"/>
              <w:framePr w:wrap="notBeside" w:vAnchor="text" w:hAnchor="text" w:xAlign="center" w:y="1"/>
              <w:shd w:val="clear" w:color="auto" w:fill="auto"/>
              <w:jc w:val="center"/>
            </w:pPr>
            <w:r>
              <w:t>Площадь посева, га</w:t>
            </w:r>
          </w:p>
        </w:tc>
        <w:tc>
          <w:tcPr>
            <w:tcW w:w="3245"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125"/>
              <w:framePr w:wrap="notBeside" w:vAnchor="text" w:hAnchor="text" w:xAlign="center" w:y="1"/>
              <w:shd w:val="clear" w:color="auto" w:fill="auto"/>
              <w:spacing w:line="274" w:lineRule="exact"/>
              <w:ind w:right="1040"/>
            </w:pPr>
            <w:r>
              <w:t>Культура, паровое поле</w:t>
            </w:r>
          </w:p>
        </w:tc>
        <w:tc>
          <w:tcPr>
            <w:tcW w:w="206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125"/>
              <w:framePr w:wrap="notBeside" w:vAnchor="text" w:hAnchor="text" w:xAlign="center" w:y="1"/>
              <w:shd w:val="clear" w:color="auto" w:fill="auto"/>
              <w:spacing w:line="278" w:lineRule="exact"/>
              <w:jc w:val="center"/>
            </w:pPr>
            <w:r>
              <w:t>Площадь посева, га</w:t>
            </w:r>
          </w:p>
        </w:tc>
      </w:tr>
      <w:tr w:rsidR="00DC20C4" w:rsidTr="00DC20C4">
        <w:trPr>
          <w:trHeight w:val="283"/>
          <w:jc w:val="center"/>
        </w:trPr>
        <w:tc>
          <w:tcPr>
            <w:tcW w:w="234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right="600"/>
            </w:pPr>
            <w:r>
              <w:t>1. Озимая рожь</w:t>
            </w: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jc w:val="center"/>
            </w:pPr>
            <w:r>
              <w:t>87</w:t>
            </w:r>
          </w:p>
        </w:tc>
        <w:tc>
          <w:tcPr>
            <w:tcW w:w="3245"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right="1040"/>
            </w:pPr>
            <w:r>
              <w:t>в том числе: ранний</w:t>
            </w:r>
          </w:p>
        </w:tc>
        <w:tc>
          <w:tcPr>
            <w:tcW w:w="2064" w:type="dxa"/>
            <w:tcBorders>
              <w:top w:val="single" w:sz="4" w:space="0" w:color="auto"/>
              <w:left w:val="single" w:sz="4" w:space="0" w:color="auto"/>
              <w:bottom w:val="single" w:sz="4" w:space="0" w:color="auto"/>
              <w:right w:val="single" w:sz="4" w:space="0" w:color="auto"/>
            </w:tcBorders>
            <w:shd w:val="clear" w:color="auto" w:fill="FFFFFF"/>
          </w:tcPr>
          <w:p w:rsidR="00DC20C4" w:rsidRPr="00F83A1A" w:rsidRDefault="00DC20C4" w:rsidP="00DC20C4">
            <w:pPr>
              <w:pStyle w:val="22"/>
              <w:framePr w:wrap="notBeside" w:vAnchor="text" w:hAnchor="text" w:xAlign="center" w:y="1"/>
              <w:shd w:val="clear" w:color="auto" w:fill="auto"/>
              <w:spacing w:line="240" w:lineRule="auto"/>
              <w:jc w:val="center"/>
            </w:pPr>
            <w:r>
              <w:t xml:space="preserve">20 </w:t>
            </w:r>
          </w:p>
        </w:tc>
      </w:tr>
      <w:tr w:rsidR="00DC20C4" w:rsidTr="00DC20C4">
        <w:trPr>
          <w:trHeight w:val="283"/>
          <w:jc w:val="center"/>
        </w:trPr>
        <w:tc>
          <w:tcPr>
            <w:tcW w:w="234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2. Ячмень</w:t>
            </w: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jc w:val="center"/>
            </w:pPr>
            <w:r>
              <w:t>50</w:t>
            </w:r>
          </w:p>
        </w:tc>
        <w:tc>
          <w:tcPr>
            <w:tcW w:w="3245"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right="1040"/>
            </w:pPr>
            <w:r>
              <w:t>6. Кукуруза на силос</w:t>
            </w:r>
          </w:p>
        </w:tc>
        <w:tc>
          <w:tcPr>
            <w:tcW w:w="206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jc w:val="center"/>
            </w:pPr>
            <w:r>
              <w:t>54</w:t>
            </w:r>
          </w:p>
        </w:tc>
      </w:tr>
      <w:tr w:rsidR="00DC20C4" w:rsidTr="00DC20C4">
        <w:trPr>
          <w:trHeight w:val="288"/>
          <w:jc w:val="center"/>
        </w:trPr>
        <w:tc>
          <w:tcPr>
            <w:tcW w:w="234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3. Овес</w:t>
            </w: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jc w:val="center"/>
            </w:pPr>
            <w:r>
              <w:t>37</w:t>
            </w:r>
          </w:p>
        </w:tc>
        <w:tc>
          <w:tcPr>
            <w:tcW w:w="3245"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7. Клевер</w:t>
            </w:r>
          </w:p>
        </w:tc>
        <w:tc>
          <w:tcPr>
            <w:tcW w:w="206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jc w:val="center"/>
            </w:pPr>
            <w:r>
              <w:t>168</w:t>
            </w:r>
          </w:p>
        </w:tc>
      </w:tr>
      <w:tr w:rsidR="00DC20C4" w:rsidTr="00DC20C4">
        <w:trPr>
          <w:trHeight w:val="571"/>
          <w:jc w:val="center"/>
        </w:trPr>
        <w:tc>
          <w:tcPr>
            <w:tcW w:w="234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right="600"/>
            </w:pPr>
            <w:r>
              <w:t>4. Лен-долгунец</w:t>
            </w: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jc w:val="center"/>
            </w:pPr>
            <w:r>
              <w:t>85</w:t>
            </w:r>
          </w:p>
        </w:tc>
        <w:tc>
          <w:tcPr>
            <w:tcW w:w="3245"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83" w:lineRule="exact"/>
              <w:ind w:left="120"/>
            </w:pPr>
            <w:r>
              <w:t>8. Викоовсяная смесь на сено</w:t>
            </w:r>
          </w:p>
        </w:tc>
        <w:tc>
          <w:tcPr>
            <w:tcW w:w="206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jc w:val="center"/>
            </w:pPr>
            <w:r>
              <w:t>25</w:t>
            </w:r>
          </w:p>
        </w:tc>
      </w:tr>
      <w:tr w:rsidR="00DC20C4" w:rsidTr="00DC20C4">
        <w:trPr>
          <w:trHeight w:val="307"/>
          <w:jc w:val="center"/>
        </w:trPr>
        <w:tc>
          <w:tcPr>
            <w:tcW w:w="234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5. Картофель</w:t>
            </w: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jc w:val="center"/>
            </w:pPr>
            <w:r>
              <w:t>50</w:t>
            </w:r>
          </w:p>
        </w:tc>
        <w:tc>
          <w:tcPr>
            <w:tcW w:w="3245"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9. Пар чистый</w:t>
            </w:r>
          </w:p>
        </w:tc>
        <w:tc>
          <w:tcPr>
            <w:tcW w:w="206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jc w:val="center"/>
            </w:pPr>
            <w:r>
              <w:t>39</w:t>
            </w:r>
          </w:p>
        </w:tc>
      </w:tr>
    </w:tbl>
    <w:p w:rsidR="00DC20C4" w:rsidRDefault="00DC20C4" w:rsidP="00DC20C4">
      <w:pPr>
        <w:rPr>
          <w:sz w:val="2"/>
          <w:szCs w:val="2"/>
        </w:rPr>
      </w:pPr>
    </w:p>
    <w:p w:rsidR="00DC20C4" w:rsidRDefault="00DC20C4" w:rsidP="00DC20C4">
      <w:pPr>
        <w:pStyle w:val="17"/>
        <w:shd w:val="clear" w:color="auto" w:fill="auto"/>
        <w:spacing w:before="61" w:line="326" w:lineRule="exact"/>
        <w:ind w:left="100" w:right="120" w:firstLine="720"/>
      </w:pPr>
      <w:r>
        <w:lastRenderedPageBreak/>
        <w:t>Опираясь на исходные данные, составляем схему чередования культур в севообороте в таком порядке.</w:t>
      </w:r>
    </w:p>
    <w:p w:rsidR="00DC20C4" w:rsidRDefault="00DC20C4" w:rsidP="00DC20C4">
      <w:pPr>
        <w:pStyle w:val="af3"/>
        <w:shd w:val="clear" w:color="auto" w:fill="auto"/>
        <w:tabs>
          <w:tab w:val="left" w:pos="1249"/>
        </w:tabs>
        <w:ind w:left="140" w:right="120" w:firstLine="700"/>
      </w:pPr>
      <w:r>
        <w:t>1. Определяем структуру посевных площадей по группам культур и видам паров. Объединим сходные по биологии и способам возделывания культуры в отдельные группы и рассчитаем структуру посевных площадей (табл. 6).</w:t>
      </w:r>
    </w:p>
    <w:p w:rsidR="00DC20C4" w:rsidRDefault="00DC20C4" w:rsidP="00DC20C4">
      <w:pPr>
        <w:pStyle w:val="af3"/>
        <w:shd w:val="clear" w:color="auto" w:fill="auto"/>
        <w:tabs>
          <w:tab w:val="left" w:pos="1249"/>
        </w:tabs>
        <w:ind w:left="140" w:right="120" w:firstLine="700"/>
      </w:pPr>
      <w:r>
        <w:t>2.</w:t>
      </w:r>
      <w:r>
        <w:tab/>
        <w:t>Средний размер поля устанавливаем по данным таблицы 6. В севообороте целесообразно отводить целиком поля под пары (чистые и занятые), а также под группы озимых и ""яровых зерновых, технических и пропашных культур. Необходимо также стремиться сводить к минимуму (не более 1-2) количество сборных полей.</w:t>
      </w:r>
    </w:p>
    <w:p w:rsidR="00DC20C4" w:rsidRDefault="00DC20C4" w:rsidP="00DC20C4">
      <w:pPr>
        <w:pStyle w:val="af3"/>
        <w:shd w:val="clear" w:color="auto" w:fill="auto"/>
        <w:ind w:left="140" w:right="120" w:firstLine="700"/>
      </w:pPr>
      <w:r>
        <w:t>Находим, что средний размер поля от общей площади севооборота будет 14,3 %,-т. е. с учетом допустимых отклонений около 84-87 га.</w:t>
      </w:r>
    </w:p>
    <w:p w:rsidR="00DC20C4" w:rsidRDefault="00DC20C4" w:rsidP="00DC20C4">
      <w:pPr>
        <w:pStyle w:val="af3"/>
        <w:shd w:val="clear" w:color="auto" w:fill="auto"/>
        <w:tabs>
          <w:tab w:val="left" w:pos="1849"/>
        </w:tabs>
        <w:ind w:left="860"/>
        <w:jc w:val="left"/>
      </w:pPr>
      <w:r>
        <w:t>3.</w:t>
      </w:r>
      <w:r>
        <w:tab/>
        <w:t>Число полей в севообороте устанавливаем как частное от деления всей</w:t>
      </w:r>
    </w:p>
    <w:p w:rsidR="00DC20C4" w:rsidRDefault="00DC20C4" w:rsidP="00DC20C4">
      <w:pPr>
        <w:pStyle w:val="af3"/>
        <w:shd w:val="clear" w:color="auto" w:fill="auto"/>
        <w:tabs>
          <w:tab w:val="left" w:pos="1129"/>
        </w:tabs>
        <w:ind w:left="140"/>
        <w:jc w:val="left"/>
      </w:pPr>
      <w:r>
        <w:t>площади севооборота на средний размер поля, выраженное в процентах. В</w:t>
      </w:r>
    </w:p>
    <w:p w:rsidR="00DC20C4" w:rsidRDefault="00DC20C4" w:rsidP="00DC20C4">
      <w:pPr>
        <w:pStyle w:val="17"/>
        <w:shd w:val="clear" w:color="auto" w:fill="auto"/>
        <w:spacing w:line="326" w:lineRule="exact"/>
        <w:ind w:left="100" w:right="120" w:firstLine="720"/>
      </w:pPr>
    </w:p>
    <w:p w:rsidR="00DC20C4" w:rsidRDefault="00DC20C4" w:rsidP="00DC20C4">
      <w:pPr>
        <w:pStyle w:val="15"/>
        <w:keepNext/>
        <w:keepLines/>
        <w:shd w:val="clear" w:color="auto" w:fill="auto"/>
        <w:spacing w:before="0" w:line="326" w:lineRule="exact"/>
        <w:ind w:left="100" w:firstLine="720"/>
      </w:pPr>
      <w:r>
        <w:t>Таблица 6</w:t>
      </w:r>
    </w:p>
    <w:p w:rsidR="00DC20C4" w:rsidRDefault="00DC20C4" w:rsidP="00DC20C4">
      <w:pPr>
        <w:pStyle w:val="15"/>
        <w:keepNext/>
        <w:keepLines/>
        <w:shd w:val="clear" w:color="auto" w:fill="auto"/>
        <w:spacing w:before="0" w:after="55" w:line="326" w:lineRule="exact"/>
        <w:ind w:left="100" w:firstLine="720"/>
      </w:pPr>
      <w:r>
        <w:t>Удельный вес культур и пара</w:t>
      </w:r>
    </w:p>
    <w:tbl>
      <w:tblPr>
        <w:tblW w:w="0" w:type="auto"/>
        <w:jc w:val="center"/>
        <w:tblLayout w:type="fixed"/>
        <w:tblCellMar>
          <w:left w:w="10" w:type="dxa"/>
          <w:right w:w="10" w:type="dxa"/>
        </w:tblCellMar>
        <w:tblLook w:val="04A0"/>
      </w:tblPr>
      <w:tblGrid>
        <w:gridCol w:w="5597"/>
        <w:gridCol w:w="1704"/>
        <w:gridCol w:w="2491"/>
      </w:tblGrid>
      <w:tr w:rsidR="00DC20C4" w:rsidTr="00DC20C4">
        <w:trPr>
          <w:trHeight w:val="298"/>
          <w:jc w:val="center"/>
        </w:trPr>
        <w:tc>
          <w:tcPr>
            <w:tcW w:w="5597" w:type="dxa"/>
            <w:vMerge w:val="restart"/>
            <w:tcBorders>
              <w:top w:val="single" w:sz="4" w:space="0" w:color="auto"/>
              <w:left w:val="single" w:sz="4" w:space="0" w:color="auto"/>
              <w:right w:val="single" w:sz="4" w:space="0" w:color="auto"/>
            </w:tcBorders>
            <w:shd w:val="clear" w:color="auto" w:fill="FFFFFF"/>
          </w:tcPr>
          <w:p w:rsidR="00DC20C4" w:rsidRDefault="00DC20C4" w:rsidP="00DC20C4">
            <w:pPr>
              <w:pStyle w:val="131"/>
              <w:framePr w:wrap="notBeside" w:vAnchor="text" w:hAnchor="text" w:xAlign="center" w:y="1"/>
              <w:shd w:val="clear" w:color="auto" w:fill="auto"/>
              <w:spacing w:line="240" w:lineRule="auto"/>
              <w:ind w:left="1040"/>
            </w:pPr>
            <w:r>
              <w:t>Группы культур и паровое поле</w:t>
            </w:r>
          </w:p>
        </w:tc>
        <w:tc>
          <w:tcPr>
            <w:tcW w:w="4195" w:type="dxa"/>
            <w:gridSpan w:val="2"/>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131"/>
              <w:framePr w:wrap="notBeside" w:vAnchor="text" w:hAnchor="text" w:xAlign="center" w:y="1"/>
              <w:shd w:val="clear" w:color="auto" w:fill="auto"/>
              <w:spacing w:line="240" w:lineRule="auto"/>
              <w:ind w:left="1600"/>
            </w:pPr>
            <w:r>
              <w:t>Площадь</w:t>
            </w:r>
          </w:p>
        </w:tc>
      </w:tr>
      <w:tr w:rsidR="00DC20C4" w:rsidTr="00DC20C4">
        <w:trPr>
          <w:trHeight w:val="288"/>
          <w:jc w:val="center"/>
        </w:trPr>
        <w:tc>
          <w:tcPr>
            <w:tcW w:w="5597" w:type="dxa"/>
            <w:vMerge/>
            <w:tcBorders>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pP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131"/>
              <w:framePr w:wrap="notBeside" w:vAnchor="text" w:hAnchor="text" w:xAlign="center" w:y="1"/>
              <w:shd w:val="clear" w:color="auto" w:fill="auto"/>
              <w:spacing w:line="240" w:lineRule="auto"/>
              <w:ind w:left="720"/>
            </w:pPr>
            <w:r>
              <w:t>га</w:t>
            </w:r>
          </w:p>
        </w:tc>
        <w:tc>
          <w:tcPr>
            <w:tcW w:w="249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141"/>
              <w:framePr w:wrap="notBeside" w:vAnchor="text" w:hAnchor="text" w:xAlign="center" w:y="1"/>
              <w:shd w:val="clear" w:color="auto" w:fill="auto"/>
              <w:spacing w:line="240" w:lineRule="auto"/>
              <w:ind w:left="1100"/>
            </w:pPr>
            <w:r>
              <w:t>%</w:t>
            </w:r>
          </w:p>
        </w:tc>
      </w:tr>
      <w:tr w:rsidR="00DC20C4" w:rsidTr="00DC20C4">
        <w:trPr>
          <w:trHeight w:val="288"/>
          <w:jc w:val="center"/>
        </w:trPr>
        <w:tc>
          <w:tcPr>
            <w:tcW w:w="559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Озимые (озимая рожь)</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720"/>
            </w:pPr>
            <w:r>
              <w:t>87</w:t>
            </w:r>
          </w:p>
        </w:tc>
        <w:tc>
          <w:tcPr>
            <w:tcW w:w="249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100"/>
            </w:pPr>
            <w:r>
              <w:t>14,6</w:t>
            </w:r>
          </w:p>
        </w:tc>
      </w:tr>
      <w:tr w:rsidR="00DC20C4" w:rsidTr="00DC20C4">
        <w:trPr>
          <w:trHeight w:val="293"/>
          <w:jc w:val="center"/>
        </w:trPr>
        <w:tc>
          <w:tcPr>
            <w:tcW w:w="559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Яровые зерновые (ячмень, овес)</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720"/>
            </w:pPr>
            <w:r>
              <w:t>87</w:t>
            </w:r>
          </w:p>
        </w:tc>
        <w:tc>
          <w:tcPr>
            <w:tcW w:w="249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100"/>
            </w:pPr>
            <w:r>
              <w:t>14,6</w:t>
            </w:r>
          </w:p>
        </w:tc>
      </w:tr>
      <w:tr w:rsidR="00DC20C4" w:rsidTr="00DC20C4">
        <w:trPr>
          <w:trHeight w:val="293"/>
          <w:jc w:val="center"/>
        </w:trPr>
        <w:tc>
          <w:tcPr>
            <w:tcW w:w="559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Технические (лен-долгунец)</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720"/>
            </w:pPr>
            <w:r>
              <w:t>85</w:t>
            </w:r>
          </w:p>
        </w:tc>
        <w:tc>
          <w:tcPr>
            <w:tcW w:w="249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100"/>
            </w:pPr>
            <w:r>
              <w:t>14,3</w:t>
            </w:r>
          </w:p>
        </w:tc>
      </w:tr>
      <w:tr w:rsidR="00DC20C4" w:rsidTr="00DC20C4">
        <w:trPr>
          <w:trHeight w:val="288"/>
          <w:jc w:val="center"/>
        </w:trPr>
        <w:tc>
          <w:tcPr>
            <w:tcW w:w="559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Пропашные поздние (картофель поздний, кукуруза)</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720"/>
            </w:pPr>
            <w:r>
              <w:t>84</w:t>
            </w:r>
          </w:p>
        </w:tc>
        <w:tc>
          <w:tcPr>
            <w:tcW w:w="249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100"/>
            </w:pPr>
            <w:r>
              <w:t>14,1</w:t>
            </w:r>
          </w:p>
        </w:tc>
      </w:tr>
      <w:tr w:rsidR="00DC20C4" w:rsidTr="00DC20C4">
        <w:trPr>
          <w:trHeight w:val="298"/>
          <w:jc w:val="center"/>
        </w:trPr>
        <w:tc>
          <w:tcPr>
            <w:tcW w:w="559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Пропашные ранние (картофель ранний)</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720"/>
            </w:pPr>
            <w:r>
              <w:t>20</w:t>
            </w:r>
          </w:p>
        </w:tc>
        <w:tc>
          <w:tcPr>
            <w:tcW w:w="249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100"/>
            </w:pPr>
            <w:r>
              <w:t>3,4</w:t>
            </w:r>
          </w:p>
        </w:tc>
      </w:tr>
      <w:tr w:rsidR="00DC20C4" w:rsidTr="00DC20C4">
        <w:trPr>
          <w:trHeight w:val="293"/>
          <w:jc w:val="center"/>
        </w:trPr>
        <w:tc>
          <w:tcPr>
            <w:tcW w:w="559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Однолетние травы (викоовсяная смесь)</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720"/>
            </w:pPr>
            <w:r>
              <w:t>25</w:t>
            </w:r>
          </w:p>
        </w:tc>
        <w:tc>
          <w:tcPr>
            <w:tcW w:w="249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100"/>
            </w:pPr>
            <w:r>
              <w:t>4,2</w:t>
            </w:r>
          </w:p>
        </w:tc>
      </w:tr>
      <w:tr w:rsidR="00DC20C4" w:rsidTr="00DC20C4">
        <w:trPr>
          <w:trHeight w:val="288"/>
          <w:jc w:val="center"/>
        </w:trPr>
        <w:tc>
          <w:tcPr>
            <w:tcW w:w="559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Многолетние травы (клевер)</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720"/>
            </w:pPr>
            <w:r>
              <w:t>168</w:t>
            </w:r>
          </w:p>
        </w:tc>
        <w:tc>
          <w:tcPr>
            <w:tcW w:w="249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100"/>
            </w:pPr>
            <w:r>
              <w:t>28,3</w:t>
            </w:r>
          </w:p>
        </w:tc>
      </w:tr>
      <w:tr w:rsidR="00DC20C4" w:rsidTr="00DC20C4">
        <w:trPr>
          <w:trHeight w:val="283"/>
          <w:jc w:val="center"/>
        </w:trPr>
        <w:tc>
          <w:tcPr>
            <w:tcW w:w="559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Пар чистый</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720"/>
            </w:pPr>
            <w:r>
              <w:t>39</w:t>
            </w:r>
          </w:p>
        </w:tc>
        <w:tc>
          <w:tcPr>
            <w:tcW w:w="249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100"/>
            </w:pPr>
            <w:r>
              <w:t>6,5</w:t>
            </w:r>
          </w:p>
        </w:tc>
      </w:tr>
      <w:tr w:rsidR="00DC20C4" w:rsidTr="00DC20C4">
        <w:trPr>
          <w:trHeight w:val="312"/>
          <w:jc w:val="center"/>
        </w:trPr>
        <w:tc>
          <w:tcPr>
            <w:tcW w:w="5597"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131"/>
              <w:framePr w:wrap="notBeside" w:vAnchor="text" w:hAnchor="text" w:xAlign="center" w:y="1"/>
              <w:shd w:val="clear" w:color="auto" w:fill="auto"/>
              <w:spacing w:line="240" w:lineRule="auto"/>
              <w:ind w:left="120"/>
            </w:pPr>
            <w:r>
              <w:t>Всего посевов и паров</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131"/>
              <w:framePr w:wrap="notBeside" w:vAnchor="text" w:hAnchor="text" w:xAlign="center" w:y="1"/>
              <w:shd w:val="clear" w:color="auto" w:fill="auto"/>
              <w:spacing w:line="240" w:lineRule="auto"/>
              <w:ind w:left="720"/>
            </w:pPr>
            <w:r>
              <w:t>595</w:t>
            </w:r>
          </w:p>
        </w:tc>
        <w:tc>
          <w:tcPr>
            <w:tcW w:w="249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131"/>
              <w:framePr w:wrap="notBeside" w:vAnchor="text" w:hAnchor="text" w:xAlign="center" w:y="1"/>
              <w:shd w:val="clear" w:color="auto" w:fill="auto"/>
              <w:spacing w:line="240" w:lineRule="auto"/>
              <w:ind w:left="1100"/>
            </w:pPr>
            <w:r>
              <w:t>100</w:t>
            </w:r>
          </w:p>
        </w:tc>
      </w:tr>
    </w:tbl>
    <w:p w:rsidR="00DC20C4" w:rsidRDefault="00DC20C4" w:rsidP="00DC20C4">
      <w:pPr>
        <w:rPr>
          <w:sz w:val="2"/>
          <w:szCs w:val="2"/>
        </w:rPr>
      </w:pPr>
    </w:p>
    <w:p w:rsidR="00DC20C4" w:rsidRDefault="00DC20C4" w:rsidP="00DC20C4">
      <w:pPr>
        <w:pStyle w:val="17"/>
        <w:numPr>
          <w:ilvl w:val="0"/>
          <w:numId w:val="28"/>
        </w:numPr>
        <w:shd w:val="clear" w:color="auto" w:fill="auto"/>
        <w:tabs>
          <w:tab w:val="left" w:pos="1062"/>
        </w:tabs>
        <w:ind w:left="40" w:right="120" w:firstLine="700"/>
      </w:pPr>
      <w:r>
        <w:t>Состав полей по каждой группе культур виден из таблицы: озимым, яровым зерновым, техническим и поздним пропашным следует отвести каждому по одному полю, многолетним травам - два.</w:t>
      </w:r>
    </w:p>
    <w:p w:rsidR="00DC20C4" w:rsidRDefault="00DC20C4" w:rsidP="00DC20C4">
      <w:pPr>
        <w:pStyle w:val="17"/>
        <w:shd w:val="clear" w:color="auto" w:fill="auto"/>
        <w:ind w:left="40" w:right="120" w:firstLine="700"/>
      </w:pPr>
      <w:r>
        <w:t xml:space="preserve">Оставшуюся площадь под чистым паром, а также посевы раннего картофеля и викоовсяной смеси, которые обычно возделывают как </w:t>
      </w:r>
      <w:proofErr w:type="spellStart"/>
      <w:r>
        <w:t>паро</w:t>
      </w:r>
      <w:r>
        <w:softHyphen/>
        <w:t>занимающие</w:t>
      </w:r>
      <w:proofErr w:type="spellEnd"/>
      <w:r>
        <w:t xml:space="preserve"> культуры, размещаем в одном сборном паровом поле.</w:t>
      </w:r>
    </w:p>
    <w:p w:rsidR="00DC20C4" w:rsidRDefault="00DC20C4" w:rsidP="00DC20C4">
      <w:pPr>
        <w:pStyle w:val="17"/>
        <w:shd w:val="clear" w:color="auto" w:fill="auto"/>
        <w:ind w:left="40" w:right="120" w:firstLine="700"/>
      </w:pPr>
      <w:r>
        <w:t xml:space="preserve">Теперь можно непосредственно перейти к составлению схемы чередования, возвращаясь от групп </w:t>
      </w:r>
      <w:proofErr w:type="spellStart"/>
      <w:r>
        <w:t>конкретно.к</w:t>
      </w:r>
      <w:proofErr w:type="spellEnd"/>
      <w:r>
        <w:t xml:space="preserve"> каждому виду культур.</w:t>
      </w:r>
    </w:p>
    <w:p w:rsidR="00DC20C4" w:rsidRDefault="00DC20C4" w:rsidP="00DC20C4">
      <w:pPr>
        <w:pStyle w:val="17"/>
        <w:numPr>
          <w:ilvl w:val="0"/>
          <w:numId w:val="28"/>
        </w:numPr>
        <w:shd w:val="clear" w:color="auto" w:fill="auto"/>
        <w:tabs>
          <w:tab w:val="left" w:pos="1139"/>
        </w:tabs>
        <w:ind w:left="40" w:right="120" w:firstLine="700"/>
      </w:pPr>
      <w:r>
        <w:t>Выделяем наиболее ценные и экономически эффективные виды культур, количество которых не должно превышать 2-3. В рассматриваемом примере. такими культурами являются озимая рожь и лен. Каждая из них занимает по одному полю, что и отражаем, записывая их с интервалом в одну* строчку:</w:t>
      </w:r>
    </w:p>
    <w:p w:rsidR="00DC20C4" w:rsidRDefault="00DC20C4" w:rsidP="00DC20C4">
      <w:pPr>
        <w:pStyle w:val="17"/>
        <w:shd w:val="clear" w:color="auto" w:fill="auto"/>
        <w:tabs>
          <w:tab w:val="left" w:pos="5890"/>
        </w:tabs>
        <w:ind w:left="40" w:firstLine="700"/>
      </w:pPr>
      <w:r>
        <w:t>озимая рожь</w:t>
      </w:r>
      <w:r>
        <w:tab/>
        <w:t>лен</w:t>
      </w:r>
    </w:p>
    <w:p w:rsidR="00DC20C4" w:rsidRDefault="00DC20C4" w:rsidP="00DC20C4">
      <w:pPr>
        <w:pStyle w:val="17"/>
        <w:numPr>
          <w:ilvl w:val="0"/>
          <w:numId w:val="28"/>
        </w:numPr>
        <w:shd w:val="clear" w:color="auto" w:fill="auto"/>
        <w:tabs>
          <w:tab w:val="left" w:pos="1197"/>
        </w:tabs>
        <w:ind w:left="40" w:right="120" w:firstLine="700"/>
      </w:pPr>
      <w:r>
        <w:t xml:space="preserve">Отводим под эти культуры самые лучшие предшественники, определенные структурой посевных площадей. Исходя из видов культур и площади их посевов,, а также наличия и </w:t>
      </w:r>
      <w:proofErr w:type="gramStart"/>
      <w:r>
        <w:t>видов</w:t>
      </w:r>
      <w:proofErr w:type="gramEnd"/>
      <w:r>
        <w:t xml:space="preserve"> паровых полей, предусмотренных в данном севообороте, в качестве предшественника для озимой'ржи даем паровое поле (см. п. 4), а для льна - клевер:</w:t>
      </w:r>
    </w:p>
    <w:p w:rsidR="00DC20C4" w:rsidRDefault="00DC20C4" w:rsidP="00DC20C4">
      <w:pPr>
        <w:pStyle w:val="17"/>
        <w:shd w:val="clear" w:color="auto" w:fill="auto"/>
        <w:tabs>
          <w:tab w:val="left" w:pos="6030"/>
        </w:tabs>
        <w:ind w:left="40" w:firstLine="700"/>
      </w:pPr>
      <w:r>
        <w:t>пар чистый + пар занятый</w:t>
      </w:r>
      <w:r>
        <w:tab/>
        <w:t>клевер</w:t>
      </w:r>
    </w:p>
    <w:p w:rsidR="00DC20C4" w:rsidRDefault="00DC20C4" w:rsidP="00DC20C4">
      <w:pPr>
        <w:pStyle w:val="17"/>
        <w:shd w:val="clear" w:color="auto" w:fill="auto"/>
        <w:tabs>
          <w:tab w:val="left" w:pos="5890"/>
        </w:tabs>
        <w:ind w:left="40" w:firstLine="700"/>
      </w:pPr>
      <w:r>
        <w:t>озимая рожь</w:t>
      </w:r>
      <w:r>
        <w:tab/>
        <w:t>лен</w:t>
      </w:r>
    </w:p>
    <w:p w:rsidR="00DC20C4" w:rsidRDefault="00DC20C4" w:rsidP="00DC20C4">
      <w:pPr>
        <w:pStyle w:val="17"/>
        <w:shd w:val="clear" w:color="auto" w:fill="auto"/>
        <w:ind w:left="40" w:right="120" w:firstLine="700"/>
      </w:pPr>
      <w:r>
        <w:lastRenderedPageBreak/>
        <w:t>Уточним некоторые детали с посевами клевера, под который отводят два поля. Поскольку подсев клевера в двух полях севооборота в экономическом и агрономическом отношении часто не оправдан, то лучше иметь поля клевера первого года пользования (1-го г. п.). и второго года пользования (2-го г. п.). Тогда намечаемое размещение культур примет следующий вид:</w:t>
      </w:r>
    </w:p>
    <w:p w:rsidR="00DC20C4" w:rsidRDefault="00DC20C4" w:rsidP="00DC20C4">
      <w:pPr>
        <w:pStyle w:val="17"/>
        <w:shd w:val="clear" w:color="auto" w:fill="auto"/>
        <w:tabs>
          <w:tab w:val="left" w:pos="6034"/>
        </w:tabs>
        <w:ind w:left="40" w:firstLine="700"/>
      </w:pPr>
      <w:r>
        <w:t>пар чистый + пар занятый</w:t>
      </w:r>
      <w:r>
        <w:tab/>
        <w:t>клевер 1-го г. п.</w:t>
      </w:r>
    </w:p>
    <w:p w:rsidR="00DC20C4" w:rsidRDefault="00DC20C4" w:rsidP="00DC20C4">
      <w:pPr>
        <w:pStyle w:val="17"/>
        <w:shd w:val="clear" w:color="auto" w:fill="auto"/>
        <w:tabs>
          <w:tab w:val="left" w:pos="6130"/>
        </w:tabs>
        <w:ind w:left="40" w:firstLine="700"/>
      </w:pPr>
      <w:r>
        <w:t>озимая рожь</w:t>
      </w:r>
      <w:r>
        <w:tab/>
        <w:t>клевер 2-го г. п.</w:t>
      </w:r>
    </w:p>
    <w:p w:rsidR="00DC20C4" w:rsidRDefault="00DC20C4" w:rsidP="00DC20C4">
      <w:pPr>
        <w:pStyle w:val="17"/>
        <w:shd w:val="clear" w:color="auto" w:fill="auto"/>
        <w:ind w:left="6180" w:firstLine="0"/>
        <w:jc w:val="left"/>
      </w:pPr>
      <w:r>
        <w:t>лен</w:t>
      </w:r>
    </w:p>
    <w:p w:rsidR="00DC20C4" w:rsidRDefault="00DC20C4" w:rsidP="00DC20C4">
      <w:pPr>
        <w:pStyle w:val="17"/>
        <w:numPr>
          <w:ilvl w:val="0"/>
          <w:numId w:val="28"/>
        </w:numPr>
        <w:shd w:val="clear" w:color="auto" w:fill="auto"/>
        <w:tabs>
          <w:tab w:val="left" w:pos="1230"/>
        </w:tabs>
        <w:ind w:left="40" w:right="120" w:firstLine="700"/>
      </w:pPr>
      <w:r>
        <w:t>Из оставшихся полей по лучшему предшественнику размещаем в первую очередь то, которое занято более требовательной и важной в хозяйственном отношении культурой или Группой культур. В данном случае к такой группе культур относятся поздние пропашные, для которых хорошим предшественником является оборот пласта клевера (вторая культура после льна по клеверу):</w:t>
      </w:r>
    </w:p>
    <w:p w:rsidR="00DC20C4" w:rsidRDefault="00DC20C4" w:rsidP="00DC20C4">
      <w:pPr>
        <w:pStyle w:val="17"/>
        <w:shd w:val="clear" w:color="auto" w:fill="auto"/>
        <w:tabs>
          <w:tab w:val="left" w:pos="6188"/>
        </w:tabs>
        <w:ind w:left="40" w:firstLine="700"/>
      </w:pPr>
      <w:r>
        <w:t>пар чистый + пар занятый</w:t>
      </w:r>
      <w:r>
        <w:tab/>
        <w:t>клевер 1-го г. п.</w:t>
      </w:r>
    </w:p>
    <w:p w:rsidR="00DC20C4" w:rsidRDefault="00DC20C4" w:rsidP="00DC20C4">
      <w:pPr>
        <w:pStyle w:val="17"/>
        <w:shd w:val="clear" w:color="auto" w:fill="auto"/>
        <w:ind w:left="5820" w:firstLine="0"/>
        <w:jc w:val="left"/>
      </w:pPr>
      <w:r>
        <w:t>клевер 2-го г. п.</w:t>
      </w:r>
    </w:p>
    <w:p w:rsidR="00DC20C4" w:rsidRDefault="00DC20C4" w:rsidP="00DC20C4">
      <w:pPr>
        <w:pStyle w:val="17"/>
        <w:shd w:val="clear" w:color="auto" w:fill="auto"/>
        <w:tabs>
          <w:tab w:val="left" w:pos="6198"/>
        </w:tabs>
        <w:ind w:left="40" w:firstLine="700"/>
      </w:pPr>
      <w:r>
        <w:t>озимая рожь</w:t>
      </w:r>
      <w:r>
        <w:tab/>
        <w:t>лен</w:t>
      </w:r>
    </w:p>
    <w:p w:rsidR="00DC20C4" w:rsidRDefault="00DC20C4" w:rsidP="00DC20C4">
      <w:pPr>
        <w:pStyle w:val="17"/>
        <w:shd w:val="clear" w:color="auto" w:fill="auto"/>
        <w:spacing w:line="317" w:lineRule="exact"/>
        <w:ind w:left="6180" w:firstLine="0"/>
        <w:jc w:val="left"/>
      </w:pPr>
      <w:r>
        <w:t>картофель + кукуруза</w:t>
      </w:r>
    </w:p>
    <w:p w:rsidR="00DC20C4" w:rsidRDefault="00DC20C4" w:rsidP="00DC20C4">
      <w:pPr>
        <w:pStyle w:val="17"/>
        <w:numPr>
          <w:ilvl w:val="0"/>
          <w:numId w:val="28"/>
        </w:numPr>
        <w:shd w:val="clear" w:color="auto" w:fill="auto"/>
        <w:tabs>
          <w:tab w:val="left" w:pos="1077"/>
        </w:tabs>
        <w:spacing w:line="317" w:lineRule="exact"/>
        <w:ind w:left="40" w:right="120" w:firstLine="700"/>
      </w:pPr>
      <w:r>
        <w:t>Оставшееся поле яровых зерновых (</w:t>
      </w:r>
      <w:proofErr w:type="spellStart"/>
      <w:r>
        <w:t>ячмень+овес</w:t>
      </w:r>
      <w:proofErr w:type="spellEnd"/>
      <w:r>
        <w:t>) можно разместить по озимым или по поздним пропашным. Но необходимо одновременно учитывать возможность подсева клевера под яровые зерновые в первом варианте или под озимые во втором варианте. Останавливаясь на первом варианте, получаем следующее:</w:t>
      </w:r>
    </w:p>
    <w:p w:rsidR="00DC20C4" w:rsidRDefault="00DC20C4" w:rsidP="00DC20C4">
      <w:pPr>
        <w:pStyle w:val="17"/>
        <w:shd w:val="clear" w:color="auto" w:fill="auto"/>
        <w:tabs>
          <w:tab w:val="left" w:pos="6188"/>
        </w:tabs>
        <w:spacing w:line="260" w:lineRule="exact"/>
        <w:ind w:left="40" w:firstLine="700"/>
      </w:pPr>
      <w:r>
        <w:t>пар чистый + пар занятый</w:t>
      </w:r>
      <w:r>
        <w:tab/>
        <w:t>клевер 1-го г. п.</w:t>
      </w:r>
    </w:p>
    <w:p w:rsidR="00DC20C4" w:rsidRDefault="00DC20C4" w:rsidP="00DC20C4">
      <w:pPr>
        <w:pStyle w:val="17"/>
        <w:shd w:val="clear" w:color="auto" w:fill="auto"/>
        <w:spacing w:line="260" w:lineRule="exact"/>
        <w:ind w:left="5820" w:firstLine="0"/>
        <w:jc w:val="left"/>
      </w:pPr>
      <w:r>
        <w:t>клевер 2-го г. п.</w:t>
      </w:r>
    </w:p>
    <w:p w:rsidR="00DC20C4" w:rsidRDefault="00DC20C4" w:rsidP="00DC20C4">
      <w:pPr>
        <w:pStyle w:val="17"/>
        <w:shd w:val="clear" w:color="auto" w:fill="auto"/>
        <w:tabs>
          <w:tab w:val="left" w:pos="6198"/>
        </w:tabs>
        <w:ind w:left="20" w:firstLine="720"/>
      </w:pPr>
      <w:r>
        <w:t>озимая рожь</w:t>
      </w:r>
      <w:r>
        <w:tab/>
        <w:t>лен</w:t>
      </w:r>
    </w:p>
    <w:p w:rsidR="00DC20C4" w:rsidRDefault="00DC20C4" w:rsidP="00DC20C4">
      <w:pPr>
        <w:pStyle w:val="17"/>
        <w:shd w:val="clear" w:color="auto" w:fill="auto"/>
        <w:tabs>
          <w:tab w:val="left" w:pos="6116"/>
        </w:tabs>
        <w:ind w:left="20" w:firstLine="720"/>
      </w:pPr>
      <w:r>
        <w:t>ячмень + овес с подсевом клевера</w:t>
      </w:r>
      <w:r>
        <w:tab/>
        <w:t>картофель + кукуруза</w:t>
      </w:r>
    </w:p>
    <w:p w:rsidR="00DC20C4" w:rsidRDefault="00DC20C4" w:rsidP="00DC20C4">
      <w:pPr>
        <w:pStyle w:val="17"/>
        <w:shd w:val="clear" w:color="auto" w:fill="auto"/>
        <w:ind w:left="20" w:right="20" w:firstLine="720"/>
      </w:pPr>
      <w:r>
        <w:t>Таким образом, получаем два звена севооборота, в которых каждая культура или группа культур следует по определенным для них предшественникам.</w:t>
      </w:r>
    </w:p>
    <w:p w:rsidR="00DC20C4" w:rsidRDefault="00DC20C4" w:rsidP="00DC20C4">
      <w:pPr>
        <w:pStyle w:val="17"/>
        <w:shd w:val="clear" w:color="auto" w:fill="auto"/>
        <w:ind w:left="20" w:right="20" w:firstLine="720"/>
      </w:pPr>
      <w:r>
        <w:t>9. Закрепляем порядок следования полей пара и - культур сквозной нумерацией, начав ее, например, с парового поля в первом звене. В итоге получаем следующую схему чередования культур по полям:</w:t>
      </w:r>
    </w:p>
    <w:p w:rsidR="00DC20C4" w:rsidRDefault="00DC20C4" w:rsidP="00DC20C4">
      <w:pPr>
        <w:pStyle w:val="17"/>
        <w:numPr>
          <w:ilvl w:val="1"/>
          <w:numId w:val="28"/>
        </w:numPr>
        <w:shd w:val="clear" w:color="auto" w:fill="auto"/>
        <w:tabs>
          <w:tab w:val="left" w:pos="1052"/>
        </w:tabs>
        <w:ind w:left="20" w:firstLine="720"/>
      </w:pPr>
      <w:r>
        <w:t>Пар чистый + картофель ранний + викоовсяная смесь</w:t>
      </w:r>
    </w:p>
    <w:p w:rsidR="00DC20C4" w:rsidRDefault="00DC20C4" w:rsidP="00DC20C4">
      <w:pPr>
        <w:pStyle w:val="17"/>
        <w:numPr>
          <w:ilvl w:val="1"/>
          <w:numId w:val="28"/>
        </w:numPr>
        <w:shd w:val="clear" w:color="auto" w:fill="auto"/>
        <w:tabs>
          <w:tab w:val="left" w:pos="1086"/>
        </w:tabs>
        <w:ind w:left="20" w:firstLine="720"/>
      </w:pPr>
      <w:r>
        <w:t>Озимая рожь</w:t>
      </w:r>
    </w:p>
    <w:p w:rsidR="00DC20C4" w:rsidRDefault="00DC20C4" w:rsidP="00DC20C4">
      <w:pPr>
        <w:pStyle w:val="17"/>
        <w:numPr>
          <w:ilvl w:val="1"/>
          <w:numId w:val="28"/>
        </w:numPr>
        <w:shd w:val="clear" w:color="auto" w:fill="auto"/>
        <w:tabs>
          <w:tab w:val="left" w:pos="1009"/>
        </w:tabs>
        <w:ind w:left="20" w:firstLine="720"/>
      </w:pPr>
      <w:r>
        <w:t>Ячмень + овес с подсевом клевера на всем поле</w:t>
      </w:r>
    </w:p>
    <w:p w:rsidR="00DC20C4" w:rsidRDefault="00DC20C4" w:rsidP="00DC20C4">
      <w:pPr>
        <w:pStyle w:val="17"/>
        <w:numPr>
          <w:ilvl w:val="1"/>
          <w:numId w:val="28"/>
        </w:numPr>
        <w:shd w:val="clear" w:color="auto" w:fill="auto"/>
        <w:tabs>
          <w:tab w:val="left" w:pos="1086"/>
        </w:tabs>
        <w:ind w:left="20" w:firstLine="720"/>
      </w:pPr>
      <w:r>
        <w:t>Клевер 1-го г. п.</w:t>
      </w:r>
    </w:p>
    <w:p w:rsidR="00DC20C4" w:rsidRDefault="00DC20C4" w:rsidP="00DC20C4">
      <w:pPr>
        <w:pStyle w:val="17"/>
        <w:numPr>
          <w:ilvl w:val="1"/>
          <w:numId w:val="28"/>
        </w:numPr>
        <w:shd w:val="clear" w:color="auto" w:fill="auto"/>
        <w:tabs>
          <w:tab w:val="left" w:pos="1071"/>
        </w:tabs>
        <w:ind w:left="20" w:firstLine="720"/>
      </w:pPr>
      <w:r>
        <w:t>Клевер 2-го г. п.</w:t>
      </w:r>
    </w:p>
    <w:p w:rsidR="00DC20C4" w:rsidRDefault="00DC20C4" w:rsidP="00DC20C4">
      <w:pPr>
        <w:pStyle w:val="17"/>
        <w:numPr>
          <w:ilvl w:val="1"/>
          <w:numId w:val="28"/>
        </w:numPr>
        <w:shd w:val="clear" w:color="auto" w:fill="auto"/>
        <w:tabs>
          <w:tab w:val="left" w:pos="1009"/>
        </w:tabs>
        <w:ind w:left="20" w:firstLine="720"/>
      </w:pPr>
      <w:r>
        <w:t>Лен</w:t>
      </w:r>
    </w:p>
    <w:p w:rsidR="00DC20C4" w:rsidRDefault="00DC20C4" w:rsidP="00DC20C4">
      <w:pPr>
        <w:pStyle w:val="17"/>
        <w:numPr>
          <w:ilvl w:val="1"/>
          <w:numId w:val="28"/>
        </w:numPr>
        <w:shd w:val="clear" w:color="auto" w:fill="auto"/>
        <w:tabs>
          <w:tab w:val="left" w:pos="1004"/>
        </w:tabs>
        <w:ind w:left="20" w:firstLine="720"/>
      </w:pPr>
      <w:r>
        <w:t>Картофель + кукуруза на силос</w:t>
      </w:r>
    </w:p>
    <w:p w:rsidR="00DC20C4" w:rsidRDefault="00DC20C4" w:rsidP="00DC20C4">
      <w:pPr>
        <w:pStyle w:val="17"/>
        <w:shd w:val="clear" w:color="auto" w:fill="auto"/>
        <w:ind w:left="20" w:right="20" w:firstLine="720"/>
      </w:pPr>
      <w:r>
        <w:t>Эта схема является лишь одним из возможных вариантов чередования пара и культур в севообороте. Возможны и другие варианты, из которых приведем следующие, обозначая лишь группы культур по полям.</w:t>
      </w:r>
    </w:p>
    <w:p w:rsidR="00DC20C4" w:rsidRDefault="00DC20C4" w:rsidP="00DC20C4">
      <w:pPr>
        <w:pStyle w:val="17"/>
        <w:shd w:val="clear" w:color="auto" w:fill="auto"/>
        <w:ind w:left="20" w:right="20" w:firstLine="460"/>
      </w:pPr>
      <w:r>
        <w:t>. Второй вариант: 1. Пар. 2. Озимые с подсевом клевера. 3. Клевер 1-го г. п. 4. Клевер 2-го г. п. 5. Лен. 6. Пропашные. 7. Яровые зерновые.</w:t>
      </w:r>
    </w:p>
    <w:p w:rsidR="00DC20C4" w:rsidRDefault="00DC20C4" w:rsidP="00DC20C4">
      <w:pPr>
        <w:pStyle w:val="17"/>
        <w:shd w:val="clear" w:color="auto" w:fill="auto"/>
        <w:ind w:left="20" w:right="20" w:firstLine="720"/>
      </w:pPr>
      <w:r>
        <w:t>Третий вариант: 1. Пар. 2. Озимые. 3. Пропашные. 4. Яровые зерновые с подсевом клевера. 5. Клевер 1-го г. п. 6. Клевер 2-го г. п. 7. Лен.</w:t>
      </w:r>
    </w:p>
    <w:p w:rsidR="00DC20C4" w:rsidRDefault="00DC20C4" w:rsidP="00DC20C4">
      <w:pPr>
        <w:pStyle w:val="17"/>
        <w:shd w:val="clear" w:color="auto" w:fill="auto"/>
        <w:ind w:left="20" w:right="20" w:firstLine="720"/>
      </w:pPr>
      <w:r>
        <w:t>Целесообразность выбора одного из чередований культур и пара по полям севооборота определяется конкретными производственно-экономи</w:t>
      </w:r>
      <w:r>
        <w:softHyphen/>
        <w:t>ческими условиями, складывающимися в данном хозяйстве.</w:t>
      </w:r>
    </w:p>
    <w:p w:rsidR="00DC20C4" w:rsidRDefault="00DC20C4" w:rsidP="00DC20C4">
      <w:pPr>
        <w:pStyle w:val="17"/>
        <w:shd w:val="clear" w:color="auto" w:fill="auto"/>
        <w:ind w:left="20" w:right="20" w:firstLine="720"/>
      </w:pPr>
      <w:r>
        <w:rPr>
          <w:rStyle w:val="ac"/>
        </w:rPr>
        <w:lastRenderedPageBreak/>
        <w:t>Пример 2.</w:t>
      </w:r>
      <w:r>
        <w:t xml:space="preserve"> В хозяйстве, расположенном в степной зоне страны, для полевого севооборота определена следующая структура посевных площадей культур и пара (% от общей площади): озимая пшеница - 30, ячмень - 10, кукуруза на зерно - 10, кукуруза на силос в молочно-восковой спелости - 10, сахарная свекла - 10, подсолнечник - 10, однолетние травы на сено - 10 и пар чистый - 10.</w:t>
      </w:r>
    </w:p>
    <w:p w:rsidR="00DC20C4" w:rsidRDefault="00DC20C4" w:rsidP="00DC20C4">
      <w:pPr>
        <w:pStyle w:val="17"/>
        <w:shd w:val="clear" w:color="auto" w:fill="auto"/>
        <w:ind w:left="20" w:right="20" w:firstLine="720"/>
      </w:pPr>
      <w:r>
        <w:t>Составим чередование культур и пара в севообороте, следуя изложенной выше методике. Чтобы достигнуть краткости, подробное обсуждение деталей методики и обоснование устанавливаемого чередования по возможности опускаём, а названия видов культур сокращаем.</w:t>
      </w:r>
    </w:p>
    <w:p w:rsidR="00DC20C4" w:rsidRDefault="00DC20C4" w:rsidP="00DC20C4">
      <w:pPr>
        <w:pStyle w:val="17"/>
        <w:shd w:val="clear" w:color="auto" w:fill="auto"/>
        <w:ind w:left="20" w:right="20" w:firstLine="720"/>
      </w:pPr>
      <w:r>
        <w:t>Из анализа структуры посевных площадей вытекает, что среднюю величину поля следует принять за 10%, тогда в севообороте необходимо иметь 10 полей.</w:t>
      </w:r>
    </w:p>
    <w:p w:rsidR="00DC20C4" w:rsidRDefault="00DC20C4" w:rsidP="00DC20C4">
      <w:pPr>
        <w:pStyle w:val="17"/>
        <w:shd w:val="clear" w:color="auto" w:fill="auto"/>
        <w:ind w:left="20" w:right="20" w:firstLine="720"/>
      </w:pPr>
      <w:r>
        <w:t>Наиболее ценной культурой, требующей тщательной подготовки почвы с конца лета и высеваемой осенью, является озимая пшеница. Но поскольку под нее отводят три поля, то их записываем:</w:t>
      </w:r>
    </w:p>
    <w:p w:rsidR="00DC20C4" w:rsidRDefault="00DC20C4" w:rsidP="00DC20C4">
      <w:pPr>
        <w:pStyle w:val="17"/>
        <w:shd w:val="clear" w:color="auto" w:fill="auto"/>
        <w:tabs>
          <w:tab w:val="left" w:pos="3572"/>
          <w:tab w:val="left" w:pos="7033"/>
        </w:tabs>
        <w:ind w:left="20" w:firstLine="720"/>
      </w:pPr>
      <w:r>
        <w:t>озимые</w:t>
      </w:r>
      <w:r>
        <w:tab/>
        <w:t>озимые</w:t>
      </w:r>
      <w:r>
        <w:tab/>
        <w:t>озимые</w:t>
      </w:r>
    </w:p>
    <w:p w:rsidR="00DC20C4" w:rsidRDefault="00DC20C4" w:rsidP="00DC20C4">
      <w:pPr>
        <w:pStyle w:val="17"/>
        <w:shd w:val="clear" w:color="auto" w:fill="auto"/>
        <w:ind w:left="20" w:right="20" w:firstLine="720"/>
      </w:pPr>
      <w:r>
        <w:t>Отводим для каждого поля озимых лучшие из определенных структурой севооборота предшественники:</w:t>
      </w:r>
    </w:p>
    <w:p w:rsidR="00DC20C4" w:rsidRDefault="00DC20C4" w:rsidP="00DC20C4">
      <w:pPr>
        <w:pStyle w:val="17"/>
        <w:shd w:val="clear" w:color="auto" w:fill="auto"/>
        <w:tabs>
          <w:tab w:val="left" w:pos="3577"/>
          <w:tab w:val="left" w:pos="7066"/>
        </w:tabs>
        <w:ind w:left="20" w:firstLine="720"/>
      </w:pPr>
      <w:r>
        <w:t>пар Чистый</w:t>
      </w:r>
      <w:r>
        <w:tab/>
        <w:t>кукуруза на силос</w:t>
      </w:r>
      <w:r>
        <w:tab/>
        <w:t>однолетние травы</w:t>
      </w:r>
    </w:p>
    <w:p w:rsidR="00DC20C4" w:rsidRDefault="00DC20C4" w:rsidP="00DC20C4">
      <w:pPr>
        <w:pStyle w:val="17"/>
        <w:shd w:val="clear" w:color="auto" w:fill="auto"/>
        <w:tabs>
          <w:tab w:val="left" w:pos="3577"/>
          <w:tab w:val="left" w:pos="7038"/>
        </w:tabs>
        <w:ind w:left="20" w:firstLine="720"/>
      </w:pPr>
      <w:r>
        <w:t>озимые</w:t>
      </w:r>
      <w:r>
        <w:tab/>
        <w:t>озимые</w:t>
      </w:r>
      <w:r>
        <w:tab/>
        <w:t>озимые</w:t>
      </w:r>
    </w:p>
    <w:p w:rsidR="00DC20C4" w:rsidRDefault="00DC20C4" w:rsidP="00DC20C4">
      <w:pPr>
        <w:pStyle w:val="17"/>
        <w:shd w:val="clear" w:color="auto" w:fill="auto"/>
        <w:tabs>
          <w:tab w:val="center" w:pos="7867"/>
        </w:tabs>
        <w:ind w:left="120" w:right="120" w:firstLine="720"/>
      </w:pPr>
      <w:r>
        <w:t>Затем размещаем технические культуры,</w:t>
      </w:r>
      <w:r>
        <w:tab/>
        <w:t>кукурузу на зерно и яровые зерновые:</w:t>
      </w:r>
    </w:p>
    <w:p w:rsidR="00DC20C4" w:rsidRDefault="00DC20C4" w:rsidP="00DC20C4">
      <w:pPr>
        <w:pStyle w:val="17"/>
        <w:shd w:val="clear" w:color="auto" w:fill="auto"/>
        <w:tabs>
          <w:tab w:val="center" w:pos="7882"/>
        </w:tabs>
        <w:ind w:left="120" w:firstLine="720"/>
      </w:pPr>
      <w:r>
        <w:t>пар чистый кукуруза на силос</w:t>
      </w:r>
      <w:r>
        <w:tab/>
        <w:t>однолетние травы</w:t>
      </w:r>
    </w:p>
    <w:p w:rsidR="00DC20C4" w:rsidRDefault="00DC20C4" w:rsidP="00DC20C4">
      <w:pPr>
        <w:pStyle w:val="17"/>
        <w:shd w:val="clear" w:color="auto" w:fill="auto"/>
        <w:tabs>
          <w:tab w:val="center" w:pos="7882"/>
        </w:tabs>
        <w:ind w:left="120" w:firstLine="720"/>
      </w:pPr>
      <w:r>
        <w:t xml:space="preserve">озимые </w:t>
      </w:r>
      <w:proofErr w:type="spellStart"/>
      <w:r>
        <w:t>озимые</w:t>
      </w:r>
      <w:proofErr w:type="spellEnd"/>
      <w:r>
        <w:tab/>
        <w:t>озимые</w:t>
      </w:r>
    </w:p>
    <w:p w:rsidR="00DC20C4" w:rsidRDefault="00DC20C4" w:rsidP="00DC20C4">
      <w:pPr>
        <w:pStyle w:val="17"/>
        <w:shd w:val="clear" w:color="auto" w:fill="auto"/>
        <w:tabs>
          <w:tab w:val="center" w:pos="7866"/>
        </w:tabs>
        <w:ind w:left="820" w:right="540" w:firstLine="0"/>
        <w:jc w:val="left"/>
      </w:pPr>
      <w:r>
        <w:t>сахарная свекла кукуруза</w:t>
      </w:r>
      <w:r>
        <w:tab/>
        <w:t>подсолнечник ячмень</w:t>
      </w:r>
    </w:p>
    <w:p w:rsidR="00DC20C4" w:rsidRDefault="00DC20C4" w:rsidP="00DC20C4">
      <w:pPr>
        <w:pStyle w:val="17"/>
        <w:shd w:val="clear" w:color="auto" w:fill="auto"/>
        <w:tabs>
          <w:tab w:val="center" w:pos="7862"/>
        </w:tabs>
        <w:spacing w:after="56"/>
        <w:ind w:left="120" w:right="120" w:firstLine="720"/>
      </w:pPr>
      <w:r>
        <w:t>Наконец, нумеруя порядок чередования</w:t>
      </w:r>
      <w:r>
        <w:tab/>
        <w:t>полей с учетом возможной перестановки полученных звеньев, получаем два варианта севооборота.</w:t>
      </w:r>
    </w:p>
    <w:tbl>
      <w:tblPr>
        <w:tblW w:w="0" w:type="auto"/>
        <w:jc w:val="center"/>
        <w:tblLayout w:type="fixed"/>
        <w:tblCellMar>
          <w:left w:w="10" w:type="dxa"/>
          <w:right w:w="10" w:type="dxa"/>
        </w:tblCellMar>
        <w:tblLook w:val="04A0"/>
      </w:tblPr>
      <w:tblGrid>
        <w:gridCol w:w="533"/>
        <w:gridCol w:w="1666"/>
        <w:gridCol w:w="571"/>
        <w:gridCol w:w="2026"/>
        <w:gridCol w:w="514"/>
        <w:gridCol w:w="1978"/>
        <w:gridCol w:w="571"/>
        <w:gridCol w:w="1934"/>
      </w:tblGrid>
      <w:tr w:rsidR="00DC20C4" w:rsidTr="00DC20C4">
        <w:trPr>
          <w:trHeight w:val="302"/>
          <w:jc w:val="center"/>
        </w:trPr>
        <w:tc>
          <w:tcPr>
            <w:tcW w:w="533"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40"/>
            </w:pPr>
            <w:r>
              <w:t>1</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Пар чистый</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40"/>
            </w:pPr>
            <w:r>
              <w:t>6</w:t>
            </w:r>
          </w:p>
        </w:tc>
        <w:tc>
          <w:tcPr>
            <w:tcW w:w="2026"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Озимые</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1</w:t>
            </w:r>
          </w:p>
        </w:tc>
        <w:tc>
          <w:tcPr>
            <w:tcW w:w="1978"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Пар чистый</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6</w:t>
            </w:r>
          </w:p>
        </w:tc>
        <w:tc>
          <w:tcPr>
            <w:tcW w:w="193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Озимые</w:t>
            </w:r>
          </w:p>
        </w:tc>
      </w:tr>
      <w:tr w:rsidR="00DC20C4" w:rsidTr="00DC20C4">
        <w:trPr>
          <w:trHeight w:val="288"/>
          <w:jc w:val="center"/>
        </w:trPr>
        <w:tc>
          <w:tcPr>
            <w:tcW w:w="533"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40"/>
            </w:pPr>
            <w:r>
              <w:t>2</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Озимые</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40"/>
            </w:pPr>
            <w:r>
              <w:t>7</w:t>
            </w:r>
          </w:p>
        </w:tc>
        <w:tc>
          <w:tcPr>
            <w:tcW w:w="2026"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Кукуруза</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2</w:t>
            </w:r>
          </w:p>
        </w:tc>
        <w:tc>
          <w:tcPr>
            <w:tcW w:w="1978"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Озимые</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7</w:t>
            </w:r>
          </w:p>
        </w:tc>
        <w:tc>
          <w:tcPr>
            <w:tcW w:w="193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Подсолнечник</w:t>
            </w:r>
          </w:p>
        </w:tc>
      </w:tr>
      <w:tr w:rsidR="00DC20C4" w:rsidTr="00DC20C4">
        <w:trPr>
          <w:trHeight w:val="331"/>
          <w:jc w:val="center"/>
        </w:trPr>
        <w:tc>
          <w:tcPr>
            <w:tcW w:w="533" w:type="dxa"/>
            <w:tcBorders>
              <w:top w:val="single" w:sz="4" w:space="0" w:color="auto"/>
              <w:left w:val="single" w:sz="4" w:space="0" w:color="auto"/>
              <w:right w:val="single" w:sz="4" w:space="0" w:color="auto"/>
            </w:tcBorders>
            <w:shd w:val="clear" w:color="auto" w:fill="FFFFFF"/>
          </w:tcPr>
          <w:p w:rsidR="00DC20C4" w:rsidRPr="00F83A1A" w:rsidRDefault="00DC20C4" w:rsidP="00DC20C4">
            <w:pPr>
              <w:pStyle w:val="22"/>
              <w:framePr w:wrap="notBeside" w:vAnchor="text" w:hAnchor="text" w:xAlign="center" w:y="1"/>
              <w:shd w:val="clear" w:color="auto" w:fill="auto"/>
              <w:spacing w:line="240" w:lineRule="auto"/>
              <w:ind w:left="140"/>
            </w:pPr>
          </w:p>
          <w:p w:rsidR="00DC20C4" w:rsidRPr="00F83A1A" w:rsidRDefault="00DC20C4" w:rsidP="00DC20C4">
            <w:pPr>
              <w:pStyle w:val="22"/>
              <w:framePr w:wrap="notBeside" w:vAnchor="text" w:hAnchor="text" w:xAlign="center" w:y="1"/>
              <w:shd w:val="clear" w:color="auto" w:fill="auto"/>
              <w:spacing w:line="240" w:lineRule="auto"/>
              <w:ind w:left="140"/>
            </w:pPr>
            <w:r>
              <w:t>3</w:t>
            </w:r>
          </w:p>
        </w:tc>
        <w:tc>
          <w:tcPr>
            <w:tcW w:w="1666" w:type="dxa"/>
            <w:tcBorders>
              <w:top w:val="single" w:sz="4" w:space="0" w:color="auto"/>
              <w:left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Сахарная</w:t>
            </w:r>
          </w:p>
        </w:tc>
        <w:tc>
          <w:tcPr>
            <w:tcW w:w="571" w:type="dxa"/>
            <w:tcBorders>
              <w:top w:val="single" w:sz="4" w:space="0" w:color="auto"/>
              <w:left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40"/>
            </w:pPr>
            <w:r>
              <w:t>8</w:t>
            </w:r>
          </w:p>
        </w:tc>
        <w:tc>
          <w:tcPr>
            <w:tcW w:w="2026" w:type="dxa"/>
            <w:tcBorders>
              <w:top w:val="single" w:sz="4" w:space="0" w:color="auto"/>
              <w:left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Однолетние</w:t>
            </w:r>
          </w:p>
        </w:tc>
        <w:tc>
          <w:tcPr>
            <w:tcW w:w="514" w:type="dxa"/>
            <w:tcBorders>
              <w:top w:val="single" w:sz="4" w:space="0" w:color="auto"/>
              <w:left w:val="single" w:sz="4" w:space="0" w:color="auto"/>
              <w:right w:val="single" w:sz="4" w:space="0" w:color="auto"/>
            </w:tcBorders>
            <w:shd w:val="clear" w:color="auto" w:fill="FFFFFF"/>
          </w:tcPr>
          <w:p w:rsidR="00DC20C4" w:rsidRPr="00F83A1A" w:rsidRDefault="00DC20C4" w:rsidP="00DC20C4">
            <w:pPr>
              <w:pStyle w:val="22"/>
              <w:framePr w:wrap="notBeside" w:vAnchor="text" w:hAnchor="text" w:xAlign="center" w:y="1"/>
              <w:shd w:val="clear" w:color="auto" w:fill="auto"/>
              <w:spacing w:line="240" w:lineRule="auto"/>
              <w:ind w:left="120"/>
            </w:pPr>
          </w:p>
          <w:p w:rsidR="00DC20C4" w:rsidRPr="00F83A1A" w:rsidRDefault="00DC20C4" w:rsidP="00DC20C4">
            <w:pPr>
              <w:pStyle w:val="22"/>
              <w:framePr w:wrap="notBeside" w:vAnchor="text" w:hAnchor="text" w:xAlign="center" w:y="1"/>
              <w:shd w:val="clear" w:color="auto" w:fill="auto"/>
              <w:spacing w:line="240" w:lineRule="auto"/>
              <w:ind w:left="120"/>
            </w:pPr>
            <w:r>
              <w:t>3</w:t>
            </w:r>
          </w:p>
        </w:tc>
        <w:tc>
          <w:tcPr>
            <w:tcW w:w="1978" w:type="dxa"/>
            <w:tcBorders>
              <w:top w:val="single" w:sz="4" w:space="0" w:color="auto"/>
              <w:left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Сахарная свекла</w:t>
            </w:r>
          </w:p>
        </w:tc>
        <w:tc>
          <w:tcPr>
            <w:tcW w:w="571" w:type="dxa"/>
            <w:tcBorders>
              <w:top w:val="single" w:sz="4" w:space="0" w:color="auto"/>
              <w:left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8</w:t>
            </w:r>
          </w:p>
        </w:tc>
        <w:tc>
          <w:tcPr>
            <w:tcW w:w="1934" w:type="dxa"/>
            <w:tcBorders>
              <w:top w:val="single" w:sz="4" w:space="0" w:color="auto"/>
              <w:left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Кукуруза на</w:t>
            </w:r>
          </w:p>
        </w:tc>
      </w:tr>
      <w:tr w:rsidR="00DC20C4" w:rsidTr="00DC20C4">
        <w:trPr>
          <w:trHeight w:val="240"/>
          <w:jc w:val="center"/>
        </w:trPr>
        <w:tc>
          <w:tcPr>
            <w:tcW w:w="533" w:type="dxa"/>
            <w:tcBorders>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1666" w:type="dxa"/>
            <w:tcBorders>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свекла</w:t>
            </w:r>
          </w:p>
        </w:tc>
        <w:tc>
          <w:tcPr>
            <w:tcW w:w="571" w:type="dxa"/>
            <w:tcBorders>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2026" w:type="dxa"/>
            <w:tcBorders>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травы</w:t>
            </w:r>
          </w:p>
        </w:tc>
        <w:tc>
          <w:tcPr>
            <w:tcW w:w="514" w:type="dxa"/>
            <w:tcBorders>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1978" w:type="dxa"/>
            <w:tcBorders>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571" w:type="dxa"/>
            <w:tcBorders>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1934" w:type="dxa"/>
            <w:tcBorders>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силос</w:t>
            </w:r>
          </w:p>
        </w:tc>
      </w:tr>
      <w:tr w:rsidR="00DC20C4" w:rsidTr="00DC20C4">
        <w:trPr>
          <w:trHeight w:val="288"/>
          <w:jc w:val="center"/>
        </w:trPr>
        <w:tc>
          <w:tcPr>
            <w:tcW w:w="533"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40"/>
            </w:pPr>
            <w:r>
              <w:t>4</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Ячмень</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40"/>
            </w:pPr>
            <w:r>
              <w:t>9</w:t>
            </w:r>
          </w:p>
        </w:tc>
        <w:tc>
          <w:tcPr>
            <w:tcW w:w="2026"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Озимые</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4</w:t>
            </w:r>
          </w:p>
        </w:tc>
        <w:tc>
          <w:tcPr>
            <w:tcW w:w="1978"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Ячмень</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9</w:t>
            </w:r>
          </w:p>
        </w:tc>
        <w:tc>
          <w:tcPr>
            <w:tcW w:w="1934" w:type="dxa"/>
            <w:tcBorders>
              <w:top w:val="single" w:sz="4" w:space="0" w:color="auto"/>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Озимые</w:t>
            </w:r>
          </w:p>
        </w:tc>
      </w:tr>
      <w:tr w:rsidR="00DC20C4" w:rsidTr="00DC20C4">
        <w:trPr>
          <w:trHeight w:val="317"/>
          <w:jc w:val="center"/>
        </w:trPr>
        <w:tc>
          <w:tcPr>
            <w:tcW w:w="533" w:type="dxa"/>
            <w:tcBorders>
              <w:top w:val="single" w:sz="4" w:space="0" w:color="auto"/>
              <w:left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40"/>
            </w:pPr>
            <w:r>
              <w:t>5</w:t>
            </w:r>
          </w:p>
        </w:tc>
        <w:tc>
          <w:tcPr>
            <w:tcW w:w="1666" w:type="dxa"/>
            <w:tcBorders>
              <w:top w:val="single" w:sz="4" w:space="0" w:color="auto"/>
              <w:left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Кукуруза на</w:t>
            </w:r>
          </w:p>
        </w:tc>
        <w:tc>
          <w:tcPr>
            <w:tcW w:w="571" w:type="dxa"/>
            <w:tcBorders>
              <w:top w:val="single" w:sz="4" w:space="0" w:color="auto"/>
              <w:left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40"/>
            </w:pPr>
            <w:r>
              <w:t>10</w:t>
            </w:r>
          </w:p>
        </w:tc>
        <w:tc>
          <w:tcPr>
            <w:tcW w:w="2026" w:type="dxa"/>
            <w:tcBorders>
              <w:top w:val="single" w:sz="4" w:space="0" w:color="auto"/>
              <w:left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Подсолнечник</w:t>
            </w:r>
          </w:p>
        </w:tc>
        <w:tc>
          <w:tcPr>
            <w:tcW w:w="514" w:type="dxa"/>
            <w:tcBorders>
              <w:top w:val="single" w:sz="4" w:space="0" w:color="auto"/>
              <w:left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5</w:t>
            </w:r>
          </w:p>
        </w:tc>
        <w:tc>
          <w:tcPr>
            <w:tcW w:w="1978" w:type="dxa"/>
            <w:tcBorders>
              <w:top w:val="single" w:sz="4" w:space="0" w:color="auto"/>
              <w:left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Однолетние</w:t>
            </w:r>
          </w:p>
        </w:tc>
        <w:tc>
          <w:tcPr>
            <w:tcW w:w="571" w:type="dxa"/>
            <w:tcBorders>
              <w:top w:val="single" w:sz="4" w:space="0" w:color="auto"/>
              <w:left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10</w:t>
            </w:r>
          </w:p>
        </w:tc>
        <w:tc>
          <w:tcPr>
            <w:tcW w:w="1934" w:type="dxa"/>
            <w:tcBorders>
              <w:top w:val="single" w:sz="4" w:space="0" w:color="auto"/>
              <w:left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Кукуруза</w:t>
            </w:r>
          </w:p>
        </w:tc>
      </w:tr>
      <w:tr w:rsidR="00DC20C4" w:rsidTr="00DC20C4">
        <w:trPr>
          <w:trHeight w:val="274"/>
          <w:jc w:val="center"/>
        </w:trPr>
        <w:tc>
          <w:tcPr>
            <w:tcW w:w="533" w:type="dxa"/>
            <w:tcBorders>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1666" w:type="dxa"/>
            <w:tcBorders>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силос</w:t>
            </w:r>
          </w:p>
        </w:tc>
        <w:tc>
          <w:tcPr>
            <w:tcW w:w="571" w:type="dxa"/>
            <w:tcBorders>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2026" w:type="dxa"/>
            <w:tcBorders>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514" w:type="dxa"/>
            <w:tcBorders>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1978" w:type="dxa"/>
            <w:tcBorders>
              <w:left w:val="single" w:sz="4" w:space="0" w:color="auto"/>
              <w:bottom w:val="single" w:sz="4" w:space="0" w:color="auto"/>
              <w:right w:val="single" w:sz="4" w:space="0" w:color="auto"/>
            </w:tcBorders>
            <w:shd w:val="clear" w:color="auto" w:fill="FFFFFF"/>
          </w:tcPr>
          <w:p w:rsidR="00DC20C4" w:rsidRDefault="00DC20C4" w:rsidP="00DC20C4">
            <w:pPr>
              <w:pStyle w:val="22"/>
              <w:framePr w:wrap="notBeside" w:vAnchor="text" w:hAnchor="text" w:xAlign="center" w:y="1"/>
              <w:shd w:val="clear" w:color="auto" w:fill="auto"/>
              <w:spacing w:line="240" w:lineRule="auto"/>
              <w:ind w:left="120"/>
            </w:pPr>
            <w:r>
              <w:t>травы</w:t>
            </w:r>
          </w:p>
        </w:tc>
        <w:tc>
          <w:tcPr>
            <w:tcW w:w="571" w:type="dxa"/>
            <w:tcBorders>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c>
          <w:tcPr>
            <w:tcW w:w="1934" w:type="dxa"/>
            <w:tcBorders>
              <w:left w:val="single" w:sz="4" w:space="0" w:color="auto"/>
              <w:bottom w:val="single" w:sz="4" w:space="0" w:color="auto"/>
              <w:right w:val="single" w:sz="4" w:space="0" w:color="auto"/>
            </w:tcBorders>
            <w:shd w:val="clear" w:color="auto" w:fill="FFFFFF"/>
          </w:tcPr>
          <w:p w:rsidR="00DC20C4" w:rsidRDefault="00DC20C4" w:rsidP="00DC20C4">
            <w:pPr>
              <w:framePr w:wrap="notBeside" w:vAnchor="text" w:hAnchor="text" w:xAlign="center" w:y="1"/>
              <w:rPr>
                <w:sz w:val="10"/>
                <w:szCs w:val="10"/>
              </w:rPr>
            </w:pPr>
          </w:p>
        </w:tc>
      </w:tr>
    </w:tbl>
    <w:p w:rsidR="00DC20C4" w:rsidRDefault="00DC20C4" w:rsidP="00DC20C4">
      <w:pPr>
        <w:rPr>
          <w:sz w:val="2"/>
          <w:szCs w:val="2"/>
        </w:rPr>
      </w:pPr>
    </w:p>
    <w:p w:rsidR="00DC20C4" w:rsidRDefault="00DC20C4" w:rsidP="00DC20C4">
      <w:pPr>
        <w:pStyle w:val="17"/>
        <w:shd w:val="clear" w:color="auto" w:fill="auto"/>
        <w:spacing w:before="74"/>
        <w:ind w:left="120" w:right="120" w:firstLine="720"/>
      </w:pPr>
      <w:r>
        <w:t>Приведенные чередования не исчерпывают все возможные и научно обоснованные варианты схемы расположения культур и паровых полей в севообороте. Это тем более справедливо, что в севообороте с увеличением продолжительности ротации возможное число комбинаций полей и звеньев возрастает.</w:t>
      </w:r>
    </w:p>
    <w:p w:rsidR="00DC20C4" w:rsidRDefault="00DC20C4" w:rsidP="00DC20C4">
      <w:pPr>
        <w:pStyle w:val="17"/>
        <w:shd w:val="clear" w:color="auto" w:fill="auto"/>
        <w:ind w:left="120" w:right="120" w:firstLine="720"/>
      </w:pPr>
      <w:r>
        <w:t>В соответствии с рассмотренной методикой составляют схемы чередования культур и в севооборотах других типов.</w:t>
      </w:r>
    </w:p>
    <w:p w:rsidR="00DC20C4" w:rsidRDefault="00DC20C4" w:rsidP="00DC20C4">
      <w:pPr>
        <w:pStyle w:val="17"/>
        <w:shd w:val="clear" w:color="auto" w:fill="auto"/>
        <w:ind w:left="120" w:right="120" w:firstLine="720"/>
      </w:pPr>
      <w:r>
        <w:t xml:space="preserve">При составлении схем не следует ограничиваться получением одного чередования культур и паровых полей в данном севообороте. Необходимо из нескольких </w:t>
      </w:r>
      <w:proofErr w:type="spellStart"/>
      <w:r>
        <w:t>агротехнически</w:t>
      </w:r>
      <w:proofErr w:type="spellEnd"/>
      <w:r>
        <w:t xml:space="preserve"> обоснованных схем путем их сопоставления и всестороннего анализа выбрать наиболее отвечающую конкретным условиям производства.</w:t>
      </w:r>
    </w:p>
    <w:p w:rsidR="00DC20C4" w:rsidRDefault="00DC20C4" w:rsidP="00DC20C4">
      <w:pPr>
        <w:pStyle w:val="90"/>
        <w:shd w:val="clear" w:color="auto" w:fill="auto"/>
        <w:ind w:left="120"/>
      </w:pPr>
      <w:r>
        <w:t>Контрольные</w:t>
      </w:r>
      <w:r>
        <w:rPr>
          <w:rStyle w:val="91"/>
        </w:rPr>
        <w:t xml:space="preserve"> вопросы:</w:t>
      </w:r>
    </w:p>
    <w:p w:rsidR="00DC20C4" w:rsidRDefault="00DC20C4" w:rsidP="00DC20C4">
      <w:pPr>
        <w:pStyle w:val="17"/>
        <w:numPr>
          <w:ilvl w:val="2"/>
          <w:numId w:val="28"/>
        </w:numPr>
        <w:shd w:val="clear" w:color="auto" w:fill="auto"/>
        <w:tabs>
          <w:tab w:val="left" w:pos="1094"/>
        </w:tabs>
        <w:ind w:left="120" w:right="120" w:firstLine="720"/>
      </w:pPr>
      <w:r>
        <w:t>Какие культуры относятся к ценным и экономически эффективным видам культур?</w:t>
      </w:r>
    </w:p>
    <w:p w:rsidR="00DC20C4" w:rsidRDefault="00DC20C4" w:rsidP="00DC20C4">
      <w:pPr>
        <w:pStyle w:val="17"/>
        <w:numPr>
          <w:ilvl w:val="2"/>
          <w:numId w:val="28"/>
        </w:numPr>
        <w:shd w:val="clear" w:color="auto" w:fill="auto"/>
        <w:tabs>
          <w:tab w:val="left" w:pos="1099"/>
        </w:tabs>
        <w:spacing w:line="326" w:lineRule="exact"/>
        <w:ind w:left="120" w:right="120" w:firstLine="720"/>
      </w:pPr>
      <w:r>
        <w:lastRenderedPageBreak/>
        <w:t>Чем определяется целесообразность выбора одного из чередований культур по полям севооборота?</w:t>
      </w:r>
    </w:p>
    <w:p w:rsidR="00DC20C4" w:rsidRDefault="00DC20C4" w:rsidP="00DC20C4">
      <w:pPr>
        <w:pStyle w:val="17"/>
        <w:shd w:val="clear" w:color="auto" w:fill="auto"/>
        <w:spacing w:line="326" w:lineRule="exact"/>
        <w:ind w:left="120" w:right="120" w:firstLine="720"/>
      </w:pPr>
      <w:r>
        <w:rPr>
          <w:rStyle w:val="ac"/>
        </w:rPr>
        <w:t>Задание для самостоятельной работы студента:</w:t>
      </w:r>
      <w:r>
        <w:t xml:space="preserve"> составить схему чередования культур в одном из полевых, кормовых и специальных севооборотов (по заданию преподавателя).</w:t>
      </w:r>
    </w:p>
    <w:p w:rsidR="00DC20C4" w:rsidRDefault="00DC20C4" w:rsidP="00DC20C4">
      <w:pPr>
        <w:pStyle w:val="90"/>
        <w:shd w:val="clear" w:color="auto" w:fill="auto"/>
        <w:spacing w:after="150" w:line="326" w:lineRule="exact"/>
        <w:ind w:left="120"/>
      </w:pPr>
      <w:r>
        <w:t>Литература: 1, 2, 3, 4, 5, 7, 9, 11, 13, 14, 16.</w:t>
      </w:r>
    </w:p>
    <w:p w:rsidR="00DC20C4" w:rsidRDefault="00DC20C4" w:rsidP="002D08AF">
      <w:pPr>
        <w:spacing w:before="100" w:beforeAutospacing="1" w:after="100" w:afterAutospacing="1" w:line="240" w:lineRule="auto"/>
        <w:jc w:val="both"/>
        <w:rPr>
          <w:rFonts w:ascii="Times New Roman" w:hAnsi="Times New Roman" w:cs="Times New Roman"/>
          <w:b/>
          <w:bCs/>
          <w:color w:val="444444"/>
          <w:sz w:val="24"/>
          <w:szCs w:val="24"/>
        </w:rPr>
      </w:pPr>
    </w:p>
    <w:p w:rsidR="00DC20C4" w:rsidRDefault="00DC20C4" w:rsidP="002D08AF">
      <w:pPr>
        <w:spacing w:before="100" w:beforeAutospacing="1" w:after="100" w:afterAutospacing="1" w:line="240" w:lineRule="auto"/>
        <w:jc w:val="both"/>
        <w:rPr>
          <w:rFonts w:ascii="Times New Roman" w:hAnsi="Times New Roman" w:cs="Times New Roman"/>
          <w:b/>
          <w:bCs/>
          <w:color w:val="444444"/>
          <w:sz w:val="24"/>
          <w:szCs w:val="24"/>
        </w:rPr>
      </w:pPr>
    </w:p>
    <w:p w:rsidR="00DC20C4" w:rsidRDefault="00DC20C4" w:rsidP="002D08AF">
      <w:pPr>
        <w:spacing w:before="100" w:beforeAutospacing="1" w:after="100" w:afterAutospacing="1" w:line="240" w:lineRule="auto"/>
        <w:jc w:val="both"/>
        <w:rPr>
          <w:rFonts w:ascii="Times New Roman" w:hAnsi="Times New Roman" w:cs="Times New Roman"/>
          <w:b/>
          <w:bCs/>
          <w:color w:val="444444"/>
          <w:sz w:val="24"/>
          <w:szCs w:val="24"/>
        </w:rPr>
      </w:pPr>
    </w:p>
    <w:p w:rsidR="00DC20C4" w:rsidRDefault="00DC20C4" w:rsidP="002D08AF">
      <w:pPr>
        <w:spacing w:before="100" w:beforeAutospacing="1" w:after="100" w:afterAutospacing="1" w:line="240" w:lineRule="auto"/>
        <w:jc w:val="both"/>
        <w:rPr>
          <w:rFonts w:ascii="Times New Roman" w:hAnsi="Times New Roman" w:cs="Times New Roman"/>
          <w:b/>
          <w:bCs/>
          <w:color w:val="444444"/>
          <w:sz w:val="24"/>
          <w:szCs w:val="24"/>
        </w:rPr>
      </w:pPr>
    </w:p>
    <w:p w:rsidR="00DC20C4" w:rsidRDefault="00DC20C4" w:rsidP="002D08AF">
      <w:pPr>
        <w:spacing w:before="100" w:beforeAutospacing="1" w:after="100" w:afterAutospacing="1" w:line="240" w:lineRule="auto"/>
        <w:jc w:val="both"/>
        <w:rPr>
          <w:rFonts w:ascii="Times New Roman" w:hAnsi="Times New Roman" w:cs="Times New Roman"/>
          <w:b/>
          <w:bCs/>
          <w:color w:val="444444"/>
          <w:sz w:val="24"/>
          <w:szCs w:val="24"/>
        </w:rPr>
      </w:pPr>
    </w:p>
    <w:p w:rsidR="00DC20C4" w:rsidRDefault="00DC20C4" w:rsidP="002D08AF">
      <w:pPr>
        <w:spacing w:before="100" w:beforeAutospacing="1" w:after="100" w:afterAutospacing="1" w:line="240" w:lineRule="auto"/>
        <w:jc w:val="both"/>
        <w:rPr>
          <w:rFonts w:ascii="Times New Roman" w:hAnsi="Times New Roman" w:cs="Times New Roman"/>
          <w:b/>
          <w:bCs/>
          <w:color w:val="444444"/>
          <w:sz w:val="24"/>
          <w:szCs w:val="24"/>
        </w:rPr>
      </w:pPr>
    </w:p>
    <w:p w:rsidR="00DC20C4" w:rsidRDefault="00DC20C4" w:rsidP="002D08AF">
      <w:pPr>
        <w:spacing w:before="100" w:beforeAutospacing="1" w:after="100" w:afterAutospacing="1" w:line="240" w:lineRule="auto"/>
        <w:jc w:val="both"/>
        <w:rPr>
          <w:rFonts w:ascii="Times New Roman" w:hAnsi="Times New Roman" w:cs="Times New Roman"/>
          <w:b/>
          <w:bCs/>
          <w:color w:val="444444"/>
          <w:sz w:val="24"/>
          <w:szCs w:val="24"/>
        </w:rPr>
      </w:pPr>
    </w:p>
    <w:p w:rsidR="001B7ADF" w:rsidRPr="008F0B77" w:rsidRDefault="007D07B7" w:rsidP="001B7ADF">
      <w:pPr>
        <w:spacing w:before="100" w:beforeAutospacing="1" w:after="100" w:afterAutospacing="1" w:line="240" w:lineRule="auto"/>
        <w:jc w:val="center"/>
        <w:rPr>
          <w:rFonts w:ascii="Times New Roman" w:eastAsia="Times New Roman" w:hAnsi="Times New Roman" w:cs="Times New Roman"/>
          <w:b/>
          <w:bCs/>
          <w:color w:val="000000"/>
          <w:sz w:val="24"/>
          <w:szCs w:val="24"/>
          <w:lang w:val="kk-KZ"/>
        </w:rPr>
      </w:pPr>
      <w:r w:rsidRPr="00A47CAC">
        <w:rPr>
          <w:rFonts w:ascii="Times New Roman" w:hAnsi="Times New Roman" w:cs="Times New Roman"/>
          <w:b/>
          <w:bCs/>
          <w:color w:val="444444"/>
          <w:sz w:val="24"/>
          <w:szCs w:val="24"/>
        </w:rPr>
        <w:t>Практическое занятие</w:t>
      </w:r>
      <w:r w:rsidR="008F0B77">
        <w:rPr>
          <w:rFonts w:ascii="Times New Roman" w:hAnsi="Times New Roman" w:cs="Times New Roman"/>
          <w:b/>
          <w:bCs/>
          <w:color w:val="444444"/>
          <w:sz w:val="24"/>
          <w:szCs w:val="24"/>
          <w:lang w:val="kk-KZ"/>
        </w:rPr>
        <w:t>13,14</w:t>
      </w:r>
    </w:p>
    <w:p w:rsidR="001B4C3D" w:rsidRPr="00A47CAC" w:rsidRDefault="001B4C3D" w:rsidP="001B7ADF">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Севообороты на орошаемых землях. Составление и оценка.</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Задание. Знать особенности построения севооборотов на орошаемых землях и методы их оценки.</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5.1. Особенности построения севооборотов на орошаемых землях и методы их оценки.</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Для построения орошаемого севооборота необходимо прежде всего определить состав культур и структуру посевных площадей, которая выражается процентом площади, отводимой под каждую культуру, включая промежуточные. На орошаемых почвах необходимо выращивать наиболее ценные культуры, хорошо отзывающиеся на орошение, культуры которые дают низкие или не стабильные урожаи на суходоле </w:t>
      </w:r>
      <w:proofErr w:type="gramStart"/>
      <w:r w:rsidRPr="00A47CAC">
        <w:rPr>
          <w:rFonts w:ascii="Times New Roman" w:eastAsia="Times New Roman" w:hAnsi="Times New Roman" w:cs="Times New Roman"/>
          <w:color w:val="000000"/>
          <w:sz w:val="24"/>
          <w:szCs w:val="24"/>
        </w:rPr>
        <w:t>из</w:t>
      </w:r>
      <w:proofErr w:type="gramEnd"/>
      <w:r w:rsidRPr="00A47CAC">
        <w:rPr>
          <w:rFonts w:ascii="Times New Roman" w:eastAsia="Times New Roman" w:hAnsi="Times New Roman" w:cs="Times New Roman"/>
          <w:color w:val="000000"/>
          <w:sz w:val="24"/>
          <w:szCs w:val="24"/>
        </w:rPr>
        <w:t xml:space="preserve"> </w:t>
      </w:r>
      <w:proofErr w:type="gramStart"/>
      <w:r w:rsidRPr="00A47CAC">
        <w:rPr>
          <w:rFonts w:ascii="Times New Roman" w:eastAsia="Times New Roman" w:hAnsi="Times New Roman" w:cs="Times New Roman"/>
          <w:color w:val="000000"/>
          <w:sz w:val="24"/>
          <w:szCs w:val="24"/>
        </w:rPr>
        <w:t>за</w:t>
      </w:r>
      <w:proofErr w:type="gramEnd"/>
      <w:r w:rsidRPr="00A47CAC">
        <w:rPr>
          <w:rFonts w:ascii="Times New Roman" w:eastAsia="Times New Roman" w:hAnsi="Times New Roman" w:cs="Times New Roman"/>
          <w:color w:val="000000"/>
          <w:sz w:val="24"/>
          <w:szCs w:val="24"/>
        </w:rPr>
        <w:t xml:space="preserve"> неблагоприятных условий (недостаток влаги).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 культурам, хорошо отзывающимся на орошение, относятся: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Многолетние травы (люцерна) – характеризуется высокой продуктивностью (700-800 ц/га зеленой массы), обогащает почву дешевым биологическим азотом, существенно пополняет природные запасы органического вещества в почве, является самым богатым источником белка для корма животным, улучшает физическое состояние почвы, уменьшает опасность засоления. В орошаемых севооборотах рекомендуется отводить под многолетние травы 20-30 % площади;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Сахарная свекла – техническая культура, под которую отводят до 10-30 % площади, если поблизости находится сахарный завод. Часто используют для кормовых целей;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Зерновые культуры – озимые пшеница, ячмень и яровая пшеница для решения продовольственной проблемы. Под эти культуры отводят до 20-30 % площадей;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Рис – размещают только на орошаемых землях, основной способ полив - затопление. В рисовых севооборотах отводят до 50-60 % под эту культуру;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Кукуруза – хорошо отзывается на орошение, формирует высокий урожай зерна (80 – 100 ц/га), используется зерно и зеленая масса в основном для кормовых целей и частично для продовольственных. Отводится 5-20 % севооборотной площади;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Соя, горох – зернобобовые культуры, богаты </w:t>
      </w:r>
      <w:proofErr w:type="spellStart"/>
      <w:r w:rsidRPr="00A47CAC">
        <w:rPr>
          <w:rFonts w:ascii="Times New Roman" w:eastAsia="Times New Roman" w:hAnsi="Times New Roman" w:cs="Times New Roman"/>
          <w:color w:val="000000"/>
          <w:sz w:val="24"/>
          <w:szCs w:val="24"/>
        </w:rPr>
        <w:t>переваримым</w:t>
      </w:r>
      <w:proofErr w:type="spellEnd"/>
      <w:r w:rsidRPr="00A47CAC">
        <w:rPr>
          <w:rFonts w:ascii="Times New Roman" w:eastAsia="Times New Roman" w:hAnsi="Times New Roman" w:cs="Times New Roman"/>
          <w:color w:val="000000"/>
          <w:sz w:val="24"/>
          <w:szCs w:val="24"/>
        </w:rPr>
        <w:t xml:space="preserve"> протеином отличного качества, отводят до 10 % орошаемых площадей;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Картофель, овощи – культуры которые очень требовательны к влаге, если вблизи есть консервный завод, тогда некоторые хозяйства специализируются на выращивании их;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Рапс, горчица – в последнее время все большее значение приобретают культуры, имеющие высокую масличность (</w:t>
      </w:r>
      <w:proofErr w:type="spellStart"/>
      <w:r w:rsidRPr="00A47CAC">
        <w:rPr>
          <w:rFonts w:ascii="Times New Roman" w:eastAsia="Times New Roman" w:hAnsi="Times New Roman" w:cs="Times New Roman"/>
          <w:color w:val="000000"/>
          <w:sz w:val="24"/>
          <w:szCs w:val="24"/>
        </w:rPr>
        <w:t>биотопливо</w:t>
      </w:r>
      <w:proofErr w:type="spellEnd"/>
      <w:r w:rsidRPr="00A47CAC">
        <w:rPr>
          <w:rFonts w:ascii="Times New Roman" w:eastAsia="Times New Roman" w:hAnsi="Times New Roman" w:cs="Times New Roman"/>
          <w:color w:val="000000"/>
          <w:sz w:val="24"/>
          <w:szCs w:val="24"/>
        </w:rPr>
        <w:t xml:space="preserve">). На суходоле получить гарантированно в августе всходы озимого рапса не получается, поэтому культура выращивается на орошаемых землях или на землях-спутниках.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Орошаемые почвы широко используют для создания прочной, стабильной по годам кормовой базы для животноводства. Большое значение имеют пожнивные и </w:t>
      </w:r>
      <w:proofErr w:type="spellStart"/>
      <w:r w:rsidRPr="00A47CAC">
        <w:rPr>
          <w:rFonts w:ascii="Times New Roman" w:eastAsia="Times New Roman" w:hAnsi="Times New Roman" w:cs="Times New Roman"/>
          <w:color w:val="000000"/>
          <w:sz w:val="24"/>
          <w:szCs w:val="24"/>
        </w:rPr>
        <w:t>поукосные</w:t>
      </w:r>
      <w:proofErr w:type="spellEnd"/>
      <w:r w:rsidRPr="00A47CAC">
        <w:rPr>
          <w:rFonts w:ascii="Times New Roman" w:eastAsia="Times New Roman" w:hAnsi="Times New Roman" w:cs="Times New Roman"/>
          <w:color w:val="000000"/>
          <w:sz w:val="24"/>
          <w:szCs w:val="24"/>
        </w:rPr>
        <w:t xml:space="preserve"> посевы, которые можно располагать только на орошаемых землях. Наличие промежуточных культур и полное отсутствие чистых паров - отличительная особенность орошаемого севооборота.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 составлении схемы севооборота в первую очередь необходимо учитывать роль предшественников. Лучшими предшественниками во всех зонах орошаемого земледелия являются люцерна и другие бобовые травы и их смеси со злаковым. По пласту люцерны высокие урожаи дают следующие культуры – рис, озимая пшеница, томаты, капуста. По обороту пласта – сахарная и кормовая свекла, кукуруза и др. хорошим предшественником является для озимых культур - горох, для яровых – соя.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Не допускается посев подсолнечника на том же поле ранее чем через 8 лет, клещевины – 4-х лет, пасленовых культур -3-4-х лет.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Размещение в одном поле нескольких культур нежелательно, однако приходится. Такие поля называются сборными.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5.2. Оценка предшественников основных сельскохозяйственных культур при орошении.</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 орошении роль предшественников с точки зрения сохранения влаги становится не актуальной, но возрастает их роль по другим показателям: борьба с сорняками, болезнями и вредителями; рациональное использование вегетационного периода, орошаемых площадей и удобрений; энергосберегающих обработок почвы. Данные по оценке </w:t>
      </w:r>
      <w:proofErr w:type="spellStart"/>
      <w:r w:rsidRPr="00A47CAC">
        <w:rPr>
          <w:rFonts w:ascii="Times New Roman" w:eastAsia="Times New Roman" w:hAnsi="Times New Roman" w:cs="Times New Roman"/>
          <w:color w:val="000000"/>
          <w:sz w:val="24"/>
          <w:szCs w:val="24"/>
        </w:rPr>
        <w:t>предшественнико</w:t>
      </w:r>
      <w:proofErr w:type="spellEnd"/>
      <w:r w:rsidRPr="00A47CAC">
        <w:rPr>
          <w:rFonts w:ascii="Times New Roman" w:eastAsia="Times New Roman" w:hAnsi="Times New Roman" w:cs="Times New Roman"/>
          <w:color w:val="000000"/>
          <w:sz w:val="24"/>
          <w:szCs w:val="24"/>
        </w:rPr>
        <w:t xml:space="preserve"> для основных сельскохозяйственных культур, выращиваемых на юге Украины, приведены в таблице 18.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18.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Оценка различных предшественников основных культур </w:t>
      </w:r>
    </w:p>
    <w:tbl>
      <w:tblPr>
        <w:tblW w:w="9525" w:type="dxa"/>
        <w:tblCellMar>
          <w:left w:w="0" w:type="dxa"/>
          <w:right w:w="0" w:type="dxa"/>
        </w:tblCellMar>
        <w:tblLook w:val="04A0"/>
      </w:tblPr>
      <w:tblGrid>
        <w:gridCol w:w="1032"/>
        <w:gridCol w:w="1292"/>
        <w:gridCol w:w="281"/>
        <w:gridCol w:w="668"/>
        <w:gridCol w:w="668"/>
        <w:gridCol w:w="668"/>
        <w:gridCol w:w="698"/>
        <w:gridCol w:w="497"/>
        <w:gridCol w:w="573"/>
        <w:gridCol w:w="1031"/>
        <w:gridCol w:w="595"/>
        <w:gridCol w:w="766"/>
        <w:gridCol w:w="602"/>
        <w:gridCol w:w="583"/>
        <w:gridCol w:w="288"/>
        <w:gridCol w:w="243"/>
      </w:tblGrid>
      <w:tr w:rsidR="001B4C3D" w:rsidRPr="00A47CAC">
        <w:trPr>
          <w:gridAfter w:val="14"/>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Культуры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Предшественники </w:t>
            </w:r>
          </w:p>
        </w:tc>
      </w:tr>
      <w:tr w:rsidR="001B4C3D" w:rsidRPr="00A47CAC">
        <w:trPr>
          <w:gridAfter w:val="1"/>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Озимая пшеница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Люцерна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Соя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Кукуруза на зерно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Кукуруза на силос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Сахарная свекла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Кормовая свекла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Рапс на семена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proofErr w:type="gramStart"/>
            <w:r w:rsidRPr="00A47CAC">
              <w:rPr>
                <w:rFonts w:ascii="Times New Roman" w:eastAsia="Times New Roman" w:hAnsi="Times New Roman" w:cs="Times New Roman"/>
                <w:color w:val="000000"/>
                <w:sz w:val="24"/>
                <w:szCs w:val="24"/>
              </w:rPr>
              <w:t>Горохо-овсяная</w:t>
            </w:r>
            <w:proofErr w:type="spellEnd"/>
            <w:proofErr w:type="gramEnd"/>
            <w:r w:rsidRPr="00A47CAC">
              <w:rPr>
                <w:rFonts w:ascii="Times New Roman" w:eastAsia="Times New Roman" w:hAnsi="Times New Roman" w:cs="Times New Roman"/>
                <w:color w:val="000000"/>
                <w:sz w:val="24"/>
                <w:szCs w:val="24"/>
              </w:rPr>
              <w:t xml:space="preserve"> смесь на </w:t>
            </w:r>
            <w:proofErr w:type="spellStart"/>
            <w:r w:rsidRPr="00A47CAC">
              <w:rPr>
                <w:rFonts w:ascii="Times New Roman" w:eastAsia="Times New Roman" w:hAnsi="Times New Roman" w:cs="Times New Roman"/>
                <w:color w:val="000000"/>
                <w:sz w:val="24"/>
                <w:szCs w:val="24"/>
              </w:rPr>
              <w:t>з</w:t>
            </w:r>
            <w:proofErr w:type="spellEnd"/>
            <w:r w:rsidRPr="00A47CAC">
              <w:rPr>
                <w:rFonts w:ascii="Times New Roman" w:eastAsia="Times New Roman" w:hAnsi="Times New Roman" w:cs="Times New Roman"/>
                <w:color w:val="000000"/>
                <w:sz w:val="24"/>
                <w:szCs w:val="24"/>
              </w:rPr>
              <w:t xml:space="preserve">. к.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Подсолнечник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Томаты, перец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Картофель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Огурцы, кабачки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Капуста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Лук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Озимая пшеница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Люцерна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Соя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Кукуруза </w:t>
            </w:r>
            <w:proofErr w:type="spellStart"/>
            <w:r w:rsidRPr="00A47CAC">
              <w:rPr>
                <w:rFonts w:ascii="Times New Roman" w:eastAsia="Times New Roman" w:hAnsi="Times New Roman" w:cs="Times New Roman"/>
                <w:color w:val="000000"/>
                <w:sz w:val="24"/>
                <w:szCs w:val="24"/>
              </w:rPr>
              <w:t>еа</w:t>
            </w:r>
            <w:proofErr w:type="spellEnd"/>
            <w:r w:rsidRPr="00A47CAC">
              <w:rPr>
                <w:rFonts w:ascii="Times New Roman" w:eastAsia="Times New Roman" w:hAnsi="Times New Roman" w:cs="Times New Roman"/>
                <w:color w:val="000000"/>
                <w:sz w:val="24"/>
                <w:szCs w:val="24"/>
              </w:rPr>
              <w:t xml:space="preserve"> зерно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Кукуруза на силос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Сахарная свекла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Кормовая свекла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Рапс на семена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proofErr w:type="gramStart"/>
            <w:r w:rsidRPr="00A47CAC">
              <w:rPr>
                <w:rFonts w:ascii="Times New Roman" w:eastAsia="Times New Roman" w:hAnsi="Times New Roman" w:cs="Times New Roman"/>
                <w:color w:val="000000"/>
                <w:sz w:val="24"/>
                <w:szCs w:val="24"/>
              </w:rPr>
              <w:t>Горохо-овсяная</w:t>
            </w:r>
            <w:proofErr w:type="spellEnd"/>
            <w:proofErr w:type="gramEnd"/>
            <w:r w:rsidRPr="00A47CAC">
              <w:rPr>
                <w:rFonts w:ascii="Times New Roman" w:eastAsia="Times New Roman" w:hAnsi="Times New Roman" w:cs="Times New Roman"/>
                <w:color w:val="000000"/>
                <w:sz w:val="24"/>
                <w:szCs w:val="24"/>
              </w:rPr>
              <w:t xml:space="preserve"> смесь на </w:t>
            </w:r>
            <w:proofErr w:type="spellStart"/>
            <w:r w:rsidRPr="00A47CAC">
              <w:rPr>
                <w:rFonts w:ascii="Times New Roman" w:eastAsia="Times New Roman" w:hAnsi="Times New Roman" w:cs="Times New Roman"/>
                <w:color w:val="000000"/>
                <w:sz w:val="24"/>
                <w:szCs w:val="24"/>
              </w:rPr>
              <w:t>з</w:t>
            </w:r>
            <w:proofErr w:type="spellEnd"/>
            <w:r w:rsidRPr="00A47CAC">
              <w:rPr>
                <w:rFonts w:ascii="Times New Roman" w:eastAsia="Times New Roman" w:hAnsi="Times New Roman" w:cs="Times New Roman"/>
                <w:color w:val="000000"/>
                <w:sz w:val="24"/>
                <w:szCs w:val="24"/>
              </w:rPr>
              <w:t xml:space="preserve">. к.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_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Подсолнечник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Томаты, перец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Картофель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Огурцы, кабачки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Капуста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Лук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УД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 </w:t>
            </w: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Условные обозначения: Х – хороший; Д – допустимый; УД – условно-допустимый; Н – недопустимый.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Дать характеристику предшественникам и сделать вывод.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5.3. Привести схемы чередования культур в севообороте и дать их оценку.</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Определившись с культурами, которые выращиваются на орошении необходимо привести схемы севооборотов, которые можно применять в данных почвенно-климатических условиях. Составленные схемы записать в тетради, для примера используя таблицу 19.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19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Рекомендуемые схемы чередования культур. </w:t>
      </w:r>
    </w:p>
    <w:tbl>
      <w:tblPr>
        <w:tblW w:w="0" w:type="auto"/>
        <w:tblCellMar>
          <w:left w:w="0" w:type="dxa"/>
          <w:right w:w="0" w:type="dxa"/>
        </w:tblCellMar>
        <w:tblLook w:val="04A0"/>
      </w:tblPr>
      <w:tblGrid>
        <w:gridCol w:w="2162"/>
        <w:gridCol w:w="3530"/>
        <w:gridCol w:w="1470"/>
        <w:gridCol w:w="195"/>
      </w:tblGrid>
      <w:tr w:rsidR="001B4C3D" w:rsidRPr="00A47CAC">
        <w:trPr>
          <w:gridAfter w:val="2"/>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Схемы севооборотов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Севооборот для земель-спутников </w:t>
            </w:r>
          </w:p>
        </w:tc>
      </w:tr>
      <w:tr w:rsidR="001B4C3D" w:rsidRPr="00A47CAC">
        <w:trPr>
          <w:gridAfter w:val="1"/>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Полевого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Кормового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Специального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 </w:t>
            </w:r>
          </w:p>
        </w:tc>
      </w:tr>
    </w:tbl>
    <w:p w:rsidR="001B4C3D"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Сделать пояснения. </w:t>
      </w:r>
    </w:p>
    <w:p w:rsidR="00DC20C4" w:rsidRDefault="00DC20C4"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
    <w:p w:rsidR="001B7ADF" w:rsidRDefault="007D07B7" w:rsidP="001B7ADF">
      <w:pPr>
        <w:spacing w:before="100" w:beforeAutospacing="1" w:after="100" w:afterAutospacing="1" w:line="240" w:lineRule="auto"/>
        <w:jc w:val="center"/>
        <w:rPr>
          <w:rFonts w:ascii="Times New Roman" w:eastAsia="Times New Roman" w:hAnsi="Times New Roman" w:cs="Times New Roman"/>
          <w:b/>
          <w:bCs/>
          <w:color w:val="000000"/>
          <w:sz w:val="24"/>
          <w:szCs w:val="24"/>
        </w:rPr>
      </w:pPr>
      <w:r w:rsidRPr="00A47CAC">
        <w:rPr>
          <w:rFonts w:ascii="Times New Roman" w:hAnsi="Times New Roman" w:cs="Times New Roman"/>
          <w:b/>
          <w:bCs/>
          <w:color w:val="444444"/>
          <w:sz w:val="24"/>
          <w:szCs w:val="24"/>
        </w:rPr>
        <w:lastRenderedPageBreak/>
        <w:t>Практическое занятие</w:t>
      </w:r>
      <w:r w:rsidRPr="00A47CAC">
        <w:rPr>
          <w:rFonts w:ascii="Times New Roman" w:hAnsi="Times New Roman" w:cs="Times New Roman"/>
          <w:color w:val="444444"/>
          <w:sz w:val="24"/>
          <w:szCs w:val="24"/>
        </w:rPr>
        <w:t>.</w:t>
      </w:r>
      <w:r w:rsidR="008F0B77">
        <w:rPr>
          <w:rFonts w:ascii="Times New Roman" w:eastAsia="Times New Roman" w:hAnsi="Times New Roman" w:cs="Times New Roman"/>
          <w:b/>
          <w:bCs/>
          <w:color w:val="000000"/>
          <w:sz w:val="24"/>
          <w:szCs w:val="24"/>
          <w:lang w:val="kk-KZ"/>
        </w:rPr>
        <w:t>15</w:t>
      </w:r>
      <w:r w:rsidR="008F0B77">
        <w:rPr>
          <w:rFonts w:ascii="Times New Roman" w:eastAsia="Times New Roman" w:hAnsi="Times New Roman" w:cs="Times New Roman"/>
          <w:b/>
          <w:bCs/>
          <w:color w:val="000000"/>
          <w:sz w:val="24"/>
          <w:szCs w:val="24"/>
        </w:rPr>
        <w:t>,</w:t>
      </w:r>
      <w:r w:rsidR="008F0B77">
        <w:rPr>
          <w:rFonts w:ascii="Times New Roman" w:eastAsia="Times New Roman" w:hAnsi="Times New Roman" w:cs="Times New Roman"/>
          <w:b/>
          <w:bCs/>
          <w:color w:val="000000"/>
          <w:sz w:val="24"/>
          <w:szCs w:val="24"/>
          <w:lang w:val="kk-KZ"/>
        </w:rPr>
        <w:t>16</w:t>
      </w:r>
      <w:r w:rsidR="001B4C3D" w:rsidRPr="00A47CAC">
        <w:rPr>
          <w:rFonts w:ascii="Times New Roman" w:eastAsia="Times New Roman" w:hAnsi="Times New Roman" w:cs="Times New Roman"/>
          <w:b/>
          <w:bCs/>
          <w:color w:val="000000"/>
          <w:sz w:val="24"/>
          <w:szCs w:val="24"/>
        </w:rPr>
        <w:t>.</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Составление схемы орошаемого севооборота по плану производства сельскохозяйственной продукции и его оценка.</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Задание. Научиться составлять схемы севооборота по планируемому сбору продукции.</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 орошении, земные факторы необходимые для роста и развития растений контролируются. Поэтому можно получать проектный уровень урожайности, </w:t>
      </w:r>
      <w:proofErr w:type="gramStart"/>
      <w:r w:rsidRPr="00A47CAC">
        <w:rPr>
          <w:rFonts w:ascii="Times New Roman" w:eastAsia="Times New Roman" w:hAnsi="Times New Roman" w:cs="Times New Roman"/>
          <w:color w:val="000000"/>
          <w:sz w:val="24"/>
          <w:szCs w:val="24"/>
        </w:rPr>
        <w:t>а</w:t>
      </w:r>
      <w:proofErr w:type="gramEnd"/>
      <w:r w:rsidRPr="00A47CAC">
        <w:rPr>
          <w:rFonts w:ascii="Times New Roman" w:eastAsia="Times New Roman" w:hAnsi="Times New Roman" w:cs="Times New Roman"/>
          <w:color w:val="000000"/>
          <w:sz w:val="24"/>
          <w:szCs w:val="24"/>
        </w:rPr>
        <w:t xml:space="preserve"> следовательно проектировать валовый сбор сельскохозяйственной продукции с учетом потребностей человека и животноводства в кормах. Это дает возможность планировать валовый сбор и используя плановые показатели разрабатывать схемы севооборота.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6.1. Составить схему чередования сельскохозяйственных культур в орошаемом севообороте. Дать оценку севообороту по коэффициентам использования земли и вегетационного периода.</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Пример составления схемы орошаемого зерно-кормового севооборота приводится ниже. Проектная урожайность сельскохозяйственных культур дана в приложении 4.</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Получить на площади 960 га следующее количество с/х продукции:</w:t>
      </w:r>
    </w:p>
    <w:tbl>
      <w:tblPr>
        <w:tblW w:w="0" w:type="auto"/>
        <w:tblCellMar>
          <w:left w:w="0" w:type="dxa"/>
          <w:right w:w="0" w:type="dxa"/>
        </w:tblCellMar>
        <w:tblLook w:val="04A0"/>
      </w:tblPr>
      <w:tblGrid>
        <w:gridCol w:w="4141"/>
        <w:gridCol w:w="1055"/>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Зерна……………………………………</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2235 тонн</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В т. ч. </w:t>
            </w:r>
            <w:proofErr w:type="spellStart"/>
            <w:r w:rsidRPr="00A47CAC">
              <w:rPr>
                <w:rFonts w:ascii="Times New Roman" w:eastAsia="Times New Roman" w:hAnsi="Times New Roman" w:cs="Times New Roman"/>
                <w:b/>
                <w:bCs/>
                <w:color w:val="000000"/>
                <w:sz w:val="24"/>
                <w:szCs w:val="24"/>
              </w:rPr>
              <w:t>оз</w:t>
            </w:r>
            <w:proofErr w:type="spellEnd"/>
            <w:r w:rsidRPr="00A47CAC">
              <w:rPr>
                <w:rFonts w:ascii="Times New Roman" w:eastAsia="Times New Roman" w:hAnsi="Times New Roman" w:cs="Times New Roman"/>
                <w:b/>
                <w:bCs/>
                <w:color w:val="000000"/>
                <w:sz w:val="24"/>
                <w:szCs w:val="24"/>
              </w:rPr>
              <w:t>; пшеницы…………..</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1080 т</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Гороха………………</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75 т</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Картофеля……………………………...</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520 т</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Томатов…………………………………</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700 Т</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Кормовой свеклы……………………..</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3600 т</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Кукуруза на силос……………………...</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7050 т</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Зеленого корма………………………</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1800 т</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Сена люцерны…………………………..</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2640 т</w:t>
            </w: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РЕШЕНИЕ ЗАДАНИЯ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u w:val="single"/>
        </w:rPr>
        <w:t>Этап 1.</w:t>
      </w:r>
      <w:r w:rsidRPr="00A47CAC">
        <w:rPr>
          <w:rFonts w:ascii="Times New Roman" w:eastAsia="Times New Roman" w:hAnsi="Times New Roman" w:cs="Times New Roman"/>
          <w:color w:val="000000"/>
          <w:sz w:val="24"/>
          <w:szCs w:val="24"/>
        </w:rPr>
        <w:t xml:space="preserve"> Определить посевные площади конкретных (основных) культур. Для расчета посевных площадей следует планируемый сбор продукций, выраженный в центнерах, разделить на проектную урожайность культуры, данную в приложении 2, а именно: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1.Оз. пшеница 10800: 45 = 240 га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2.Горох 750: 25= 30 га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3.Картофель 5200:130= 40 га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4.Томаты 7000:350= 20 га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5.Люцерна 26400:110 = 240 га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6.Корм, свекла 3600:600= 60 га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u w:val="single"/>
        </w:rPr>
        <w:t>Этап 2.</w:t>
      </w:r>
      <w:r w:rsidRPr="00A47CAC">
        <w:rPr>
          <w:rFonts w:ascii="Times New Roman" w:eastAsia="Times New Roman" w:hAnsi="Times New Roman" w:cs="Times New Roman"/>
          <w:color w:val="000000"/>
          <w:sz w:val="24"/>
          <w:szCs w:val="24"/>
        </w:rPr>
        <w:t xml:space="preserve"> Определить количество полей в севообороте (по люцерне).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 1 поле люцерны в севообороте площадь поля составит 240 га, т. 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960:240 = 4 поля — мало, все поля будут сборными. При 3 полях люцерны площадь поля — 240:3 = 80 га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960:80=12 полей — много, излишнее дробление площа</w:t>
      </w:r>
      <w:r w:rsidRPr="00A47CAC">
        <w:rPr>
          <w:rFonts w:ascii="Times New Roman" w:eastAsia="Times New Roman" w:hAnsi="Times New Roman" w:cs="Times New Roman"/>
          <w:color w:val="000000"/>
          <w:sz w:val="24"/>
          <w:szCs w:val="24"/>
        </w:rPr>
        <w:softHyphen/>
        <w:t xml:space="preserve">дей отдельных с/х культур.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 2 полях площадь поля — 240:2=120 га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960:120 = 8 — оптимальное количество полей. Следовательно, севооборот будет </w:t>
      </w:r>
      <w:proofErr w:type="spellStart"/>
      <w:r w:rsidRPr="00A47CAC">
        <w:rPr>
          <w:rFonts w:ascii="Times New Roman" w:eastAsia="Times New Roman" w:hAnsi="Times New Roman" w:cs="Times New Roman"/>
          <w:color w:val="000000"/>
          <w:sz w:val="24"/>
          <w:szCs w:val="24"/>
        </w:rPr>
        <w:t>восьмипольным</w:t>
      </w:r>
      <w:proofErr w:type="spellEnd"/>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u w:val="single"/>
        </w:rPr>
        <w:t>Этап 3.</w:t>
      </w:r>
      <w:r w:rsidRPr="00A47CAC">
        <w:rPr>
          <w:rFonts w:ascii="Times New Roman" w:eastAsia="Times New Roman" w:hAnsi="Times New Roman" w:cs="Times New Roman"/>
          <w:color w:val="000000"/>
          <w:sz w:val="24"/>
          <w:szCs w:val="24"/>
        </w:rPr>
        <w:t xml:space="preserve"> Определить количество полей, занимаемых основными культурами.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1.Люцерна — 2 поля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2.Оз. пшеница — 2 поля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3.Картофель — 40, томаты — 20 и кормовая свекла — 60—1 поле.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br/>
      </w:r>
      <w:r w:rsidRPr="00A47CAC">
        <w:rPr>
          <w:rFonts w:ascii="Times New Roman" w:eastAsia="Times New Roman" w:hAnsi="Times New Roman" w:cs="Times New Roman"/>
          <w:color w:val="000000"/>
          <w:sz w:val="24"/>
          <w:szCs w:val="24"/>
          <w:u w:val="single"/>
        </w:rPr>
        <w:t>Этап 4.</w:t>
      </w:r>
      <w:r w:rsidRPr="00A47CAC">
        <w:rPr>
          <w:rFonts w:ascii="Times New Roman" w:eastAsia="Times New Roman" w:hAnsi="Times New Roman" w:cs="Times New Roman"/>
          <w:color w:val="000000"/>
          <w:sz w:val="24"/>
          <w:szCs w:val="24"/>
        </w:rPr>
        <w:t xml:space="preserve"> Рассчитать </w:t>
      </w:r>
      <w:proofErr w:type="gramStart"/>
      <w:r w:rsidRPr="00A47CAC">
        <w:rPr>
          <w:rFonts w:ascii="Times New Roman" w:eastAsia="Times New Roman" w:hAnsi="Times New Roman" w:cs="Times New Roman"/>
          <w:color w:val="000000"/>
          <w:sz w:val="24"/>
          <w:szCs w:val="24"/>
        </w:rPr>
        <w:t>площади</w:t>
      </w:r>
      <w:proofErr w:type="gramEnd"/>
      <w:r w:rsidRPr="00A47CAC">
        <w:rPr>
          <w:rFonts w:ascii="Times New Roman" w:eastAsia="Times New Roman" w:hAnsi="Times New Roman" w:cs="Times New Roman"/>
          <w:color w:val="000000"/>
          <w:sz w:val="24"/>
          <w:szCs w:val="24"/>
        </w:rPr>
        <w:t xml:space="preserve"> идущие под зерновые культуры.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Люцерна может подсеваться под покров яровой колосовой культуры. Одной из лучших покровных культур для люцерны является яровой ячмень.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поле ярового ячменя дает 120 га•30 ц = 3600 ц зерна.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Имеем валовой сбор зерна</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А) оз. пшеница - 10800 ц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Б) горох - 750 ц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 яр. ячмень - </w:t>
      </w:r>
      <w:r w:rsidRPr="00A47CAC">
        <w:rPr>
          <w:rFonts w:ascii="Times New Roman" w:eastAsia="Times New Roman" w:hAnsi="Times New Roman" w:cs="Times New Roman"/>
          <w:color w:val="000000"/>
          <w:sz w:val="24"/>
          <w:szCs w:val="24"/>
          <w:u w:val="single"/>
        </w:rPr>
        <w:t>3600 ц</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15150 ц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На неизвестную зерновую культуру остается 22350—15150 = 7200 ц. Если этой культурой занять 1 поле, то 7200:120 = 60 ц/га. Такую урожайность обеспечивает кукуруза на зерно.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Всего известно полей: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Люцерна — 2 поля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2.Оз. пшеница — 2 поля.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3.Пропашные — 1 поле,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4.Яр. ячмень с подсевом люцерны — 1 поле.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5.Кукуруза на </w:t>
      </w:r>
      <w:r w:rsidRPr="00A47CAC">
        <w:rPr>
          <w:rFonts w:ascii="Times New Roman" w:eastAsia="Times New Roman" w:hAnsi="Times New Roman" w:cs="Times New Roman"/>
          <w:color w:val="000000"/>
          <w:sz w:val="24"/>
          <w:szCs w:val="24"/>
          <w:u w:val="single"/>
        </w:rPr>
        <w:t>Зерно — 1 поле</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Итого 7 полей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Неизвестно 1 поле.</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В нем должно быть гороха — 30 га, остальные 90 га будут заняты куль</w:t>
      </w:r>
      <w:r w:rsidRPr="00A47CAC">
        <w:rPr>
          <w:rFonts w:ascii="Times New Roman" w:eastAsia="Times New Roman" w:hAnsi="Times New Roman" w:cs="Times New Roman"/>
          <w:color w:val="000000"/>
          <w:sz w:val="24"/>
          <w:szCs w:val="24"/>
        </w:rPr>
        <w:softHyphen/>
        <w:t>турой, которую нужно подобрать. Оценивая установленные культуры как пред</w:t>
      </w:r>
      <w:r w:rsidRPr="00A47CAC">
        <w:rPr>
          <w:rFonts w:ascii="Times New Roman" w:eastAsia="Times New Roman" w:hAnsi="Times New Roman" w:cs="Times New Roman"/>
          <w:color w:val="000000"/>
          <w:sz w:val="24"/>
          <w:szCs w:val="24"/>
        </w:rPr>
        <w:softHyphen/>
        <w:t>шественники озимой пшеницы, приходим к выводу, что лучшей среди них яв</w:t>
      </w:r>
      <w:r w:rsidRPr="00A47CAC">
        <w:rPr>
          <w:rFonts w:ascii="Times New Roman" w:eastAsia="Times New Roman" w:hAnsi="Times New Roman" w:cs="Times New Roman"/>
          <w:color w:val="000000"/>
          <w:sz w:val="24"/>
          <w:szCs w:val="24"/>
        </w:rPr>
        <w:softHyphen/>
        <w:t xml:space="preserve">ляется люцерна, и одно поле озимой пшеницы можно разместить после нее.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Для второго поля пшеницы в качестве предшественника целесообразно выбрать кукурузу на силос, которая вместе с горохом (30 га) займет остав</w:t>
      </w:r>
      <w:r w:rsidRPr="00A47CAC">
        <w:rPr>
          <w:rFonts w:ascii="Times New Roman" w:eastAsia="Times New Roman" w:hAnsi="Times New Roman" w:cs="Times New Roman"/>
          <w:color w:val="000000"/>
          <w:sz w:val="24"/>
          <w:szCs w:val="24"/>
        </w:rPr>
        <w:softHyphen/>
        <w:t xml:space="preserve">шееся незанятым восьмое поле. Таким образом, под кукурузу на силос будет отведено 90 га. В этом поле будет получено силосной массы: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90 • 450 = 40500 ц, а всего по заданию нужно произвести 70500 ц сило</w:t>
      </w:r>
      <w:r w:rsidRPr="00A47CAC">
        <w:rPr>
          <w:rFonts w:ascii="Times New Roman" w:eastAsia="Times New Roman" w:hAnsi="Times New Roman" w:cs="Times New Roman"/>
          <w:color w:val="000000"/>
          <w:sz w:val="24"/>
          <w:szCs w:val="24"/>
        </w:rPr>
        <w:softHyphen/>
        <w:t xml:space="preserve">сной массы. Следовательно, не хватает: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70500—40500 = 30000 ц силосной массы. Это количество силоса может быть получено за счет 2-го урожая кукурузы.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 пожнивном посеве кукурузы после уборки озимой пшеницы получим: 120 • 250 =-30000 ц силосной массы.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Таким образом, в севообороте будет поле: озимая пшеница + кукуруза на силос (</w:t>
      </w:r>
      <w:proofErr w:type="spellStart"/>
      <w:r w:rsidRPr="00A47CAC">
        <w:rPr>
          <w:rFonts w:ascii="Times New Roman" w:eastAsia="Times New Roman" w:hAnsi="Times New Roman" w:cs="Times New Roman"/>
          <w:color w:val="000000"/>
          <w:sz w:val="24"/>
          <w:szCs w:val="24"/>
        </w:rPr>
        <w:t>пожнивно</w:t>
      </w:r>
      <w:proofErr w:type="spellEnd"/>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Зеленый корм также может быть получен за счет 2-го урожая и также в пожнивном посеве после озимой пшеницы.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Требуется произвести 18000 ц зеленого корма. Если получить его с одного поля, то урожайность составит: 18000:120= 150 ц/га (необходимый уровень урожайности)</w:t>
      </w:r>
      <w:proofErr w:type="gramStart"/>
      <w:r w:rsidRPr="00A47CAC">
        <w:rPr>
          <w:rFonts w:ascii="Times New Roman" w:eastAsia="Times New Roman" w:hAnsi="Times New Roman" w:cs="Times New Roman"/>
          <w:color w:val="000000"/>
          <w:sz w:val="24"/>
          <w:szCs w:val="24"/>
        </w:rPr>
        <w:t>.Т</w:t>
      </w:r>
      <w:proofErr w:type="gramEnd"/>
      <w:r w:rsidRPr="00A47CAC">
        <w:rPr>
          <w:rFonts w:ascii="Times New Roman" w:eastAsia="Times New Roman" w:hAnsi="Times New Roman" w:cs="Times New Roman"/>
          <w:color w:val="000000"/>
          <w:sz w:val="24"/>
          <w:szCs w:val="24"/>
        </w:rPr>
        <w:t xml:space="preserve">акую урожайность дает яровая бобово-злаковая смесь на зеленый корм пожнивного посева (приложение 2).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Таким образом, в севообороте должно быть поле: озимая пшеница + яро</w:t>
      </w:r>
      <w:r w:rsidRPr="00A47CAC">
        <w:rPr>
          <w:rFonts w:ascii="Times New Roman" w:eastAsia="Times New Roman" w:hAnsi="Times New Roman" w:cs="Times New Roman"/>
          <w:color w:val="000000"/>
          <w:sz w:val="24"/>
          <w:szCs w:val="24"/>
        </w:rPr>
        <w:softHyphen/>
        <w:t xml:space="preserve">вая бобово-злаковая смесь на зеленый корм </w:t>
      </w:r>
      <w:proofErr w:type="spellStart"/>
      <w:r w:rsidRPr="00A47CAC">
        <w:rPr>
          <w:rFonts w:ascii="Times New Roman" w:eastAsia="Times New Roman" w:hAnsi="Times New Roman" w:cs="Times New Roman"/>
          <w:color w:val="000000"/>
          <w:sz w:val="24"/>
          <w:szCs w:val="24"/>
        </w:rPr>
        <w:t>пожнивно</w:t>
      </w:r>
      <w:proofErr w:type="spellEnd"/>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После определения всех культур, обеспечивающих производство продукции в соответствии с заданием, в итоге имеем: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Люцерна — 2 поля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 Оз. пшеница + кукуруза на силос </w:t>
      </w:r>
      <w:proofErr w:type="spellStart"/>
      <w:r w:rsidRPr="00A47CAC">
        <w:rPr>
          <w:rFonts w:ascii="Times New Roman" w:eastAsia="Times New Roman" w:hAnsi="Times New Roman" w:cs="Times New Roman"/>
          <w:color w:val="000000"/>
          <w:sz w:val="24"/>
          <w:szCs w:val="24"/>
        </w:rPr>
        <w:t>пожнивно</w:t>
      </w:r>
      <w:proofErr w:type="spellEnd"/>
      <w:r w:rsidRPr="00A47CAC">
        <w:rPr>
          <w:rFonts w:ascii="Times New Roman" w:eastAsia="Times New Roman" w:hAnsi="Times New Roman" w:cs="Times New Roman"/>
          <w:color w:val="000000"/>
          <w:sz w:val="24"/>
          <w:szCs w:val="24"/>
        </w:rPr>
        <w:t xml:space="preserve">—1 поле.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 Оз. пшеница + яровая бобово-злаковая смесь на зеленый корм </w:t>
      </w:r>
      <w:proofErr w:type="spellStart"/>
      <w:r w:rsidRPr="00A47CAC">
        <w:rPr>
          <w:rFonts w:ascii="Times New Roman" w:eastAsia="Times New Roman" w:hAnsi="Times New Roman" w:cs="Times New Roman"/>
          <w:color w:val="000000"/>
          <w:sz w:val="24"/>
          <w:szCs w:val="24"/>
        </w:rPr>
        <w:t>пожнивно</w:t>
      </w:r>
      <w:proofErr w:type="spellEnd"/>
      <w:r w:rsidRPr="00A47CAC">
        <w:rPr>
          <w:rFonts w:ascii="Times New Roman" w:eastAsia="Times New Roman" w:hAnsi="Times New Roman" w:cs="Times New Roman"/>
          <w:color w:val="000000"/>
          <w:sz w:val="24"/>
          <w:szCs w:val="24"/>
        </w:rPr>
        <w:t xml:space="preserve"> — 1 поле.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 Картофель 40, томаты 20 и кормовая свекла 60 — 1 поле.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 Кукуруза на зерно — 1 поле.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 Яровой ячмень с подсевом люцерны — 1 поле.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6.Кукуруза на силос — 90, горох 30 — 1 поле.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20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Построение схемы севооборота. </w:t>
      </w:r>
    </w:p>
    <w:tbl>
      <w:tblPr>
        <w:tblW w:w="0" w:type="auto"/>
        <w:tblCellMar>
          <w:left w:w="0" w:type="dxa"/>
          <w:right w:w="0" w:type="dxa"/>
        </w:tblCellMar>
        <w:tblLook w:val="04A0"/>
      </w:tblPr>
      <w:tblGrid>
        <w:gridCol w:w="1593"/>
        <w:gridCol w:w="792"/>
        <w:gridCol w:w="6414"/>
        <w:gridCol w:w="1686"/>
      </w:tblGrid>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Ефакт</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Евозм</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Культуры севооборота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Площадь поля, га. </w:t>
            </w:r>
          </w:p>
          <w:p w:rsidR="001B4C3D" w:rsidRPr="00A47CAC" w:rsidRDefault="001B4C3D" w:rsidP="002D08AF">
            <w:pPr>
              <w:spacing w:after="0" w:line="240" w:lineRule="auto"/>
              <w:jc w:val="both"/>
              <w:rPr>
                <w:rFonts w:ascii="Times New Roman" w:eastAsia="Times New Roman" w:hAnsi="Times New Roman" w:cs="Times New Roman"/>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195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Люцерна на сено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120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165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 Люцерна на сено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120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105+75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 </w:t>
            </w:r>
            <w:proofErr w:type="spellStart"/>
            <w:r w:rsidRPr="00A47CAC">
              <w:rPr>
                <w:rFonts w:ascii="Times New Roman" w:eastAsia="Times New Roman" w:hAnsi="Times New Roman" w:cs="Times New Roman"/>
                <w:color w:val="000000"/>
                <w:sz w:val="24"/>
                <w:szCs w:val="24"/>
              </w:rPr>
              <w:t>Оз</w:t>
            </w:r>
            <w:proofErr w:type="spellEnd"/>
            <w:r w:rsidRPr="00A47CAC">
              <w:rPr>
                <w:rFonts w:ascii="Times New Roman" w:eastAsia="Times New Roman" w:hAnsi="Times New Roman" w:cs="Times New Roman"/>
                <w:color w:val="000000"/>
                <w:sz w:val="24"/>
                <w:szCs w:val="24"/>
              </w:rPr>
              <w:t xml:space="preserve"> пшеница + кукуруза на силос </w:t>
            </w:r>
            <w:proofErr w:type="spellStart"/>
            <w:r w:rsidRPr="00A47CAC">
              <w:rPr>
                <w:rFonts w:ascii="Times New Roman" w:eastAsia="Times New Roman" w:hAnsi="Times New Roman" w:cs="Times New Roman"/>
                <w:color w:val="000000"/>
                <w:sz w:val="24"/>
                <w:szCs w:val="24"/>
              </w:rPr>
              <w:t>пожнивно</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120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(90+130+220):3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 Картофель (40), томаты (20), свекла кормовая (60)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120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(110+104):2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5.Горох (30), кукуруза на силос (90)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120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105+85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 Оз. пшеница + яровая бобово-злаковая смесь на зеленый корм </w:t>
            </w:r>
            <w:proofErr w:type="spellStart"/>
            <w:r w:rsidRPr="00A47CAC">
              <w:rPr>
                <w:rFonts w:ascii="Times New Roman" w:eastAsia="Times New Roman" w:hAnsi="Times New Roman" w:cs="Times New Roman"/>
                <w:color w:val="000000"/>
                <w:sz w:val="24"/>
                <w:szCs w:val="24"/>
              </w:rPr>
              <w:t>пожнивно</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120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160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 Кукуруза на зерно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120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 Яровой ячмень с подсевом люцерны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120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Σ =1310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Σ =1600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Σ =960 </w:t>
            </w: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6.2. Определить коэффициента использования земли по формуле:</w:t>
      </w:r>
    </w:p>
    <w:tbl>
      <w:tblPr>
        <w:tblW w:w="0" w:type="auto"/>
        <w:tblCellMar>
          <w:left w:w="0" w:type="dxa"/>
          <w:right w:w="0" w:type="dxa"/>
        </w:tblCellMar>
        <w:tblLook w:val="04A0"/>
      </w:tblPr>
      <w:tblGrid>
        <w:gridCol w:w="334"/>
        <w:gridCol w:w="347"/>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I =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ПП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ПС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Где: i —коэффициент использования орошаемой земли; ПП — посевная площадь, с которой намечено получить урожай, га; ПС — площадь севооборотного участка, га.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Для нашего примера имеем: </w:t>
      </w:r>
    </w:p>
    <w:tbl>
      <w:tblPr>
        <w:tblW w:w="0" w:type="auto"/>
        <w:tblCellMar>
          <w:left w:w="0" w:type="dxa"/>
          <w:right w:w="0" w:type="dxa"/>
        </w:tblCellMar>
        <w:tblLook w:val="04A0"/>
      </w:tblPr>
      <w:tblGrid>
        <w:gridCol w:w="360"/>
        <w:gridCol w:w="480"/>
        <w:gridCol w:w="616"/>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I =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1200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1,25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960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6.3. Определить степень использования вегетационного периода по формуле:</w:t>
      </w:r>
    </w:p>
    <w:tbl>
      <w:tblPr>
        <w:tblW w:w="0" w:type="auto"/>
        <w:tblCellMar>
          <w:left w:w="0" w:type="dxa"/>
          <w:right w:w="0" w:type="dxa"/>
        </w:tblCellMar>
        <w:tblLook w:val="04A0"/>
      </w:tblPr>
      <w:tblGrid>
        <w:gridCol w:w="689"/>
        <w:gridCol w:w="1195"/>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КВП =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Ефакт</w:t>
            </w:r>
            <w:proofErr w:type="spellEnd"/>
            <w:r w:rsidRPr="00A47CAC">
              <w:rPr>
                <w:rFonts w:ascii="Times New Roman" w:eastAsia="Times New Roman" w:hAnsi="Times New Roman" w:cs="Times New Roman"/>
                <w:color w:val="000000"/>
                <w:sz w:val="24"/>
                <w:szCs w:val="24"/>
              </w:rPr>
              <w:t xml:space="preserve"> • 100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Евозм</w:t>
            </w:r>
            <w:proofErr w:type="spellEnd"/>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Где: КВП - коэффициент использования вегетационного периода; </w:t>
      </w:r>
      <w:proofErr w:type="spellStart"/>
      <w:r w:rsidRPr="00A47CAC">
        <w:rPr>
          <w:rFonts w:ascii="Times New Roman" w:eastAsia="Times New Roman" w:hAnsi="Times New Roman" w:cs="Times New Roman"/>
          <w:color w:val="000000"/>
          <w:sz w:val="24"/>
          <w:szCs w:val="24"/>
        </w:rPr>
        <w:t>Ефакт</w:t>
      </w:r>
      <w:proofErr w:type="spellEnd"/>
      <w:r w:rsidRPr="00A47CAC">
        <w:rPr>
          <w:rFonts w:ascii="Times New Roman" w:eastAsia="Times New Roman" w:hAnsi="Times New Roman" w:cs="Times New Roman"/>
          <w:color w:val="000000"/>
          <w:sz w:val="24"/>
          <w:szCs w:val="24"/>
        </w:rPr>
        <w:t xml:space="preserve"> - сумма фактических периодов вегетации культур севооборота в днях; </w:t>
      </w:r>
      <w:proofErr w:type="spellStart"/>
      <w:r w:rsidRPr="00A47CAC">
        <w:rPr>
          <w:rFonts w:ascii="Times New Roman" w:eastAsia="Times New Roman" w:hAnsi="Times New Roman" w:cs="Times New Roman"/>
          <w:color w:val="000000"/>
          <w:sz w:val="24"/>
          <w:szCs w:val="24"/>
        </w:rPr>
        <w:t>Евозм</w:t>
      </w:r>
      <w:proofErr w:type="spellEnd"/>
      <w:r w:rsidRPr="00A47CAC">
        <w:rPr>
          <w:rFonts w:ascii="Times New Roman" w:eastAsia="Times New Roman" w:hAnsi="Times New Roman" w:cs="Times New Roman"/>
          <w:color w:val="000000"/>
          <w:sz w:val="24"/>
          <w:szCs w:val="24"/>
        </w:rPr>
        <w:t xml:space="preserve"> - сумма возможных для каждого поля севооборота периодов ве</w:t>
      </w:r>
      <w:r w:rsidRPr="00A47CAC">
        <w:rPr>
          <w:rFonts w:ascii="Times New Roman" w:eastAsia="Times New Roman" w:hAnsi="Times New Roman" w:cs="Times New Roman"/>
          <w:color w:val="000000"/>
          <w:sz w:val="24"/>
          <w:szCs w:val="24"/>
        </w:rPr>
        <w:softHyphen/>
        <w:t xml:space="preserve">гетации, в днях;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Для нашего примера имеем: </w:t>
      </w:r>
    </w:p>
    <w:tbl>
      <w:tblPr>
        <w:tblW w:w="0" w:type="auto"/>
        <w:tblCellMar>
          <w:left w:w="0" w:type="dxa"/>
          <w:right w:w="0" w:type="dxa"/>
        </w:tblCellMar>
        <w:tblLook w:val="04A0"/>
      </w:tblPr>
      <w:tblGrid>
        <w:gridCol w:w="689"/>
        <w:gridCol w:w="1045"/>
        <w:gridCol w:w="876"/>
      </w:tblGrid>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КВП =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1310 • 100 </w:t>
            </w:r>
          </w:p>
        </w:t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81,9 % </w:t>
            </w:r>
          </w:p>
        </w:tc>
      </w:tr>
      <w:tr w:rsidR="001B4C3D" w:rsidRPr="00A47CAC">
        <w:tc>
          <w:tcPr>
            <w:tcW w:w="0" w:type="auto"/>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1600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 значениях КВП более 75% использование орошаемых земель считается эффективным.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Студент получает индивидуальное задание, используя пример составления севооборота, разрабатывает схему севооборота, проводит соответствующие расчеты, дает оценку и делает выводы. </w:t>
      </w:r>
    </w:p>
    <w:p w:rsidR="001B7ADF" w:rsidRDefault="007D07B7" w:rsidP="001B7ADF">
      <w:pPr>
        <w:spacing w:before="100" w:beforeAutospacing="1" w:after="100" w:afterAutospacing="1" w:line="240" w:lineRule="auto"/>
        <w:jc w:val="center"/>
        <w:rPr>
          <w:rFonts w:ascii="Times New Roman" w:eastAsia="Times New Roman" w:hAnsi="Times New Roman" w:cs="Times New Roman"/>
          <w:b/>
          <w:bCs/>
          <w:color w:val="000000"/>
          <w:sz w:val="24"/>
          <w:szCs w:val="24"/>
        </w:rPr>
      </w:pPr>
      <w:r w:rsidRPr="00A47CAC">
        <w:rPr>
          <w:rFonts w:ascii="Times New Roman" w:hAnsi="Times New Roman" w:cs="Times New Roman"/>
          <w:b/>
          <w:bCs/>
          <w:color w:val="444444"/>
          <w:sz w:val="24"/>
          <w:szCs w:val="24"/>
        </w:rPr>
        <w:t>Практическое занятие</w:t>
      </w:r>
      <w:r w:rsidR="008F0B77">
        <w:rPr>
          <w:rFonts w:ascii="Times New Roman" w:eastAsia="Times New Roman" w:hAnsi="Times New Roman" w:cs="Times New Roman"/>
          <w:b/>
          <w:bCs/>
          <w:color w:val="000000"/>
          <w:sz w:val="24"/>
          <w:szCs w:val="24"/>
          <w:lang w:val="kk-KZ"/>
        </w:rPr>
        <w:t>17,18</w:t>
      </w:r>
      <w:r w:rsidR="001B4C3D" w:rsidRPr="00A47CAC">
        <w:rPr>
          <w:rFonts w:ascii="Times New Roman" w:eastAsia="Times New Roman" w:hAnsi="Times New Roman" w:cs="Times New Roman"/>
          <w:b/>
          <w:bCs/>
          <w:color w:val="000000"/>
          <w:sz w:val="24"/>
          <w:szCs w:val="24"/>
        </w:rPr>
        <w:t>.</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 Проектирование мероприятий по борьбе с сорной растительностью в орошаемом севообороте.</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Задание. Изучить сорняки, встречающиеся на орошаемых землях и научиться разрабатывать мероприятия по борьбе с ними.</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7.1. Характеристика сорняков часто встречающихся на орошаемых землях. </w:t>
      </w:r>
      <w:r w:rsidRPr="00A47CAC">
        <w:rPr>
          <w:rFonts w:ascii="Times New Roman" w:eastAsia="Times New Roman" w:hAnsi="Times New Roman" w:cs="Times New Roman"/>
          <w:color w:val="000000"/>
          <w:sz w:val="24"/>
          <w:szCs w:val="24"/>
        </w:rPr>
        <w:t xml:space="preserve">Видовой состав сорняков орошаемых площадей зависит от способа орошения. При применении орошения способами – дождевание, полив по бороздам и полосам в посевах сельскохозяйственных культур встречаются влаголюбивые виды сорняков, которым необходимы плодородная, влажная почва с хорошей обеспеченностью кислородом. Это следующие виды: куриное просо, щетинник зеленый, паслен черный, щирица запрокинутая, щирица </w:t>
      </w:r>
      <w:proofErr w:type="spellStart"/>
      <w:r w:rsidRPr="00A47CAC">
        <w:rPr>
          <w:rFonts w:ascii="Times New Roman" w:eastAsia="Times New Roman" w:hAnsi="Times New Roman" w:cs="Times New Roman"/>
          <w:color w:val="000000"/>
          <w:sz w:val="24"/>
          <w:szCs w:val="24"/>
        </w:rPr>
        <w:t>жминдовидная</w:t>
      </w:r>
      <w:proofErr w:type="spellEnd"/>
      <w:r w:rsidRPr="00A47CAC">
        <w:rPr>
          <w:rFonts w:ascii="Times New Roman" w:eastAsia="Times New Roman" w:hAnsi="Times New Roman" w:cs="Times New Roman"/>
          <w:color w:val="000000"/>
          <w:sz w:val="24"/>
          <w:szCs w:val="24"/>
        </w:rPr>
        <w:t xml:space="preserve">, щирица вонючая, марь белая, портулак огородный, звездчатка средняя, осот огородный, осот полевой, крестовник весенний, </w:t>
      </w:r>
      <w:proofErr w:type="spellStart"/>
      <w:r w:rsidRPr="00A47CAC">
        <w:rPr>
          <w:rFonts w:ascii="Times New Roman" w:eastAsia="Times New Roman" w:hAnsi="Times New Roman" w:cs="Times New Roman"/>
          <w:color w:val="000000"/>
          <w:sz w:val="24"/>
          <w:szCs w:val="24"/>
        </w:rPr>
        <w:t>пролесник</w:t>
      </w:r>
      <w:proofErr w:type="spellEnd"/>
      <w:r w:rsidRPr="00A47CAC">
        <w:rPr>
          <w:rFonts w:ascii="Times New Roman" w:eastAsia="Times New Roman" w:hAnsi="Times New Roman" w:cs="Times New Roman"/>
          <w:color w:val="000000"/>
          <w:sz w:val="24"/>
          <w:szCs w:val="24"/>
        </w:rPr>
        <w:t xml:space="preserve"> однолетний, пырей ползучий, амброзия полыннолистная, латук обыкновенный, молокан татарский, вьюнок полевой, горчак ползучий, </w:t>
      </w:r>
      <w:proofErr w:type="spellStart"/>
      <w:r w:rsidRPr="00A47CAC">
        <w:rPr>
          <w:rFonts w:ascii="Times New Roman" w:eastAsia="Times New Roman" w:hAnsi="Times New Roman" w:cs="Times New Roman"/>
          <w:color w:val="000000"/>
          <w:sz w:val="24"/>
          <w:szCs w:val="24"/>
        </w:rPr>
        <w:t>гумай</w:t>
      </w:r>
      <w:proofErr w:type="spellEnd"/>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При орошении риса способом затопления в посевах появляются сорняки, которые приспособились выдерживать длительное затопление. Это следующие виды: просо рисовое, клубнекамыш морской, рогоз широколистный, тростник обыкновенный, камыш озерный, сыть круглая, частуха подорожниковая, сусак зонтичный, </w:t>
      </w:r>
      <w:proofErr w:type="spellStart"/>
      <w:r w:rsidRPr="00A47CAC">
        <w:rPr>
          <w:rFonts w:ascii="Times New Roman" w:eastAsia="Times New Roman" w:hAnsi="Times New Roman" w:cs="Times New Roman"/>
          <w:color w:val="000000"/>
          <w:sz w:val="24"/>
          <w:szCs w:val="24"/>
        </w:rPr>
        <w:t>монохория</w:t>
      </w:r>
      <w:proofErr w:type="spellEnd"/>
      <w:r w:rsidRPr="00A47CAC">
        <w:rPr>
          <w:rFonts w:ascii="Times New Roman" w:eastAsia="Times New Roman" w:hAnsi="Times New Roman" w:cs="Times New Roman"/>
          <w:color w:val="000000"/>
          <w:sz w:val="24"/>
          <w:szCs w:val="24"/>
        </w:rPr>
        <w:t xml:space="preserve"> Корсакова, рдест курчавый, наяда малая, ряска малая, роголистник темно-зеленый, сине – зеленые водоросли.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Знание морфологических и биологических особенностей сорняков позволяет найти способы их устранения из посевов или свести к минимуму их негативную роль в </w:t>
      </w:r>
      <w:proofErr w:type="spellStart"/>
      <w:r w:rsidRPr="00A47CAC">
        <w:rPr>
          <w:rFonts w:ascii="Times New Roman" w:eastAsia="Times New Roman" w:hAnsi="Times New Roman" w:cs="Times New Roman"/>
          <w:color w:val="000000"/>
          <w:sz w:val="24"/>
          <w:szCs w:val="24"/>
        </w:rPr>
        <w:t>агрофитоценозе</w:t>
      </w:r>
      <w:proofErr w:type="spellEnd"/>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Необходимо изучить строение и биологические особенности различных видов сорняков и данные, необходимые в практической работе агронома занести в таблицу 21. Это позволит разработать предупредительные меры борьбы, а если сорняки появились в посеве, и превышают порог вредоносности то и истребительные (агротехнические, химические, биологические) меры борьбы.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21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Характеристика сорняков (30видов) часто встречающихся на орошаемых землях </w:t>
      </w:r>
    </w:p>
    <w:tbl>
      <w:tblPr>
        <w:tblW w:w="0" w:type="auto"/>
        <w:tblCellMar>
          <w:left w:w="0" w:type="dxa"/>
          <w:right w:w="0" w:type="dxa"/>
        </w:tblCellMar>
        <w:tblLook w:val="04A0"/>
      </w:tblPr>
      <w:tblGrid>
        <w:gridCol w:w="2439"/>
        <w:gridCol w:w="1386"/>
        <w:gridCol w:w="1612"/>
        <w:gridCol w:w="1999"/>
        <w:gridCol w:w="1568"/>
        <w:gridCol w:w="1481"/>
      </w:tblGrid>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п/п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Название вида (русское, латинское)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Биологическая группа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Экологическая группа по классификации И. </w:t>
            </w:r>
            <w:proofErr w:type="spellStart"/>
            <w:r w:rsidRPr="00A47CAC">
              <w:rPr>
                <w:rFonts w:ascii="Times New Roman" w:eastAsia="Times New Roman" w:hAnsi="Times New Roman" w:cs="Times New Roman"/>
                <w:color w:val="000000"/>
                <w:sz w:val="24"/>
                <w:szCs w:val="24"/>
              </w:rPr>
              <w:t>С.Косенко</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Вредоносность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 посевах каких культур встречается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Сорняки регулярно орошаемых земель способом дождевания.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gramStart"/>
            <w:r w:rsidRPr="00A47CAC">
              <w:rPr>
                <w:rFonts w:ascii="Times New Roman" w:eastAsia="Times New Roman" w:hAnsi="Times New Roman" w:cs="Times New Roman"/>
                <w:color w:val="000000"/>
                <w:sz w:val="24"/>
                <w:szCs w:val="24"/>
              </w:rPr>
              <w:t>Сорняки</w:t>
            </w:r>
            <w:proofErr w:type="gramEnd"/>
            <w:r w:rsidRPr="00A47CAC">
              <w:rPr>
                <w:rFonts w:ascii="Times New Roman" w:eastAsia="Times New Roman" w:hAnsi="Times New Roman" w:cs="Times New Roman"/>
                <w:color w:val="000000"/>
                <w:sz w:val="24"/>
                <w:szCs w:val="24"/>
              </w:rPr>
              <w:t xml:space="preserve"> произрастающие на рисовых чеках при использовании способа затопления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Сделать вывод.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7.2. Разработка предупредительных мер борьбы с сорной растительностью. </w:t>
      </w:r>
      <w:r w:rsidRPr="00A47CAC">
        <w:rPr>
          <w:rFonts w:ascii="Times New Roman" w:eastAsia="Times New Roman" w:hAnsi="Times New Roman" w:cs="Times New Roman"/>
          <w:color w:val="000000"/>
          <w:sz w:val="24"/>
          <w:szCs w:val="24"/>
        </w:rPr>
        <w:t xml:space="preserve">Оросительная вода создает благоприятные условия для роста и развития не только культурных, но и сорных растений. Наряду с ними наблюдается увеличение в посевах растений </w:t>
      </w:r>
      <w:proofErr w:type="spellStart"/>
      <w:r w:rsidRPr="00A47CAC">
        <w:rPr>
          <w:rFonts w:ascii="Times New Roman" w:eastAsia="Times New Roman" w:hAnsi="Times New Roman" w:cs="Times New Roman"/>
          <w:color w:val="000000"/>
          <w:sz w:val="24"/>
          <w:szCs w:val="24"/>
        </w:rPr>
        <w:t>засорителей</w:t>
      </w:r>
      <w:proofErr w:type="spellEnd"/>
      <w:r w:rsidRPr="00A47CAC">
        <w:rPr>
          <w:rFonts w:ascii="Times New Roman" w:eastAsia="Times New Roman" w:hAnsi="Times New Roman" w:cs="Times New Roman"/>
          <w:color w:val="000000"/>
          <w:sz w:val="24"/>
          <w:szCs w:val="24"/>
        </w:rPr>
        <w:t xml:space="preserve">, что заставляет искать способы борьбы и против них. В условиях орошения увеличивается численность сорняков, их семенная продуктивность, усиливается вегетативное размножение, улучшается приживаемость растений после их подрезания рабочими органами сельскохозяйственных машин. Дополнительным источником распространения сорняков являются лесополосы, обочины оросительных и сбросных каналов, территория около гидрантов. Поэтому усиливается роль предупредительных (профилактических) мер, так как предупредить распространение сорняков иногда проще, чем истребить их в посевах. Нельзя допускать обсеменения растений растущих на каналах обочинах дорог и т. д., путем их скашивания или уничтожения другими способами до цветения. В обязательном порядке необходимо проводить очистку оросительной воды от семян и вегетативных зачатков сорняков. Проводить провокационные поливы с дальнейшим уничтожением проросших сорных растений. В таблицу 22 необходимо внести предупредительные меры против сорняков си сделать пояснения.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22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Предупредительные меры по распространению сорняков </w:t>
      </w:r>
    </w:p>
    <w:tbl>
      <w:tblPr>
        <w:tblW w:w="0" w:type="auto"/>
        <w:tblCellMar>
          <w:left w:w="0" w:type="dxa"/>
          <w:right w:w="0" w:type="dxa"/>
        </w:tblCellMar>
        <w:tblLook w:val="04A0"/>
      </w:tblPr>
      <w:tblGrid>
        <w:gridCol w:w="620"/>
        <w:gridCol w:w="1718"/>
        <w:gridCol w:w="1762"/>
        <w:gridCol w:w="1628"/>
        <w:gridCol w:w="4757"/>
      </w:tblGrid>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поля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Культура севооборота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Предшественник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Основные </w:t>
            </w:r>
            <w:proofErr w:type="spellStart"/>
            <w:r w:rsidRPr="00A47CAC">
              <w:rPr>
                <w:rFonts w:ascii="Times New Roman" w:eastAsia="Times New Roman" w:hAnsi="Times New Roman" w:cs="Times New Roman"/>
                <w:color w:val="000000"/>
                <w:sz w:val="24"/>
                <w:szCs w:val="24"/>
              </w:rPr>
              <w:t>засорители</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Предупредительные меры в полях севооборота и на оросительно-сбросной сети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7.3. Истребительные агротехнические меры борьбы с сорняками.</w:t>
      </w:r>
      <w:r w:rsidRPr="00A47CAC">
        <w:rPr>
          <w:rFonts w:ascii="Times New Roman" w:eastAsia="Times New Roman" w:hAnsi="Times New Roman" w:cs="Times New Roman"/>
          <w:color w:val="000000"/>
          <w:sz w:val="24"/>
          <w:szCs w:val="24"/>
        </w:rPr>
        <w:t xml:space="preserve"> Большое значение отводится системам обработки почвы под культуры. Сочетание поверхностных обработок дисковыми, плоскорезными и лемешными рабочими органами, поверхностной обработки, обычной и глубокой, периодическое углубление пахотного слоя, обработки почвы весной и во время вегетации, остается надежной основой подавления сорняков.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При возделывании озимых культур.</w:t>
      </w:r>
      <w:r w:rsidRPr="00A47CAC">
        <w:rPr>
          <w:rFonts w:ascii="Times New Roman" w:eastAsia="Times New Roman" w:hAnsi="Times New Roman" w:cs="Times New Roman"/>
          <w:color w:val="000000"/>
          <w:sz w:val="24"/>
          <w:szCs w:val="24"/>
        </w:rPr>
        <w:t xml:space="preserve"> Необходимо правильно подготовить почву к посеву озимых культур, не допуская вегетации сорняков в этот период. При высокой густоте проводить ранневесеннее боронование для уничтожения сорняков и улучшения аэрации посевов.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При возделывании яровых культур сплошного сева.</w:t>
      </w:r>
      <w:r w:rsidRPr="00A47CAC">
        <w:rPr>
          <w:rFonts w:ascii="Times New Roman" w:eastAsia="Times New Roman" w:hAnsi="Times New Roman" w:cs="Times New Roman"/>
          <w:color w:val="000000"/>
          <w:sz w:val="24"/>
          <w:szCs w:val="24"/>
        </w:rPr>
        <w:t xml:space="preserve"> Агротехнические меры борьбы с сорняками проводятся в летне-осенний период при подготовке почвы к севу, при проведении предпосевной культивации.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При возделывании пропашных культур. </w:t>
      </w:r>
      <w:r w:rsidRPr="00A47CAC">
        <w:rPr>
          <w:rFonts w:ascii="Times New Roman" w:eastAsia="Times New Roman" w:hAnsi="Times New Roman" w:cs="Times New Roman"/>
          <w:color w:val="000000"/>
          <w:sz w:val="24"/>
          <w:szCs w:val="24"/>
        </w:rPr>
        <w:t xml:space="preserve">Большое значение отводится обработке почвы перед севом, особенно в весенний период, так как в основном пропашные культуры являются поздними яровыми. Во время вегетации проводятся боронования до и после всходов, междурядные культивации.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В посевах многолетних трав.</w:t>
      </w:r>
      <w:r w:rsidRPr="00A47CAC">
        <w:rPr>
          <w:rFonts w:ascii="Times New Roman" w:eastAsia="Times New Roman" w:hAnsi="Times New Roman" w:cs="Times New Roman"/>
          <w:color w:val="000000"/>
          <w:sz w:val="24"/>
          <w:szCs w:val="24"/>
        </w:rPr>
        <w:t xml:space="preserve"> При ухудшении </w:t>
      </w:r>
      <w:proofErr w:type="spellStart"/>
      <w:r w:rsidRPr="00A47CAC">
        <w:rPr>
          <w:rFonts w:ascii="Times New Roman" w:eastAsia="Times New Roman" w:hAnsi="Times New Roman" w:cs="Times New Roman"/>
          <w:color w:val="000000"/>
          <w:sz w:val="24"/>
          <w:szCs w:val="24"/>
        </w:rPr>
        <w:t>фитоценотической</w:t>
      </w:r>
      <w:proofErr w:type="spellEnd"/>
      <w:r w:rsidRPr="00A47CAC">
        <w:rPr>
          <w:rFonts w:ascii="Times New Roman" w:eastAsia="Times New Roman" w:hAnsi="Times New Roman" w:cs="Times New Roman"/>
          <w:color w:val="000000"/>
          <w:sz w:val="24"/>
          <w:szCs w:val="24"/>
        </w:rPr>
        <w:t xml:space="preserve"> способности посевов люцерны во2 и 3 год пользования проводятся боронования после укосов, а для активизации ростовых процессов из спящих почек – </w:t>
      </w:r>
      <w:proofErr w:type="spellStart"/>
      <w:r w:rsidRPr="00A47CAC">
        <w:rPr>
          <w:rFonts w:ascii="Times New Roman" w:eastAsia="Times New Roman" w:hAnsi="Times New Roman" w:cs="Times New Roman"/>
          <w:color w:val="000000"/>
          <w:sz w:val="24"/>
          <w:szCs w:val="24"/>
        </w:rPr>
        <w:t>дискование</w:t>
      </w:r>
      <w:proofErr w:type="spellEnd"/>
      <w:r w:rsidRPr="00A47CAC">
        <w:rPr>
          <w:rFonts w:ascii="Times New Roman" w:eastAsia="Times New Roman" w:hAnsi="Times New Roman" w:cs="Times New Roman"/>
          <w:color w:val="000000"/>
          <w:sz w:val="24"/>
          <w:szCs w:val="24"/>
        </w:rPr>
        <w:t xml:space="preserve"> травостоя. Эти </w:t>
      </w:r>
      <w:proofErr w:type="spellStart"/>
      <w:r w:rsidRPr="00A47CAC">
        <w:rPr>
          <w:rFonts w:ascii="Times New Roman" w:eastAsia="Times New Roman" w:hAnsi="Times New Roman" w:cs="Times New Roman"/>
          <w:color w:val="000000"/>
          <w:sz w:val="24"/>
          <w:szCs w:val="24"/>
        </w:rPr>
        <w:t>агроприемы</w:t>
      </w:r>
      <w:proofErr w:type="spellEnd"/>
      <w:r w:rsidRPr="00A47CAC">
        <w:rPr>
          <w:rFonts w:ascii="Times New Roman" w:eastAsia="Times New Roman" w:hAnsi="Times New Roman" w:cs="Times New Roman"/>
          <w:color w:val="000000"/>
          <w:sz w:val="24"/>
          <w:szCs w:val="24"/>
        </w:rPr>
        <w:t xml:space="preserve"> уничтожают сорняки, которые не имеют мощной корневой системы.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При возделывании пожнивных и </w:t>
      </w:r>
      <w:proofErr w:type="spellStart"/>
      <w:r w:rsidRPr="00A47CAC">
        <w:rPr>
          <w:rFonts w:ascii="Times New Roman" w:eastAsia="Times New Roman" w:hAnsi="Times New Roman" w:cs="Times New Roman"/>
          <w:b/>
          <w:bCs/>
          <w:color w:val="000000"/>
          <w:sz w:val="24"/>
          <w:szCs w:val="24"/>
        </w:rPr>
        <w:t>поукосных</w:t>
      </w:r>
      <w:proofErr w:type="spellEnd"/>
      <w:r w:rsidRPr="00A47CAC">
        <w:rPr>
          <w:rFonts w:ascii="Times New Roman" w:eastAsia="Times New Roman" w:hAnsi="Times New Roman" w:cs="Times New Roman"/>
          <w:b/>
          <w:bCs/>
          <w:color w:val="000000"/>
          <w:sz w:val="24"/>
          <w:szCs w:val="24"/>
        </w:rPr>
        <w:t xml:space="preserve"> культур. </w:t>
      </w:r>
      <w:r w:rsidRPr="00A47CAC">
        <w:rPr>
          <w:rFonts w:ascii="Times New Roman" w:eastAsia="Times New Roman" w:hAnsi="Times New Roman" w:cs="Times New Roman"/>
          <w:color w:val="000000"/>
          <w:sz w:val="24"/>
          <w:szCs w:val="24"/>
        </w:rPr>
        <w:t xml:space="preserve">Борьба с сорняками в посевах зависит от культуры. В сплошных посевах проводят боронование, в пропашных – боронование и культивации. </w:t>
      </w:r>
    </w:p>
    <w:p w:rsidR="005B1A52" w:rsidRPr="00A47CAC" w:rsidRDefault="005B1A52" w:rsidP="002D08AF">
      <w:pPr>
        <w:spacing w:before="100" w:beforeAutospacing="1" w:after="100" w:afterAutospacing="1" w:line="240" w:lineRule="auto"/>
        <w:jc w:val="both"/>
        <w:rPr>
          <w:rFonts w:ascii="Times New Roman" w:hAnsi="Times New Roman" w:cs="Times New Roman"/>
          <w:b/>
          <w:bCs/>
          <w:color w:val="444444"/>
          <w:sz w:val="24"/>
          <w:szCs w:val="24"/>
        </w:rPr>
      </w:pPr>
    </w:p>
    <w:p w:rsidR="005B1A52" w:rsidRPr="00A47CAC" w:rsidRDefault="005B1A52" w:rsidP="002D08AF">
      <w:pPr>
        <w:spacing w:before="100" w:beforeAutospacing="1" w:after="100" w:afterAutospacing="1" w:line="240" w:lineRule="auto"/>
        <w:jc w:val="both"/>
        <w:rPr>
          <w:rFonts w:ascii="Times New Roman" w:hAnsi="Times New Roman" w:cs="Times New Roman"/>
          <w:b/>
          <w:bCs/>
          <w:color w:val="444444"/>
          <w:sz w:val="24"/>
          <w:szCs w:val="24"/>
        </w:rPr>
      </w:pPr>
    </w:p>
    <w:p w:rsidR="00957655" w:rsidRDefault="005B1A52" w:rsidP="00957655">
      <w:pPr>
        <w:spacing w:before="100" w:beforeAutospacing="1" w:after="100" w:afterAutospacing="1" w:line="240" w:lineRule="auto"/>
        <w:jc w:val="center"/>
        <w:rPr>
          <w:rFonts w:ascii="Times New Roman" w:eastAsia="Times New Roman" w:hAnsi="Times New Roman" w:cs="Times New Roman"/>
          <w:b/>
          <w:bCs/>
          <w:color w:val="000000"/>
          <w:sz w:val="24"/>
          <w:szCs w:val="24"/>
        </w:rPr>
      </w:pPr>
      <w:r w:rsidRPr="00A47CAC">
        <w:rPr>
          <w:rFonts w:ascii="Times New Roman" w:hAnsi="Times New Roman" w:cs="Times New Roman"/>
          <w:b/>
          <w:bCs/>
          <w:color w:val="444444"/>
          <w:sz w:val="24"/>
          <w:szCs w:val="24"/>
        </w:rPr>
        <w:t xml:space="preserve">Практическое занятие  </w:t>
      </w:r>
      <w:r w:rsidR="008F0B77">
        <w:rPr>
          <w:rFonts w:ascii="Times New Roman" w:hAnsi="Times New Roman" w:cs="Times New Roman"/>
          <w:b/>
          <w:bCs/>
          <w:color w:val="444444"/>
          <w:sz w:val="24"/>
          <w:szCs w:val="24"/>
          <w:lang w:val="kk-KZ"/>
        </w:rPr>
        <w:t>19,20</w:t>
      </w:r>
      <w:r w:rsidR="001B4C3D" w:rsidRPr="00A47CAC">
        <w:rPr>
          <w:rFonts w:ascii="Times New Roman" w:eastAsia="Times New Roman" w:hAnsi="Times New Roman" w:cs="Times New Roman"/>
          <w:b/>
          <w:bCs/>
          <w:color w:val="000000"/>
          <w:sz w:val="24"/>
          <w:szCs w:val="24"/>
        </w:rPr>
        <w:t>.</w:t>
      </w:r>
    </w:p>
    <w:p w:rsidR="00B77614"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Химические меры борьбы с сорняками в орошаемом севообороте.</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Применение гербицидов прочно вошло в практику борьбы с сорняками. При их применении необходимо хорошо знать их свойства – на каких культурах они применяются, против каких сорняков, время, способ, условия и дозу их внесения.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Необходимо разработать химические меры борьбы с сорняками в разработанном ранее севообороте и заполнить таблицу 23.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23.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Химические меры борьбы в орошаемом севообороте на площади 100 га. </w:t>
      </w:r>
    </w:p>
    <w:tbl>
      <w:tblPr>
        <w:tblW w:w="0" w:type="auto"/>
        <w:tblCellMar>
          <w:left w:w="0" w:type="dxa"/>
          <w:right w:w="0" w:type="dxa"/>
        </w:tblCellMar>
        <w:tblLook w:val="04A0"/>
      </w:tblPr>
      <w:tblGrid>
        <w:gridCol w:w="568"/>
        <w:gridCol w:w="1508"/>
        <w:gridCol w:w="1427"/>
        <w:gridCol w:w="1979"/>
        <w:gridCol w:w="698"/>
        <w:gridCol w:w="2320"/>
        <w:gridCol w:w="1964"/>
        <w:gridCol w:w="21"/>
      </w:tblGrid>
      <w:tr w:rsidR="001B4C3D" w:rsidRPr="00A47CAC">
        <w:trPr>
          <w:gridAfter w:val="1"/>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поля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Культура, площадь поля, га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Основные </w:t>
            </w:r>
            <w:proofErr w:type="spellStart"/>
            <w:r w:rsidRPr="00A47CAC">
              <w:rPr>
                <w:rFonts w:ascii="Times New Roman" w:eastAsia="Times New Roman" w:hAnsi="Times New Roman" w:cs="Times New Roman"/>
                <w:color w:val="000000"/>
                <w:sz w:val="24"/>
                <w:szCs w:val="24"/>
              </w:rPr>
              <w:t>засорители</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Название гербицида, содержание д. в., %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Доза, кг/га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Потребное количество гербицида на обработку поля, кг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Срок, способ и др. условия применения </w:t>
            </w:r>
          </w:p>
        </w:tc>
      </w:tr>
      <w:tr w:rsidR="001B4C3D" w:rsidRPr="00A47CAC">
        <w:trPr>
          <w:gridAfter w:val="1"/>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По д. в.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 препарату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Обосновать выбор препаратов и рассчитать их потребность.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7.5. Химические меры борьбы с сорняками в рисовом севообороте.</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Необходимо разработать химические меры борьбы с сорняками в рисовом севообороте и заполнить таблицу 24.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24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Химические меры борьбы с сорняками в рисовом севообороте на площади 100 га. </w:t>
      </w:r>
    </w:p>
    <w:tbl>
      <w:tblPr>
        <w:tblW w:w="0" w:type="auto"/>
        <w:tblCellMar>
          <w:left w:w="0" w:type="dxa"/>
          <w:right w:w="0" w:type="dxa"/>
        </w:tblCellMar>
        <w:tblLook w:val="04A0"/>
      </w:tblPr>
      <w:tblGrid>
        <w:gridCol w:w="568"/>
        <w:gridCol w:w="1508"/>
        <w:gridCol w:w="1427"/>
        <w:gridCol w:w="1979"/>
        <w:gridCol w:w="698"/>
        <w:gridCol w:w="2320"/>
        <w:gridCol w:w="1964"/>
        <w:gridCol w:w="21"/>
      </w:tblGrid>
      <w:tr w:rsidR="001B4C3D" w:rsidRPr="00A47CAC">
        <w:trPr>
          <w:gridAfter w:val="1"/>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поля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Культура, площадь поля, га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Основные </w:t>
            </w:r>
            <w:proofErr w:type="spellStart"/>
            <w:r w:rsidRPr="00A47CAC">
              <w:rPr>
                <w:rFonts w:ascii="Times New Roman" w:eastAsia="Times New Roman" w:hAnsi="Times New Roman" w:cs="Times New Roman"/>
                <w:color w:val="000000"/>
                <w:sz w:val="24"/>
                <w:szCs w:val="24"/>
              </w:rPr>
              <w:t>засорители</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Название гербицида, содержание д. в., %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Доза, кг/га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Потребное количество гербицида на обработку поля, кг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Срок, способ и др. условия применения </w:t>
            </w:r>
          </w:p>
        </w:tc>
      </w:tr>
      <w:tr w:rsidR="001B4C3D" w:rsidRPr="00A47CAC">
        <w:trPr>
          <w:gridAfter w:val="1"/>
        </w:trPr>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 д. в.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 препарату </w:t>
            </w: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c>
          <w:tcPr>
            <w:tcW w:w="0" w:type="auto"/>
            <w:vAlign w:val="center"/>
            <w:hideMark/>
          </w:tcPr>
          <w:p w:rsidR="001B4C3D" w:rsidRPr="00A47CAC" w:rsidRDefault="001B4C3D" w:rsidP="002D08AF">
            <w:pPr>
              <w:spacing w:after="0" w:line="240" w:lineRule="auto"/>
              <w:jc w:val="both"/>
              <w:rPr>
                <w:rFonts w:ascii="Times New Roman" w:eastAsia="Times New Roman" w:hAnsi="Times New Roman" w:cs="Times New Roman"/>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bl>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Обосновать выбор препаратов и рассчитать их потребность.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7.6. Биологические меры борьбы.</w:t>
      </w:r>
      <w:r w:rsidRPr="00A47CAC">
        <w:rPr>
          <w:rFonts w:ascii="Times New Roman" w:eastAsia="Times New Roman" w:hAnsi="Times New Roman" w:cs="Times New Roman"/>
          <w:color w:val="000000"/>
          <w:sz w:val="24"/>
          <w:szCs w:val="24"/>
        </w:rPr>
        <w:t xml:space="preserve"> Постепенно входят в практику биологические меры борьбы с сорняками – применение вида ржавчины, поражающего осот и не опасного для хлебных злаков; грибка, повреждающего заразиху и не вредящего подсолнечник; </w:t>
      </w:r>
      <w:proofErr w:type="spellStart"/>
      <w:r w:rsidRPr="00A47CAC">
        <w:rPr>
          <w:rFonts w:ascii="Times New Roman" w:eastAsia="Times New Roman" w:hAnsi="Times New Roman" w:cs="Times New Roman"/>
          <w:color w:val="000000"/>
          <w:sz w:val="24"/>
          <w:szCs w:val="24"/>
        </w:rPr>
        <w:t>горчаковой</w:t>
      </w:r>
      <w:proofErr w:type="spellEnd"/>
      <w:r w:rsidRPr="00A47CAC">
        <w:rPr>
          <w:rFonts w:ascii="Times New Roman" w:eastAsia="Times New Roman" w:hAnsi="Times New Roman" w:cs="Times New Roman"/>
          <w:color w:val="000000"/>
          <w:sz w:val="24"/>
          <w:szCs w:val="24"/>
        </w:rPr>
        <w:t xml:space="preserve"> нематоды для борьбы с горчаком; </w:t>
      </w:r>
      <w:proofErr w:type="spellStart"/>
      <w:r w:rsidRPr="00A47CAC">
        <w:rPr>
          <w:rFonts w:ascii="Times New Roman" w:eastAsia="Times New Roman" w:hAnsi="Times New Roman" w:cs="Times New Roman"/>
          <w:color w:val="000000"/>
          <w:sz w:val="24"/>
          <w:szCs w:val="24"/>
        </w:rPr>
        <w:t>альтернарии</w:t>
      </w:r>
      <w:proofErr w:type="spellEnd"/>
      <w:r w:rsidRPr="00A47CAC">
        <w:rPr>
          <w:rFonts w:ascii="Times New Roman" w:eastAsia="Times New Roman" w:hAnsi="Times New Roman" w:cs="Times New Roman"/>
          <w:color w:val="000000"/>
          <w:sz w:val="24"/>
          <w:szCs w:val="24"/>
        </w:rPr>
        <w:t xml:space="preserve"> для борьбы с повиликой инее вредящей люцерне и т. д.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7.7. Истребительные меры борьбы с сорной растительностью на оросительно-сбросной сети.</w:t>
      </w:r>
      <w:r w:rsidRPr="00A47CAC">
        <w:rPr>
          <w:rFonts w:ascii="Times New Roman" w:eastAsia="Times New Roman" w:hAnsi="Times New Roman" w:cs="Times New Roman"/>
          <w:color w:val="000000"/>
          <w:sz w:val="24"/>
          <w:szCs w:val="24"/>
        </w:rPr>
        <w:t xml:space="preserve"> До цветения сорной растительности обкашивать откосы оросительно-сбросной сети, уничтожать сорняки химическими и агротехническими способами. </w:t>
      </w:r>
    </w:p>
    <w:p w:rsidR="00B77614" w:rsidRDefault="00B77614" w:rsidP="002D08AF">
      <w:pPr>
        <w:spacing w:before="100" w:beforeAutospacing="1" w:after="100" w:afterAutospacing="1" w:line="240" w:lineRule="auto"/>
        <w:jc w:val="both"/>
        <w:rPr>
          <w:rFonts w:ascii="Times New Roman" w:hAnsi="Times New Roman" w:cs="Times New Roman"/>
          <w:b/>
          <w:bCs/>
          <w:color w:val="444444"/>
          <w:sz w:val="24"/>
          <w:szCs w:val="24"/>
        </w:rPr>
      </w:pPr>
    </w:p>
    <w:p w:rsidR="00B77614" w:rsidRDefault="00B77614" w:rsidP="002D08AF">
      <w:pPr>
        <w:spacing w:before="100" w:beforeAutospacing="1" w:after="100" w:afterAutospacing="1" w:line="240" w:lineRule="auto"/>
        <w:jc w:val="both"/>
        <w:rPr>
          <w:rFonts w:ascii="Times New Roman" w:hAnsi="Times New Roman" w:cs="Times New Roman"/>
          <w:b/>
          <w:bCs/>
          <w:color w:val="444444"/>
          <w:sz w:val="24"/>
          <w:szCs w:val="24"/>
        </w:rPr>
      </w:pPr>
    </w:p>
    <w:p w:rsidR="00B77614" w:rsidRDefault="007D07B7" w:rsidP="00957655">
      <w:pPr>
        <w:spacing w:before="100" w:beforeAutospacing="1" w:after="100" w:afterAutospacing="1" w:line="240" w:lineRule="auto"/>
        <w:jc w:val="center"/>
        <w:rPr>
          <w:rFonts w:ascii="Times New Roman" w:eastAsia="Times New Roman" w:hAnsi="Times New Roman" w:cs="Times New Roman"/>
          <w:b/>
          <w:bCs/>
          <w:color w:val="000000"/>
          <w:sz w:val="24"/>
          <w:szCs w:val="24"/>
        </w:rPr>
      </w:pPr>
      <w:r w:rsidRPr="00A47CAC">
        <w:rPr>
          <w:rFonts w:ascii="Times New Roman" w:hAnsi="Times New Roman" w:cs="Times New Roman"/>
          <w:b/>
          <w:bCs/>
          <w:color w:val="444444"/>
          <w:sz w:val="24"/>
          <w:szCs w:val="24"/>
        </w:rPr>
        <w:t>Практическое занятие</w:t>
      </w:r>
      <w:r w:rsidR="008F0B77">
        <w:rPr>
          <w:rFonts w:ascii="Times New Roman" w:eastAsia="Times New Roman" w:hAnsi="Times New Roman" w:cs="Times New Roman"/>
          <w:b/>
          <w:bCs/>
          <w:color w:val="000000"/>
          <w:sz w:val="24"/>
          <w:szCs w:val="24"/>
        </w:rPr>
        <w:t>2</w:t>
      </w:r>
      <w:r w:rsidR="008F0B77">
        <w:rPr>
          <w:rFonts w:ascii="Times New Roman" w:eastAsia="Times New Roman" w:hAnsi="Times New Roman" w:cs="Times New Roman"/>
          <w:b/>
          <w:bCs/>
          <w:color w:val="000000"/>
          <w:sz w:val="24"/>
          <w:szCs w:val="24"/>
          <w:lang w:val="kk-KZ"/>
        </w:rPr>
        <w:t>1,22</w:t>
      </w:r>
      <w:r w:rsidR="001B4C3D" w:rsidRPr="00A47CAC">
        <w:rPr>
          <w:rFonts w:ascii="Times New Roman" w:eastAsia="Times New Roman" w:hAnsi="Times New Roman" w:cs="Times New Roman"/>
          <w:b/>
          <w:bCs/>
          <w:color w:val="000000"/>
          <w:sz w:val="24"/>
          <w:szCs w:val="24"/>
        </w:rPr>
        <w:t>.</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 Проектирование системы обработки почвы в орошаемом севообороте.</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Задание. Научиться разрабатывать системы обработки почвы и приемы по уходу за сельскохозяйственными культурами на орошаемых землях.</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8.1. Принципы проектирования системы обработки почвы в орошаемом севообороте. </w:t>
      </w:r>
      <w:r w:rsidRPr="00A47CAC">
        <w:rPr>
          <w:rFonts w:ascii="Times New Roman" w:eastAsia="Times New Roman" w:hAnsi="Times New Roman" w:cs="Times New Roman"/>
          <w:color w:val="000000"/>
          <w:sz w:val="24"/>
          <w:szCs w:val="24"/>
        </w:rPr>
        <w:t xml:space="preserve">Орошение способствует уплотнению почвы, что повышает потребность в ее обработке, увеличению глубины и частоты проведения. Обработка почвы улучшает водопроницаемость, ее физическое состояние, создает условия для высокой эффективности других факторов жизни растений (удобрений и т. д). Вспашка – основной прием подготовки орошаемой почвы. Эффективность плоскорезной обработки изучена слабо. Однако при обработке почвы можно использовать отвальные и плоскорезные орудия. Необходимо разумно чередовать орудия различного типа и глубину обработки почвы. Под </w:t>
      </w:r>
      <w:proofErr w:type="spellStart"/>
      <w:r w:rsidRPr="00A47CAC">
        <w:rPr>
          <w:rFonts w:ascii="Times New Roman" w:eastAsia="Times New Roman" w:hAnsi="Times New Roman" w:cs="Times New Roman"/>
          <w:color w:val="000000"/>
          <w:sz w:val="24"/>
          <w:szCs w:val="24"/>
        </w:rPr>
        <w:t>поукосные</w:t>
      </w:r>
      <w:proofErr w:type="spellEnd"/>
      <w:r w:rsidRPr="00A47CAC">
        <w:rPr>
          <w:rFonts w:ascii="Times New Roman" w:eastAsia="Times New Roman" w:hAnsi="Times New Roman" w:cs="Times New Roman"/>
          <w:color w:val="000000"/>
          <w:sz w:val="24"/>
          <w:szCs w:val="24"/>
        </w:rPr>
        <w:t xml:space="preserve"> и пожнивные культуры допустимо применять поверхностную подготовку почвы. Для улучшения водно-физических свойств и для борьбы с водной эрозией целесообразно проводить </w:t>
      </w:r>
      <w:proofErr w:type="spellStart"/>
      <w:r w:rsidRPr="00A47CAC">
        <w:rPr>
          <w:rFonts w:ascii="Times New Roman" w:eastAsia="Times New Roman" w:hAnsi="Times New Roman" w:cs="Times New Roman"/>
          <w:color w:val="000000"/>
          <w:sz w:val="24"/>
          <w:szCs w:val="24"/>
        </w:rPr>
        <w:t>щелевание</w:t>
      </w:r>
      <w:proofErr w:type="spellEnd"/>
      <w:r w:rsidRPr="00A47CAC">
        <w:rPr>
          <w:rFonts w:ascii="Times New Roman" w:eastAsia="Times New Roman" w:hAnsi="Times New Roman" w:cs="Times New Roman"/>
          <w:color w:val="000000"/>
          <w:sz w:val="24"/>
          <w:szCs w:val="24"/>
        </w:rPr>
        <w:t xml:space="preserve"> или </w:t>
      </w:r>
      <w:proofErr w:type="spellStart"/>
      <w:r w:rsidRPr="00A47CAC">
        <w:rPr>
          <w:rFonts w:ascii="Times New Roman" w:eastAsia="Times New Roman" w:hAnsi="Times New Roman" w:cs="Times New Roman"/>
          <w:color w:val="000000"/>
          <w:sz w:val="24"/>
          <w:szCs w:val="24"/>
        </w:rPr>
        <w:t>кротование</w:t>
      </w:r>
      <w:proofErr w:type="spellEnd"/>
      <w:r w:rsidRPr="00A47CAC">
        <w:rPr>
          <w:rFonts w:ascii="Times New Roman" w:eastAsia="Times New Roman" w:hAnsi="Times New Roman" w:cs="Times New Roman"/>
          <w:color w:val="000000"/>
          <w:sz w:val="24"/>
          <w:szCs w:val="24"/>
        </w:rPr>
        <w:t xml:space="preserve"> во время вегетации культур.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lastRenderedPageBreak/>
        <w:t xml:space="preserve">8.2. Система обработки почвы в орошаемом севообороте. </w:t>
      </w:r>
      <w:r w:rsidRPr="00A47CAC">
        <w:rPr>
          <w:rFonts w:ascii="Times New Roman" w:eastAsia="Times New Roman" w:hAnsi="Times New Roman" w:cs="Times New Roman"/>
          <w:color w:val="000000"/>
          <w:sz w:val="24"/>
          <w:szCs w:val="24"/>
        </w:rPr>
        <w:t xml:space="preserve">Для разработанного ранее севооборота составить систему обработки почвы. В ней необходимо учесть реакцию культур на глубину обработки. В севообороте обработка почвы должна быть разноглубинной. Обратить внимание на </w:t>
      </w:r>
      <w:proofErr w:type="spellStart"/>
      <w:r w:rsidRPr="00A47CAC">
        <w:rPr>
          <w:rFonts w:ascii="Times New Roman" w:eastAsia="Times New Roman" w:hAnsi="Times New Roman" w:cs="Times New Roman"/>
          <w:color w:val="000000"/>
          <w:sz w:val="24"/>
          <w:szCs w:val="24"/>
        </w:rPr>
        <w:t>агроприемы</w:t>
      </w:r>
      <w:proofErr w:type="spellEnd"/>
      <w:r w:rsidRPr="00A47CAC">
        <w:rPr>
          <w:rFonts w:ascii="Times New Roman" w:eastAsia="Times New Roman" w:hAnsi="Times New Roman" w:cs="Times New Roman"/>
          <w:color w:val="000000"/>
          <w:sz w:val="24"/>
          <w:szCs w:val="24"/>
        </w:rPr>
        <w:t xml:space="preserve"> улучшающие водопроницаемость почвы. Заполнить таблицу 25 и обосновать целесообразность проведения данных </w:t>
      </w:r>
      <w:proofErr w:type="spellStart"/>
      <w:r w:rsidRPr="00A47CAC">
        <w:rPr>
          <w:rFonts w:ascii="Times New Roman" w:eastAsia="Times New Roman" w:hAnsi="Times New Roman" w:cs="Times New Roman"/>
          <w:color w:val="000000"/>
          <w:sz w:val="24"/>
          <w:szCs w:val="24"/>
        </w:rPr>
        <w:t>агроприемов</w:t>
      </w:r>
      <w:proofErr w:type="spellEnd"/>
      <w:r w:rsidRPr="00A47CAC">
        <w:rPr>
          <w:rFonts w:ascii="Times New Roman" w:eastAsia="Times New Roman" w:hAnsi="Times New Roman" w:cs="Times New Roman"/>
          <w:color w:val="000000"/>
          <w:sz w:val="24"/>
          <w:szCs w:val="24"/>
        </w:rPr>
        <w:t xml:space="preserve">.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Таблица 25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Система обработки почвы в орошаемом севообороте </w:t>
      </w:r>
    </w:p>
    <w:tbl>
      <w:tblPr>
        <w:tblW w:w="0" w:type="auto"/>
        <w:tblCellMar>
          <w:left w:w="0" w:type="dxa"/>
          <w:right w:w="0" w:type="dxa"/>
        </w:tblCellMar>
        <w:tblLook w:val="04A0"/>
      </w:tblPr>
      <w:tblGrid>
        <w:gridCol w:w="783"/>
        <w:gridCol w:w="2296"/>
        <w:gridCol w:w="1811"/>
        <w:gridCol w:w="2556"/>
        <w:gridCol w:w="2945"/>
      </w:tblGrid>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поля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Культура севооборота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Обработка почвы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Предпосевная обработка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Обработка почвы после сева </w:t>
            </w: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r w:rsidR="001B4C3D" w:rsidRPr="00A47CA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4C3D" w:rsidRPr="00A47CAC" w:rsidRDefault="001B4C3D" w:rsidP="002D08AF">
            <w:pPr>
              <w:spacing w:after="0" w:line="240" w:lineRule="auto"/>
              <w:jc w:val="both"/>
              <w:rPr>
                <w:rFonts w:ascii="Times New Roman" w:eastAsia="Times New Roman" w:hAnsi="Times New Roman" w:cs="Times New Roman"/>
                <w:color w:val="000000"/>
                <w:sz w:val="24"/>
                <w:szCs w:val="24"/>
              </w:rPr>
            </w:pPr>
          </w:p>
        </w:tc>
      </w:tr>
    </w:tbl>
    <w:p w:rsidR="007D07B7" w:rsidRPr="00A47CAC" w:rsidRDefault="007D07B7" w:rsidP="002D08AF">
      <w:pPr>
        <w:spacing w:before="100" w:beforeAutospacing="1" w:after="100" w:afterAutospacing="1" w:line="240" w:lineRule="auto"/>
        <w:jc w:val="both"/>
        <w:rPr>
          <w:rFonts w:ascii="Times New Roman" w:hAnsi="Times New Roman" w:cs="Times New Roman"/>
          <w:b/>
          <w:bCs/>
          <w:color w:val="444444"/>
          <w:sz w:val="24"/>
          <w:szCs w:val="24"/>
        </w:rPr>
      </w:pPr>
    </w:p>
    <w:p w:rsidR="007D07B7" w:rsidRPr="00A47CAC" w:rsidRDefault="007D07B7" w:rsidP="002D08AF">
      <w:pPr>
        <w:spacing w:before="100" w:beforeAutospacing="1" w:after="100" w:afterAutospacing="1" w:line="240" w:lineRule="auto"/>
        <w:jc w:val="both"/>
        <w:rPr>
          <w:rFonts w:ascii="Times New Roman" w:hAnsi="Times New Roman" w:cs="Times New Roman"/>
          <w:b/>
          <w:bCs/>
          <w:color w:val="444444"/>
          <w:sz w:val="24"/>
          <w:szCs w:val="24"/>
        </w:rPr>
      </w:pPr>
    </w:p>
    <w:p w:rsidR="00957655" w:rsidRDefault="007D07B7" w:rsidP="00957655">
      <w:pPr>
        <w:spacing w:before="100" w:beforeAutospacing="1" w:after="100" w:afterAutospacing="1" w:line="240" w:lineRule="auto"/>
        <w:jc w:val="center"/>
        <w:rPr>
          <w:rFonts w:ascii="Times New Roman" w:eastAsia="Times New Roman" w:hAnsi="Times New Roman" w:cs="Times New Roman"/>
          <w:b/>
          <w:bCs/>
          <w:color w:val="000000"/>
          <w:sz w:val="24"/>
          <w:szCs w:val="24"/>
        </w:rPr>
      </w:pPr>
      <w:r w:rsidRPr="00A47CAC">
        <w:rPr>
          <w:rFonts w:ascii="Times New Roman" w:hAnsi="Times New Roman" w:cs="Times New Roman"/>
          <w:b/>
          <w:bCs/>
          <w:color w:val="444444"/>
          <w:sz w:val="24"/>
          <w:szCs w:val="24"/>
        </w:rPr>
        <w:t>Практическое занятие</w:t>
      </w:r>
      <w:r w:rsidR="008F0B77">
        <w:rPr>
          <w:rFonts w:ascii="Times New Roman" w:eastAsia="Times New Roman" w:hAnsi="Times New Roman" w:cs="Times New Roman"/>
          <w:b/>
          <w:bCs/>
          <w:color w:val="000000"/>
          <w:sz w:val="24"/>
          <w:szCs w:val="24"/>
        </w:rPr>
        <w:t>2</w:t>
      </w:r>
      <w:r w:rsidR="008F0B77">
        <w:rPr>
          <w:rFonts w:ascii="Times New Roman" w:eastAsia="Times New Roman" w:hAnsi="Times New Roman" w:cs="Times New Roman"/>
          <w:b/>
          <w:bCs/>
          <w:color w:val="000000"/>
          <w:sz w:val="24"/>
          <w:szCs w:val="24"/>
          <w:lang w:val="kk-KZ"/>
        </w:rPr>
        <w:t>3,24</w:t>
      </w:r>
      <w:r w:rsidR="001B4C3D" w:rsidRPr="00A47CAC">
        <w:rPr>
          <w:rFonts w:ascii="Times New Roman" w:eastAsia="Times New Roman" w:hAnsi="Times New Roman" w:cs="Times New Roman"/>
          <w:b/>
          <w:bCs/>
          <w:color w:val="000000"/>
          <w:sz w:val="24"/>
          <w:szCs w:val="24"/>
        </w:rPr>
        <w:t>.</w:t>
      </w:r>
    </w:p>
    <w:p w:rsidR="001B4C3D" w:rsidRPr="00A47CAC" w:rsidRDefault="001B4C3D" w:rsidP="00957655">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Режим орошения сельскохозяйственных культур.</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Задание. Научиться разрабатывать календарный график поливов сельскохозяйственных культур. Определять оросительную норму.</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9.1. Оптимальные пороги (уровни) увлажнения почвы для получения проектной урожайности.</w:t>
      </w:r>
      <w:r w:rsidRPr="00A47CAC">
        <w:rPr>
          <w:rFonts w:ascii="Times New Roman" w:eastAsia="Times New Roman" w:hAnsi="Times New Roman" w:cs="Times New Roman"/>
          <w:color w:val="000000"/>
          <w:sz w:val="24"/>
          <w:szCs w:val="24"/>
        </w:rPr>
        <w:t xml:space="preserve"> Для получения максимального урожая на орошаемых землях должна поддерживаться влажность на уровне не ниже ВРК (влажности разрыва капилляров). Это соответствует 75-80 % НВ. Снижение влажности ниже этого уровня ведет к тому, что растения начинают ощущать недостаток во влаге.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 xml:space="preserve">9.2. Обоснование видов поливов под сельскохозяйственные культуры севооборота. </w:t>
      </w:r>
      <w:r w:rsidRPr="00A47CAC">
        <w:rPr>
          <w:rFonts w:ascii="Times New Roman" w:eastAsia="Times New Roman" w:hAnsi="Times New Roman" w:cs="Times New Roman"/>
          <w:color w:val="000000"/>
          <w:sz w:val="24"/>
          <w:szCs w:val="24"/>
        </w:rPr>
        <w:t xml:space="preserve">В орошаемом земледелии применяются влагозарядковые, вегетационные, </w:t>
      </w:r>
      <w:proofErr w:type="spellStart"/>
      <w:r w:rsidRPr="00A47CAC">
        <w:rPr>
          <w:rFonts w:ascii="Times New Roman" w:eastAsia="Times New Roman" w:hAnsi="Times New Roman" w:cs="Times New Roman"/>
          <w:color w:val="000000"/>
          <w:sz w:val="24"/>
          <w:szCs w:val="24"/>
        </w:rPr>
        <w:t>всходовызывающие</w:t>
      </w:r>
      <w:proofErr w:type="spellEnd"/>
      <w:r w:rsidRPr="00A47CAC">
        <w:rPr>
          <w:rFonts w:ascii="Times New Roman" w:eastAsia="Times New Roman" w:hAnsi="Times New Roman" w:cs="Times New Roman"/>
          <w:color w:val="000000"/>
          <w:sz w:val="24"/>
          <w:szCs w:val="24"/>
        </w:rPr>
        <w:t xml:space="preserve">, провокационные, освежающие виды поливов. Более часто применяют вегетационные поливы (поливная норма 600 м2/га), которые проводятся во время вегетации и необходимы для поддержания влажности в почве на уровне 75 % от НВ. Влагозарядковые поливы проводятся осенью или весной (поливная норма 600 м2/га), когда наблюдается нисходящий поток влаги и служат для увеличения запасов ее на глубине 70-100 см. </w:t>
      </w:r>
      <w:proofErr w:type="spellStart"/>
      <w:r w:rsidRPr="00A47CAC">
        <w:rPr>
          <w:rFonts w:ascii="Times New Roman" w:eastAsia="Times New Roman" w:hAnsi="Times New Roman" w:cs="Times New Roman"/>
          <w:color w:val="000000"/>
          <w:sz w:val="24"/>
          <w:szCs w:val="24"/>
        </w:rPr>
        <w:t>Всходовызывающие</w:t>
      </w:r>
      <w:proofErr w:type="spellEnd"/>
      <w:r w:rsidRPr="00A47CAC">
        <w:rPr>
          <w:rFonts w:ascii="Times New Roman" w:eastAsia="Times New Roman" w:hAnsi="Times New Roman" w:cs="Times New Roman"/>
          <w:color w:val="000000"/>
          <w:sz w:val="24"/>
          <w:szCs w:val="24"/>
        </w:rPr>
        <w:t xml:space="preserve"> поливы проводятся небольшой поливной нормой (до 200 м2) после сева для получения дружных всходов, когда </w:t>
      </w:r>
      <w:proofErr w:type="spellStart"/>
      <w:r w:rsidRPr="00A47CAC">
        <w:rPr>
          <w:rFonts w:ascii="Times New Roman" w:eastAsia="Times New Roman" w:hAnsi="Times New Roman" w:cs="Times New Roman"/>
          <w:color w:val="000000"/>
          <w:sz w:val="24"/>
          <w:szCs w:val="24"/>
        </w:rPr>
        <w:t>пересущен</w:t>
      </w:r>
      <w:proofErr w:type="spellEnd"/>
      <w:r w:rsidRPr="00A47CAC">
        <w:rPr>
          <w:rFonts w:ascii="Times New Roman" w:eastAsia="Times New Roman" w:hAnsi="Times New Roman" w:cs="Times New Roman"/>
          <w:color w:val="000000"/>
          <w:sz w:val="24"/>
          <w:szCs w:val="24"/>
        </w:rPr>
        <w:t xml:space="preserve"> верхний слой почвы. Провокационные поливы проводят для провоцирования всходов сорняков (поливная норма до 200 м2/га), что бы дальнейшими обработками их уничтожить, снизив этим потенциальную засоренность почвы. Во время вегетации, когда наблюдается температура воздуха выше 30 0С, проводят освежающие поливы для снижения температуры в приземном слое и повышения относительной влажности. Поливная норма колеблется от 100 до 150 м2/га.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t>9.3. Методика построения календарного графика поливов сельскохозяйственных культур.</w:t>
      </w:r>
      <w:r w:rsidRPr="00A47CAC">
        <w:rPr>
          <w:rFonts w:ascii="Times New Roman" w:eastAsia="Times New Roman" w:hAnsi="Times New Roman" w:cs="Times New Roman"/>
          <w:color w:val="000000"/>
          <w:sz w:val="24"/>
          <w:szCs w:val="24"/>
        </w:rPr>
        <w:t xml:space="preserve"> Для организации работы по проведению поливов необходим календарный график режима орошения. Поливы должны проводиться так, чтобы в момент максимальной нагрузки на оросительную сеть количество орошаемой воды необходимой для полива не превышало расчетного значения гидромодуля системы. Для этого составляется примерный график поливов для этого можно использовать данные приложения 5. Затем график поливов укомплектовывается, то есть снижается нагрузка на оросительную систему путем сдвигания сроков полива в пиковые периоды. Это позволяет более щадящее использовать оросительную систему и проводить полив более качественно. В период вегетации график поливов может корректироваться в зависимости от выпадающих осадков. </w:t>
      </w:r>
    </w:p>
    <w:p w:rsidR="001B4C3D" w:rsidRPr="00A47CAC" w:rsidRDefault="001B4C3D" w:rsidP="002D08AF">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Используя данные приложения построить график поливов сельскохозяйственных культур севооборота, который составлен на занятиях ранее и для которого разработаны, были система обработки почвы и меры по борьбе с сорняками. Заполнить таблицу 1, а затем провести укомплектование графика поливов </w:t>
      </w:r>
    </w:p>
    <w:p w:rsidR="005469D8" w:rsidRDefault="005469D8" w:rsidP="005469D8">
      <w:pPr>
        <w:widowControl w:val="0"/>
        <w:shd w:val="clear" w:color="auto" w:fill="FFFFFF"/>
        <w:autoSpaceDE w:val="0"/>
        <w:autoSpaceDN w:val="0"/>
        <w:adjustRightInd w:val="0"/>
        <w:spacing w:after="0" w:line="240" w:lineRule="auto"/>
        <w:ind w:right="2"/>
        <w:jc w:val="center"/>
        <w:rPr>
          <w:rFonts w:ascii="Times New Roman" w:hAnsi="Times New Roman" w:cs="Times New Roman"/>
          <w:b/>
          <w:bCs/>
          <w:spacing w:val="-2"/>
          <w:sz w:val="24"/>
          <w:szCs w:val="24"/>
        </w:rPr>
      </w:pPr>
    </w:p>
    <w:p w:rsidR="005469D8" w:rsidRDefault="005469D8" w:rsidP="005469D8">
      <w:pPr>
        <w:widowControl w:val="0"/>
        <w:shd w:val="clear" w:color="auto" w:fill="FFFFFF"/>
        <w:autoSpaceDE w:val="0"/>
        <w:autoSpaceDN w:val="0"/>
        <w:adjustRightInd w:val="0"/>
        <w:spacing w:after="0" w:line="240" w:lineRule="auto"/>
        <w:ind w:right="2"/>
        <w:jc w:val="center"/>
        <w:rPr>
          <w:rFonts w:ascii="Times New Roman" w:hAnsi="Times New Roman" w:cs="Times New Roman"/>
          <w:b/>
          <w:bCs/>
          <w:spacing w:val="-2"/>
          <w:sz w:val="24"/>
          <w:szCs w:val="24"/>
        </w:rPr>
      </w:pPr>
    </w:p>
    <w:p w:rsidR="005469D8" w:rsidRDefault="005469D8" w:rsidP="005469D8">
      <w:pPr>
        <w:widowControl w:val="0"/>
        <w:shd w:val="clear" w:color="auto" w:fill="FFFFFF"/>
        <w:autoSpaceDE w:val="0"/>
        <w:autoSpaceDN w:val="0"/>
        <w:adjustRightInd w:val="0"/>
        <w:spacing w:after="0" w:line="240" w:lineRule="auto"/>
        <w:ind w:right="2"/>
        <w:jc w:val="center"/>
        <w:rPr>
          <w:rFonts w:ascii="Times New Roman" w:hAnsi="Times New Roman" w:cs="Times New Roman"/>
          <w:b/>
          <w:bCs/>
          <w:spacing w:val="-2"/>
          <w:sz w:val="24"/>
          <w:szCs w:val="24"/>
        </w:rPr>
      </w:pPr>
    </w:p>
    <w:p w:rsidR="005469D8" w:rsidRDefault="005469D8" w:rsidP="005469D8">
      <w:pPr>
        <w:widowControl w:val="0"/>
        <w:shd w:val="clear" w:color="auto" w:fill="FFFFFF"/>
        <w:autoSpaceDE w:val="0"/>
        <w:autoSpaceDN w:val="0"/>
        <w:adjustRightInd w:val="0"/>
        <w:spacing w:after="0" w:line="240" w:lineRule="auto"/>
        <w:ind w:right="2"/>
        <w:jc w:val="center"/>
        <w:rPr>
          <w:rFonts w:ascii="Times New Roman" w:hAnsi="Times New Roman" w:cs="Times New Roman"/>
          <w:b/>
          <w:bCs/>
          <w:spacing w:val="-2"/>
          <w:sz w:val="24"/>
          <w:szCs w:val="24"/>
        </w:rPr>
      </w:pPr>
    </w:p>
    <w:p w:rsidR="005469D8" w:rsidRDefault="005469D8" w:rsidP="005469D8">
      <w:pPr>
        <w:widowControl w:val="0"/>
        <w:shd w:val="clear" w:color="auto" w:fill="FFFFFF"/>
        <w:autoSpaceDE w:val="0"/>
        <w:autoSpaceDN w:val="0"/>
        <w:adjustRightInd w:val="0"/>
        <w:spacing w:after="0" w:line="240" w:lineRule="auto"/>
        <w:ind w:right="2"/>
        <w:jc w:val="center"/>
        <w:rPr>
          <w:rFonts w:ascii="Times New Roman" w:hAnsi="Times New Roman" w:cs="Times New Roman"/>
          <w:b/>
          <w:bCs/>
          <w:spacing w:val="-2"/>
          <w:sz w:val="24"/>
          <w:szCs w:val="24"/>
        </w:rPr>
      </w:pPr>
    </w:p>
    <w:p w:rsidR="005469D8" w:rsidRPr="005469D8" w:rsidRDefault="005469D8" w:rsidP="005469D8">
      <w:pPr>
        <w:widowControl w:val="0"/>
        <w:shd w:val="clear" w:color="auto" w:fill="FFFFFF"/>
        <w:autoSpaceDE w:val="0"/>
        <w:autoSpaceDN w:val="0"/>
        <w:adjustRightInd w:val="0"/>
        <w:spacing w:after="0" w:line="240" w:lineRule="auto"/>
        <w:ind w:right="2"/>
        <w:jc w:val="center"/>
        <w:rPr>
          <w:rFonts w:ascii="Times New Roman" w:hAnsi="Times New Roman" w:cs="Times New Roman"/>
          <w:sz w:val="24"/>
          <w:szCs w:val="24"/>
        </w:rPr>
      </w:pPr>
      <w:r w:rsidRPr="005469D8">
        <w:rPr>
          <w:rFonts w:ascii="Times New Roman" w:eastAsia="Times New Roman" w:hAnsi="Times New Roman" w:cs="Times New Roman"/>
          <w:b/>
          <w:bCs/>
          <w:spacing w:val="-2"/>
          <w:sz w:val="24"/>
          <w:szCs w:val="24"/>
        </w:rPr>
        <w:t>ОРОШЕНИЕ ДОЖДЕВАНИЕМ</w:t>
      </w:r>
    </w:p>
    <w:p w:rsidR="005469D8" w:rsidRDefault="005469D8" w:rsidP="005469D8">
      <w:pPr>
        <w:widowControl w:val="0"/>
        <w:shd w:val="clear" w:color="auto" w:fill="FFFFFF"/>
        <w:autoSpaceDE w:val="0"/>
        <w:autoSpaceDN w:val="0"/>
        <w:adjustRightInd w:val="0"/>
        <w:spacing w:after="0" w:line="240" w:lineRule="auto"/>
        <w:ind w:right="2"/>
        <w:jc w:val="both"/>
        <w:rPr>
          <w:rFonts w:ascii="Times New Roman" w:eastAsia="Times New Roman" w:hAnsi="Times New Roman" w:cs="Times New Roman"/>
          <w:sz w:val="24"/>
          <w:szCs w:val="24"/>
        </w:rPr>
      </w:pPr>
      <w:r w:rsidRPr="005469D8">
        <w:rPr>
          <w:rFonts w:ascii="Times New Roman" w:eastAsia="Times New Roman" w:hAnsi="Times New Roman" w:cs="Times New Roman"/>
          <w:spacing w:val="-1"/>
          <w:sz w:val="24"/>
          <w:szCs w:val="24"/>
        </w:rPr>
        <w:t xml:space="preserve">В засушливые периоды вегетации растения испытывают недостаток влаги в почве и воздухе. Требуется </w:t>
      </w:r>
      <w:r w:rsidRPr="005469D8">
        <w:rPr>
          <w:rFonts w:ascii="Times New Roman" w:eastAsia="Times New Roman" w:hAnsi="Times New Roman" w:cs="Times New Roman"/>
          <w:sz w:val="24"/>
          <w:szCs w:val="24"/>
        </w:rPr>
        <w:t xml:space="preserve">дополнительная подача воды на поле из внешнего </w:t>
      </w:r>
      <w:proofErr w:type="spellStart"/>
      <w:r w:rsidRPr="005469D8">
        <w:rPr>
          <w:rFonts w:ascii="Times New Roman" w:eastAsia="Times New Roman" w:hAnsi="Times New Roman" w:cs="Times New Roman"/>
          <w:sz w:val="24"/>
          <w:szCs w:val="24"/>
        </w:rPr>
        <w:t>водоисточника</w:t>
      </w:r>
      <w:proofErr w:type="spellEnd"/>
      <w:r w:rsidRPr="005469D8">
        <w:rPr>
          <w:rFonts w:ascii="Times New Roman" w:eastAsia="Times New Roman" w:hAnsi="Times New Roman" w:cs="Times New Roman"/>
          <w:sz w:val="24"/>
          <w:szCs w:val="24"/>
        </w:rPr>
        <w:t xml:space="preserve">. Восполнение недостатков влаги </w:t>
      </w:r>
      <w:r w:rsidRPr="005469D8">
        <w:rPr>
          <w:rFonts w:ascii="Times New Roman" w:eastAsia="Times New Roman" w:hAnsi="Times New Roman" w:cs="Times New Roman"/>
          <w:spacing w:val="-1"/>
          <w:sz w:val="24"/>
          <w:szCs w:val="24"/>
        </w:rPr>
        <w:t xml:space="preserve">осуществляется при помощи орошения. Из существующих способов орошения (мелкодисперсное, дождевание, поверхностное, внутрипочвенное, </w:t>
      </w:r>
      <w:proofErr w:type="spellStart"/>
      <w:r w:rsidRPr="005469D8">
        <w:rPr>
          <w:rFonts w:ascii="Times New Roman" w:eastAsia="Times New Roman" w:hAnsi="Times New Roman" w:cs="Times New Roman"/>
          <w:spacing w:val="-1"/>
          <w:sz w:val="24"/>
          <w:szCs w:val="24"/>
        </w:rPr>
        <w:t>субирригация</w:t>
      </w:r>
      <w:proofErr w:type="spellEnd"/>
      <w:r w:rsidRPr="005469D8">
        <w:rPr>
          <w:rFonts w:ascii="Times New Roman" w:eastAsia="Times New Roman" w:hAnsi="Times New Roman" w:cs="Times New Roman"/>
          <w:spacing w:val="-1"/>
          <w:sz w:val="24"/>
          <w:szCs w:val="24"/>
        </w:rPr>
        <w:t xml:space="preserve">) в зонах с неустойчивым увлажнением дождевание является </w:t>
      </w:r>
      <w:r w:rsidRPr="005469D8">
        <w:rPr>
          <w:rFonts w:ascii="Times New Roman" w:eastAsia="Times New Roman" w:hAnsi="Times New Roman" w:cs="Times New Roman"/>
          <w:sz w:val="24"/>
          <w:szCs w:val="24"/>
        </w:rPr>
        <w:t>наиболее эффективным и перспективным. В Республике Беларусь дождевание является основным способом орошения.</w:t>
      </w:r>
    </w:p>
    <w:p w:rsidR="00EF0AB6" w:rsidRDefault="00EF0AB6" w:rsidP="005469D8">
      <w:pPr>
        <w:widowControl w:val="0"/>
        <w:shd w:val="clear" w:color="auto" w:fill="FFFFFF"/>
        <w:autoSpaceDE w:val="0"/>
        <w:autoSpaceDN w:val="0"/>
        <w:adjustRightInd w:val="0"/>
        <w:spacing w:after="0" w:line="240" w:lineRule="auto"/>
        <w:ind w:right="2"/>
        <w:jc w:val="both"/>
        <w:rPr>
          <w:rFonts w:ascii="Times New Roman" w:eastAsia="Times New Roman" w:hAnsi="Times New Roman" w:cs="Times New Roman"/>
          <w:sz w:val="24"/>
          <w:szCs w:val="24"/>
        </w:rPr>
      </w:pPr>
    </w:p>
    <w:p w:rsidR="00957655" w:rsidRDefault="00957655" w:rsidP="005469D8">
      <w:pPr>
        <w:widowControl w:val="0"/>
        <w:shd w:val="clear" w:color="auto" w:fill="FFFFFF"/>
        <w:autoSpaceDE w:val="0"/>
        <w:autoSpaceDN w:val="0"/>
        <w:adjustRightInd w:val="0"/>
        <w:spacing w:after="0" w:line="240" w:lineRule="auto"/>
        <w:ind w:right="2"/>
        <w:jc w:val="both"/>
        <w:rPr>
          <w:rFonts w:ascii="Times New Roman" w:eastAsia="Times New Roman" w:hAnsi="Times New Roman" w:cs="Times New Roman"/>
          <w:sz w:val="24"/>
          <w:szCs w:val="24"/>
        </w:rPr>
      </w:pPr>
    </w:p>
    <w:p w:rsidR="00957655" w:rsidRDefault="00957655" w:rsidP="005469D8">
      <w:pPr>
        <w:widowControl w:val="0"/>
        <w:shd w:val="clear" w:color="auto" w:fill="FFFFFF"/>
        <w:autoSpaceDE w:val="0"/>
        <w:autoSpaceDN w:val="0"/>
        <w:adjustRightInd w:val="0"/>
        <w:spacing w:after="0" w:line="240" w:lineRule="auto"/>
        <w:ind w:right="2"/>
        <w:jc w:val="both"/>
        <w:rPr>
          <w:rFonts w:ascii="Times New Roman" w:eastAsia="Times New Roman" w:hAnsi="Times New Roman" w:cs="Times New Roman"/>
          <w:sz w:val="24"/>
          <w:szCs w:val="24"/>
        </w:rPr>
      </w:pPr>
    </w:p>
    <w:p w:rsidR="00EF0AB6" w:rsidRPr="005469D8" w:rsidRDefault="00EF0AB6"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p>
    <w:p w:rsidR="00957655" w:rsidRPr="00957655" w:rsidRDefault="005469D8" w:rsidP="00957655">
      <w:pPr>
        <w:widowControl w:val="0"/>
        <w:shd w:val="clear" w:color="auto" w:fill="FFFFFF"/>
        <w:autoSpaceDE w:val="0"/>
        <w:autoSpaceDN w:val="0"/>
        <w:adjustRightInd w:val="0"/>
        <w:spacing w:after="0" w:line="240" w:lineRule="auto"/>
        <w:ind w:right="2"/>
        <w:jc w:val="center"/>
        <w:rPr>
          <w:rFonts w:ascii="Times New Roman" w:eastAsia="Times New Roman" w:hAnsi="Times New Roman" w:cs="Times New Roman"/>
          <w:b/>
          <w:bCs/>
          <w:spacing w:val="-1"/>
          <w:sz w:val="24"/>
          <w:szCs w:val="24"/>
        </w:rPr>
      </w:pPr>
      <w:r w:rsidRPr="00957655">
        <w:rPr>
          <w:rFonts w:ascii="Times New Roman" w:hAnsi="Times New Roman" w:cs="Times New Roman"/>
          <w:b/>
          <w:bCs/>
          <w:color w:val="444444"/>
          <w:sz w:val="24"/>
          <w:szCs w:val="24"/>
        </w:rPr>
        <w:t>Практическое занятие</w:t>
      </w:r>
      <w:r w:rsidR="008F0B77">
        <w:rPr>
          <w:rFonts w:ascii="Times New Roman" w:eastAsia="Times New Roman" w:hAnsi="Times New Roman" w:cs="Times New Roman"/>
          <w:b/>
          <w:bCs/>
          <w:spacing w:val="-1"/>
          <w:sz w:val="24"/>
          <w:szCs w:val="24"/>
          <w:lang w:val="kk-KZ"/>
        </w:rPr>
        <w:t>26,25</w:t>
      </w:r>
      <w:r w:rsidRPr="00957655">
        <w:rPr>
          <w:rFonts w:ascii="Times New Roman" w:eastAsia="Times New Roman" w:hAnsi="Times New Roman" w:cs="Times New Roman"/>
          <w:b/>
          <w:bCs/>
          <w:spacing w:val="-1"/>
          <w:sz w:val="24"/>
          <w:szCs w:val="24"/>
        </w:rPr>
        <w:t>.</w:t>
      </w:r>
    </w:p>
    <w:p w:rsidR="005469D8" w:rsidRPr="00957655" w:rsidRDefault="005469D8" w:rsidP="00957655">
      <w:pPr>
        <w:widowControl w:val="0"/>
        <w:shd w:val="clear" w:color="auto" w:fill="FFFFFF"/>
        <w:autoSpaceDE w:val="0"/>
        <w:autoSpaceDN w:val="0"/>
        <w:adjustRightInd w:val="0"/>
        <w:spacing w:after="0" w:line="240" w:lineRule="auto"/>
        <w:ind w:right="2"/>
        <w:jc w:val="center"/>
        <w:rPr>
          <w:rFonts w:ascii="Times New Roman" w:eastAsia="Times New Roman" w:hAnsi="Times New Roman" w:cs="Times New Roman"/>
          <w:b/>
          <w:spacing w:val="-1"/>
          <w:sz w:val="24"/>
          <w:szCs w:val="24"/>
        </w:rPr>
      </w:pPr>
      <w:r w:rsidRPr="00957655">
        <w:rPr>
          <w:rFonts w:ascii="Times New Roman" w:eastAsia="Times New Roman" w:hAnsi="Times New Roman" w:cs="Times New Roman"/>
          <w:b/>
          <w:spacing w:val="-1"/>
          <w:sz w:val="24"/>
          <w:szCs w:val="24"/>
        </w:rPr>
        <w:t>Изучение дождевальных насадок, аппаратов и машин.</w:t>
      </w:r>
    </w:p>
    <w:p w:rsidR="00957655" w:rsidRPr="005469D8" w:rsidRDefault="00957655"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Устройство для образования искусственного дождя, не имеющее частей, перемещающихся друг </w:t>
      </w:r>
      <w:r w:rsidRPr="005469D8">
        <w:rPr>
          <w:rFonts w:ascii="Times New Roman" w:eastAsia="Times New Roman" w:hAnsi="Times New Roman" w:cs="Times New Roman"/>
          <w:spacing w:val="-1"/>
          <w:sz w:val="24"/>
          <w:szCs w:val="24"/>
        </w:rPr>
        <w:t xml:space="preserve">относительно друга, называется дождевальной насадкой. Устройства для образования искусственного дождя и </w:t>
      </w:r>
      <w:r w:rsidRPr="005469D8">
        <w:rPr>
          <w:rFonts w:ascii="Times New Roman" w:eastAsia="Times New Roman" w:hAnsi="Times New Roman" w:cs="Times New Roman"/>
          <w:sz w:val="24"/>
          <w:szCs w:val="24"/>
        </w:rPr>
        <w:t>распределения его по площади полива, включающие подвижные элементы, называются дождевальными аппаратами и машинами.</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z w:val="24"/>
          <w:szCs w:val="24"/>
        </w:rPr>
        <w:t>Дождевальные устройства подразделяют на короткоструйные (радиус разброса капель дождя до 10 м), средне- (до 40 м) и дальнеструйные (свыше 0,4 МПа). По напору воды могут быть низконапорными (до 0,3 МПа), средненапорными (0,3...0,5МПа) и высоконапорными (0,5...60МПа). По способу перемещения их подразделяют на дождевальные агрегаты, машины и установки.</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pacing w:val="-2"/>
          <w:sz w:val="24"/>
          <w:szCs w:val="24"/>
        </w:rPr>
        <w:t xml:space="preserve">Дождевальные агрегаты состоят из самоходной опоры и насосного агрегата, смонтированного в комплексе с </w:t>
      </w:r>
      <w:r w:rsidRPr="005469D8">
        <w:rPr>
          <w:rFonts w:ascii="Times New Roman" w:eastAsia="Times New Roman" w:hAnsi="Times New Roman" w:cs="Times New Roman"/>
          <w:sz w:val="24"/>
          <w:szCs w:val="24"/>
        </w:rPr>
        <w:t>дождевальным устройством.</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eastAsia="Times New Roman" w:hAnsi="Times New Roman" w:cs="Times New Roman"/>
          <w:spacing w:val="-1"/>
          <w:sz w:val="24"/>
          <w:szCs w:val="24"/>
        </w:rPr>
      </w:pPr>
      <w:r w:rsidRPr="005469D8">
        <w:rPr>
          <w:rFonts w:ascii="Times New Roman" w:eastAsia="Times New Roman" w:hAnsi="Times New Roman" w:cs="Times New Roman"/>
          <w:spacing w:val="-1"/>
          <w:sz w:val="24"/>
          <w:szCs w:val="24"/>
        </w:rPr>
        <w:t>Дождевальные машины состоят из самоходных опор, на которых смонтированы дождевальные устройства.</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Напор для них создает автономная насосная станция.</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z w:val="24"/>
          <w:szCs w:val="24"/>
        </w:rPr>
        <w:t>Дождевальные установки не имеют самоходных опор. Вода к ним подается по напорной трубчатой оросительной сети.</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b/>
          <w:bCs/>
          <w:spacing w:val="-1"/>
          <w:sz w:val="24"/>
          <w:szCs w:val="24"/>
        </w:rPr>
        <w:t xml:space="preserve">Цель работы: </w:t>
      </w:r>
      <w:r w:rsidRPr="005469D8">
        <w:rPr>
          <w:rFonts w:ascii="Times New Roman" w:eastAsia="Times New Roman" w:hAnsi="Times New Roman" w:cs="Times New Roman"/>
          <w:spacing w:val="-1"/>
          <w:sz w:val="24"/>
          <w:szCs w:val="24"/>
        </w:rPr>
        <w:t xml:space="preserve">1. Ознакомиться с конструкцией и технической характеристикой дождевальных насадок и </w:t>
      </w:r>
      <w:r w:rsidRPr="005469D8">
        <w:rPr>
          <w:rFonts w:ascii="Times New Roman" w:eastAsia="Times New Roman" w:hAnsi="Times New Roman" w:cs="Times New Roman"/>
          <w:sz w:val="24"/>
          <w:szCs w:val="24"/>
        </w:rPr>
        <w:t>аппаратов.</w:t>
      </w:r>
    </w:p>
    <w:p w:rsidR="005469D8" w:rsidRPr="005469D8" w:rsidRDefault="005469D8" w:rsidP="005469D8">
      <w:pPr>
        <w:widowControl w:val="0"/>
        <w:numPr>
          <w:ilvl w:val="0"/>
          <w:numId w:val="17"/>
        </w:numPr>
        <w:shd w:val="clear" w:color="auto" w:fill="FFFFFF"/>
        <w:tabs>
          <w:tab w:val="left" w:pos="619"/>
        </w:tabs>
        <w:autoSpaceDE w:val="0"/>
        <w:autoSpaceDN w:val="0"/>
        <w:adjustRightInd w:val="0"/>
        <w:spacing w:after="0" w:line="240" w:lineRule="auto"/>
        <w:ind w:right="2" w:firstLine="426"/>
        <w:rPr>
          <w:rFonts w:ascii="Times New Roman" w:hAnsi="Times New Roman" w:cs="Times New Roman"/>
          <w:spacing w:val="-11"/>
          <w:sz w:val="24"/>
          <w:szCs w:val="24"/>
        </w:rPr>
      </w:pPr>
      <w:r w:rsidRPr="005469D8">
        <w:rPr>
          <w:rFonts w:ascii="Times New Roman" w:eastAsia="Times New Roman" w:hAnsi="Times New Roman" w:cs="Times New Roman"/>
          <w:spacing w:val="-1"/>
          <w:sz w:val="24"/>
          <w:szCs w:val="24"/>
        </w:rPr>
        <w:t>Изучить принцип их работы.</w:t>
      </w:r>
    </w:p>
    <w:p w:rsidR="005469D8" w:rsidRPr="005469D8" w:rsidRDefault="005469D8" w:rsidP="005469D8">
      <w:pPr>
        <w:widowControl w:val="0"/>
        <w:numPr>
          <w:ilvl w:val="0"/>
          <w:numId w:val="17"/>
        </w:numPr>
        <w:shd w:val="clear" w:color="auto" w:fill="FFFFFF"/>
        <w:tabs>
          <w:tab w:val="left" w:pos="619"/>
        </w:tabs>
        <w:autoSpaceDE w:val="0"/>
        <w:autoSpaceDN w:val="0"/>
        <w:adjustRightInd w:val="0"/>
        <w:spacing w:after="0" w:line="240" w:lineRule="auto"/>
        <w:ind w:right="2" w:firstLine="426"/>
        <w:rPr>
          <w:rFonts w:ascii="Times New Roman" w:hAnsi="Times New Roman" w:cs="Times New Roman"/>
          <w:spacing w:val="-11"/>
          <w:sz w:val="24"/>
          <w:szCs w:val="24"/>
        </w:rPr>
      </w:pPr>
      <w:r w:rsidRPr="005469D8">
        <w:rPr>
          <w:rFonts w:ascii="Times New Roman" w:eastAsia="Times New Roman" w:hAnsi="Times New Roman" w:cs="Times New Roman"/>
          <w:spacing w:val="-1"/>
          <w:sz w:val="24"/>
          <w:szCs w:val="24"/>
        </w:rPr>
        <w:t xml:space="preserve">Изучить дождевальные машины и установки и ознакомиться со схемами их расположения на местности. </w:t>
      </w:r>
    </w:p>
    <w:p w:rsidR="005469D8" w:rsidRPr="005469D8" w:rsidRDefault="005469D8" w:rsidP="005469D8">
      <w:pPr>
        <w:widowControl w:val="0"/>
        <w:shd w:val="clear" w:color="auto" w:fill="FFFFFF"/>
        <w:tabs>
          <w:tab w:val="left" w:pos="619"/>
        </w:tabs>
        <w:autoSpaceDE w:val="0"/>
        <w:autoSpaceDN w:val="0"/>
        <w:adjustRightInd w:val="0"/>
        <w:spacing w:after="0" w:line="240" w:lineRule="auto"/>
        <w:ind w:left="426" w:right="2"/>
        <w:rPr>
          <w:rFonts w:ascii="Times New Roman" w:hAnsi="Times New Roman" w:cs="Times New Roman"/>
          <w:spacing w:val="-11"/>
          <w:sz w:val="24"/>
          <w:szCs w:val="24"/>
        </w:rPr>
      </w:pPr>
      <w:r w:rsidRPr="005469D8">
        <w:rPr>
          <w:rFonts w:ascii="Times New Roman" w:eastAsia="Times New Roman" w:hAnsi="Times New Roman" w:cs="Times New Roman"/>
          <w:b/>
          <w:bCs/>
          <w:sz w:val="24"/>
          <w:szCs w:val="24"/>
        </w:rPr>
        <w:t xml:space="preserve">Оборудование и материалы: </w:t>
      </w:r>
      <w:r w:rsidRPr="005469D8">
        <w:rPr>
          <w:rFonts w:ascii="Times New Roman" w:eastAsia="Times New Roman" w:hAnsi="Times New Roman" w:cs="Times New Roman"/>
          <w:sz w:val="24"/>
          <w:szCs w:val="24"/>
        </w:rPr>
        <w:t>дождевальные насадки и аппараты, дождевальные машины и установки,</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отдельные детали и узлы дождевальных машин и установок, экспериментальные дождевальные установка с </w:t>
      </w:r>
      <w:r w:rsidRPr="005469D8">
        <w:rPr>
          <w:rFonts w:ascii="Times New Roman" w:eastAsia="Times New Roman" w:hAnsi="Times New Roman" w:cs="Times New Roman"/>
          <w:spacing w:val="-1"/>
          <w:sz w:val="24"/>
          <w:szCs w:val="24"/>
        </w:rPr>
        <w:t xml:space="preserve">насадками и аппаратами, плакаты с конструкциями, технической характеристикой и схемами расположения </w:t>
      </w:r>
      <w:r w:rsidRPr="005469D8">
        <w:rPr>
          <w:rFonts w:ascii="Times New Roman" w:eastAsia="Times New Roman" w:hAnsi="Times New Roman" w:cs="Times New Roman"/>
          <w:sz w:val="24"/>
          <w:szCs w:val="24"/>
        </w:rPr>
        <w:t>дождевальных устройств.</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b/>
          <w:bCs/>
          <w:spacing w:val="-1"/>
          <w:sz w:val="24"/>
          <w:szCs w:val="24"/>
        </w:rPr>
        <w:t>Порядок выполнения</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Для создания искусственного дождя применяются </w:t>
      </w:r>
      <w:proofErr w:type="spellStart"/>
      <w:r w:rsidRPr="005469D8">
        <w:rPr>
          <w:rFonts w:ascii="Times New Roman" w:eastAsia="Times New Roman" w:hAnsi="Times New Roman" w:cs="Times New Roman"/>
          <w:sz w:val="24"/>
          <w:szCs w:val="24"/>
        </w:rPr>
        <w:t>дефлекторные</w:t>
      </w:r>
      <w:proofErr w:type="spellEnd"/>
      <w:r w:rsidRPr="005469D8">
        <w:rPr>
          <w:rFonts w:ascii="Times New Roman" w:eastAsia="Times New Roman" w:hAnsi="Times New Roman" w:cs="Times New Roman"/>
          <w:sz w:val="24"/>
          <w:szCs w:val="24"/>
        </w:rPr>
        <w:t xml:space="preserve"> (отражательные) и струйные насадки. </w:t>
      </w:r>
      <w:r w:rsidRPr="005469D8">
        <w:rPr>
          <w:rFonts w:ascii="Times New Roman" w:eastAsia="Times New Roman" w:hAnsi="Times New Roman" w:cs="Times New Roman"/>
          <w:spacing w:val="-1"/>
          <w:sz w:val="24"/>
          <w:szCs w:val="24"/>
        </w:rPr>
        <w:t xml:space="preserve">Наиболее широкое практическое применение получила короткоструйная дождевальная насадка с конусным дефлектором (рис.6.1). </w:t>
      </w:r>
      <w:proofErr w:type="spellStart"/>
      <w:r w:rsidRPr="005469D8">
        <w:rPr>
          <w:rFonts w:ascii="Times New Roman" w:eastAsia="Times New Roman" w:hAnsi="Times New Roman" w:cs="Times New Roman"/>
          <w:spacing w:val="-1"/>
          <w:sz w:val="24"/>
          <w:szCs w:val="24"/>
        </w:rPr>
        <w:t>Дефлекторные</w:t>
      </w:r>
      <w:proofErr w:type="spellEnd"/>
      <w:r w:rsidRPr="005469D8">
        <w:rPr>
          <w:rFonts w:ascii="Times New Roman" w:eastAsia="Times New Roman" w:hAnsi="Times New Roman" w:cs="Times New Roman"/>
          <w:spacing w:val="-1"/>
          <w:sz w:val="24"/>
          <w:szCs w:val="24"/>
        </w:rPr>
        <w:t xml:space="preserve"> насадки устанавливаются на </w:t>
      </w:r>
      <w:proofErr w:type="spellStart"/>
      <w:r w:rsidRPr="005469D8">
        <w:rPr>
          <w:rFonts w:ascii="Times New Roman" w:eastAsia="Times New Roman" w:hAnsi="Times New Roman" w:cs="Times New Roman"/>
          <w:spacing w:val="-1"/>
          <w:sz w:val="24"/>
          <w:szCs w:val="24"/>
        </w:rPr>
        <w:t>двухконсольных</w:t>
      </w:r>
      <w:proofErr w:type="spellEnd"/>
      <w:r w:rsidRPr="005469D8">
        <w:rPr>
          <w:rFonts w:ascii="Times New Roman" w:eastAsia="Times New Roman" w:hAnsi="Times New Roman" w:cs="Times New Roman"/>
          <w:spacing w:val="-1"/>
          <w:sz w:val="24"/>
          <w:szCs w:val="24"/>
        </w:rPr>
        <w:t xml:space="preserve"> дождевальных агрегатах </w:t>
      </w:r>
      <w:r w:rsidRPr="005469D8">
        <w:rPr>
          <w:rFonts w:ascii="Times New Roman" w:eastAsia="Times New Roman" w:hAnsi="Times New Roman" w:cs="Times New Roman"/>
          <w:sz w:val="24"/>
          <w:szCs w:val="24"/>
        </w:rPr>
        <w:t xml:space="preserve">ДДА-100 </w:t>
      </w:r>
      <w:r w:rsidRPr="005469D8">
        <w:rPr>
          <w:rFonts w:ascii="Times New Roman" w:eastAsia="Times New Roman" w:hAnsi="Times New Roman" w:cs="Times New Roman"/>
          <w:sz w:val="24"/>
          <w:szCs w:val="24"/>
          <w:lang w:val="en-US"/>
        </w:rPr>
        <w:t>MA</w:t>
      </w:r>
      <w:r w:rsidRPr="005469D8">
        <w:rPr>
          <w:rFonts w:ascii="Times New Roman" w:eastAsia="Times New Roman" w:hAnsi="Times New Roman" w:cs="Times New Roman"/>
          <w:sz w:val="24"/>
          <w:szCs w:val="24"/>
        </w:rPr>
        <w:t xml:space="preserve">, дождевальных машинах "Кубань", а также на установках для полива цветников, газонов, в </w:t>
      </w:r>
      <w:r w:rsidRPr="005469D8">
        <w:rPr>
          <w:rFonts w:ascii="Times New Roman" w:eastAsia="Times New Roman" w:hAnsi="Times New Roman" w:cs="Times New Roman"/>
          <w:spacing w:val="-1"/>
          <w:sz w:val="24"/>
          <w:szCs w:val="24"/>
        </w:rPr>
        <w:t xml:space="preserve">теплицах. Они создают дождь диаметром капель </w:t>
      </w:r>
      <w:r w:rsidRPr="005469D8">
        <w:rPr>
          <w:rFonts w:ascii="Times New Roman" w:eastAsia="Times New Roman" w:hAnsi="Times New Roman" w:cs="Times New Roman"/>
          <w:spacing w:val="-1"/>
          <w:sz w:val="24"/>
          <w:szCs w:val="24"/>
        </w:rPr>
        <w:lastRenderedPageBreak/>
        <w:t>0,9...1,</w:t>
      </w:r>
      <w:r w:rsidRPr="005469D8">
        <w:rPr>
          <w:rFonts w:ascii="Times New Roman" w:eastAsia="Times New Roman" w:hAnsi="Times New Roman" w:cs="Times New Roman"/>
          <w:spacing w:val="-1"/>
          <w:sz w:val="24"/>
          <w:szCs w:val="24"/>
          <w:lang w:val="en-US"/>
        </w:rPr>
        <w:t>I</w:t>
      </w:r>
      <w:r w:rsidRPr="005469D8">
        <w:rPr>
          <w:rFonts w:ascii="Times New Roman" w:eastAsia="Times New Roman" w:hAnsi="Times New Roman" w:cs="Times New Roman"/>
          <w:spacing w:val="-1"/>
          <w:sz w:val="24"/>
          <w:szCs w:val="24"/>
        </w:rPr>
        <w:t xml:space="preserve"> мм. Основной недостато</w:t>
      </w:r>
      <w:proofErr w:type="gramStart"/>
      <w:r w:rsidRPr="005469D8">
        <w:rPr>
          <w:rFonts w:ascii="Times New Roman" w:eastAsia="Times New Roman" w:hAnsi="Times New Roman" w:cs="Times New Roman"/>
          <w:spacing w:val="-1"/>
          <w:sz w:val="24"/>
          <w:szCs w:val="24"/>
        </w:rPr>
        <w:t>к-</w:t>
      </w:r>
      <w:proofErr w:type="gramEnd"/>
      <w:r w:rsidRPr="005469D8">
        <w:rPr>
          <w:rFonts w:ascii="Times New Roman" w:eastAsia="Times New Roman" w:hAnsi="Times New Roman" w:cs="Times New Roman"/>
          <w:spacing w:val="-1"/>
          <w:sz w:val="24"/>
          <w:szCs w:val="24"/>
        </w:rPr>
        <w:t xml:space="preserve"> небольшой радиус (6...8 м) </w:t>
      </w:r>
      <w:r w:rsidRPr="005469D8">
        <w:rPr>
          <w:rFonts w:ascii="Times New Roman" w:eastAsia="Times New Roman" w:hAnsi="Times New Roman" w:cs="Times New Roman"/>
          <w:sz w:val="24"/>
          <w:szCs w:val="24"/>
        </w:rPr>
        <w:t>охвата площади дождем и большая интенсивность дождя (0,7...1,</w:t>
      </w:r>
      <w:r w:rsidRPr="005469D8">
        <w:rPr>
          <w:rFonts w:ascii="Times New Roman" w:eastAsia="Times New Roman" w:hAnsi="Times New Roman" w:cs="Times New Roman"/>
          <w:sz w:val="24"/>
          <w:szCs w:val="24"/>
          <w:lang w:val="en-US"/>
        </w:rPr>
        <w:t>I</w:t>
      </w:r>
      <w:r w:rsidRPr="005469D8">
        <w:rPr>
          <w:rFonts w:ascii="Times New Roman" w:eastAsia="Times New Roman" w:hAnsi="Times New Roman" w:cs="Times New Roman"/>
          <w:sz w:val="24"/>
          <w:szCs w:val="24"/>
        </w:rPr>
        <w:t xml:space="preserve"> мм/мин). Вода под напором (0,08...0,15МПа) вытекает с определенной скоростью из отверстия (сопло) и, ударяясь о дефлектор (конус под углом 120°), об</w:t>
      </w:r>
      <w:r w:rsidRPr="005469D8">
        <w:rPr>
          <w:rFonts w:ascii="Times New Roman" w:eastAsia="Times New Roman" w:hAnsi="Times New Roman" w:cs="Times New Roman"/>
          <w:sz w:val="24"/>
          <w:szCs w:val="24"/>
        </w:rPr>
        <w:softHyphen/>
        <w:t>разует водяную пленку, которая в воздухе распадается на мелкие капли.</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z w:val="24"/>
          <w:szCs w:val="24"/>
        </w:rPr>
        <w:t>Существуют щелевые и центробежные насадки, однако они не получили широкого практического применения.</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pacing w:val="-1"/>
          <w:sz w:val="24"/>
          <w:szCs w:val="24"/>
        </w:rPr>
        <w:t xml:space="preserve">Струйные насадки используют во всех вращающихся аппаратах дождевальных машин и установок. По </w:t>
      </w:r>
      <w:r w:rsidRPr="005469D8">
        <w:rPr>
          <w:rFonts w:ascii="Times New Roman" w:eastAsia="Times New Roman" w:hAnsi="Times New Roman" w:cs="Times New Roman"/>
          <w:sz w:val="24"/>
          <w:szCs w:val="24"/>
        </w:rPr>
        <w:t>конструкции они мало отличаются друг от друга, но существенно различаются по напору и расходу воды, а также принципу вращения и дальности полета струи.</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pacing w:val="-2"/>
          <w:sz w:val="24"/>
          <w:szCs w:val="24"/>
        </w:rPr>
        <w:t xml:space="preserve">Основные части струйного аппарата: присоединительный патрубок, корпус, ствол сопло, механизм привода </w:t>
      </w:r>
      <w:r w:rsidRPr="005469D8">
        <w:rPr>
          <w:rFonts w:ascii="Times New Roman" w:eastAsia="Times New Roman" w:hAnsi="Times New Roman" w:cs="Times New Roman"/>
          <w:spacing w:val="-1"/>
          <w:sz w:val="24"/>
          <w:szCs w:val="24"/>
        </w:rPr>
        <w:t>вращения (рис.6.2). Вращение ствола аппарата может осуществляться при помощи коромысла</w:t>
      </w:r>
    </w:p>
    <w:p w:rsidR="005469D8" w:rsidRPr="005469D8" w:rsidRDefault="005469D8" w:rsidP="005469D8">
      <w:pPr>
        <w:widowControl w:val="0"/>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1355725" cy="102489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4"/>
                    <a:srcRect/>
                    <a:stretch>
                      <a:fillRect/>
                    </a:stretch>
                  </pic:blipFill>
                  <pic:spPr bwMode="auto">
                    <a:xfrm>
                      <a:off x="0" y="0"/>
                      <a:ext cx="1355725" cy="1024890"/>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 xml:space="preserve">Рис. 6.1. Короткоструйная дождевальная насадка с конусным </w:t>
      </w:r>
      <w:r w:rsidRPr="005469D8">
        <w:rPr>
          <w:rFonts w:ascii="Times New Roman" w:eastAsia="Times New Roman" w:hAnsi="Times New Roman" w:cs="Times New Roman"/>
          <w:sz w:val="24"/>
          <w:szCs w:val="24"/>
        </w:rPr>
        <w:t>дефлектором: 1 - корпус; 2 - планка; 3 - конусный дефлектор; 4 - выходное отверстие</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 xml:space="preserve">вращающейся гидравлической </w:t>
      </w:r>
      <w:proofErr w:type="spellStart"/>
      <w:r w:rsidRPr="005469D8">
        <w:rPr>
          <w:rFonts w:ascii="Times New Roman" w:eastAsia="Times New Roman" w:hAnsi="Times New Roman" w:cs="Times New Roman"/>
          <w:spacing w:val="-1"/>
          <w:sz w:val="24"/>
          <w:szCs w:val="24"/>
        </w:rPr>
        <w:t>турбинки</w:t>
      </w:r>
      <w:proofErr w:type="spellEnd"/>
      <w:r w:rsidRPr="005469D8">
        <w:rPr>
          <w:rFonts w:ascii="Times New Roman" w:eastAsia="Times New Roman" w:hAnsi="Times New Roman" w:cs="Times New Roman"/>
          <w:spacing w:val="-1"/>
          <w:sz w:val="24"/>
          <w:szCs w:val="24"/>
        </w:rPr>
        <w:t xml:space="preserve">, реактивной силы выходящей струи воды или за счет энергии двигателя </w:t>
      </w:r>
      <w:r w:rsidRPr="005469D8">
        <w:rPr>
          <w:rFonts w:ascii="Times New Roman" w:eastAsia="Times New Roman" w:hAnsi="Times New Roman" w:cs="Times New Roman"/>
          <w:sz w:val="24"/>
          <w:szCs w:val="24"/>
        </w:rPr>
        <w:t>базовой машины.</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В лабораторных условиях студенты изучают конструкцию аппаратов, включают их в работу, изучают принцип работы и характер образования дождя.</w:t>
      </w:r>
    </w:p>
    <w:p w:rsidR="005469D8" w:rsidRPr="005469D8" w:rsidRDefault="005469D8" w:rsidP="005469D8">
      <w:pPr>
        <w:widowControl w:val="0"/>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2223135" cy="1214120"/>
            <wp:effectExtent l="19050" t="0" r="571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5"/>
                    <a:srcRect/>
                    <a:stretch>
                      <a:fillRect/>
                    </a:stretch>
                  </pic:blipFill>
                  <pic:spPr bwMode="auto">
                    <a:xfrm>
                      <a:off x="0" y="0"/>
                      <a:ext cx="2223135" cy="1214120"/>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Рис. 6.2. Дальнеструйный дождевальный аппарат: </w:t>
      </w:r>
      <w:r w:rsidRPr="005469D8">
        <w:rPr>
          <w:rFonts w:ascii="Times New Roman" w:eastAsia="Times New Roman" w:hAnsi="Times New Roman" w:cs="Times New Roman"/>
          <w:spacing w:val="-2"/>
          <w:sz w:val="24"/>
          <w:szCs w:val="24"/>
        </w:rPr>
        <w:t xml:space="preserve">1 - ствол; 2 - сопло; 3 - механизм привода вращения (гидравлическая </w:t>
      </w:r>
      <w:proofErr w:type="spellStart"/>
      <w:r w:rsidRPr="005469D8">
        <w:rPr>
          <w:rFonts w:ascii="Times New Roman" w:eastAsia="Times New Roman" w:hAnsi="Times New Roman" w:cs="Times New Roman"/>
          <w:spacing w:val="-2"/>
          <w:sz w:val="24"/>
          <w:szCs w:val="24"/>
        </w:rPr>
        <w:t>турбинка</w:t>
      </w:r>
      <w:proofErr w:type="spellEnd"/>
      <w:r w:rsidRPr="005469D8">
        <w:rPr>
          <w:rFonts w:ascii="Times New Roman" w:eastAsia="Times New Roman" w:hAnsi="Times New Roman" w:cs="Times New Roman"/>
          <w:spacing w:val="-2"/>
          <w:sz w:val="24"/>
          <w:szCs w:val="24"/>
        </w:rPr>
        <w:t>); 4 - присоединительный узел</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pacing w:val="-1"/>
          <w:sz w:val="24"/>
          <w:szCs w:val="24"/>
        </w:rPr>
        <w:t xml:space="preserve">Современные дождевальные машины и установки в зависимости от типа используемых насадок делятся на </w:t>
      </w:r>
      <w:r w:rsidRPr="005469D8">
        <w:rPr>
          <w:rFonts w:ascii="Times New Roman" w:eastAsia="Times New Roman" w:hAnsi="Times New Roman" w:cs="Times New Roman"/>
          <w:sz w:val="24"/>
          <w:szCs w:val="24"/>
        </w:rPr>
        <w:t xml:space="preserve">три типа: короткоструйные (низконапорные), среднеструйные (средненапорные), дальнеструйные </w:t>
      </w:r>
      <w:r w:rsidRPr="005469D8">
        <w:rPr>
          <w:rFonts w:ascii="Times New Roman" w:eastAsia="Times New Roman" w:hAnsi="Times New Roman" w:cs="Times New Roman"/>
          <w:spacing w:val="-1"/>
          <w:sz w:val="24"/>
          <w:szCs w:val="24"/>
        </w:rPr>
        <w:t>(высоконапорные). К короткоструйным относятся: ДДА-ЮОМА, "Кубань", ДШ-25/300. К среднеструйным -</w:t>
      </w:r>
      <w:r w:rsidRPr="005469D8">
        <w:rPr>
          <w:rFonts w:ascii="Times New Roman" w:eastAsia="Times New Roman" w:hAnsi="Times New Roman" w:cs="Times New Roman"/>
          <w:sz w:val="24"/>
          <w:szCs w:val="24"/>
        </w:rPr>
        <w:t xml:space="preserve">"Фрегат", "Днепр", ДКШ-64, "Ока", ДКН-80, ДШ-10, КИ-50, "Сигма", комплект синхронно-импульсного </w:t>
      </w:r>
      <w:r w:rsidRPr="005469D8">
        <w:rPr>
          <w:rFonts w:ascii="Times New Roman" w:eastAsia="Times New Roman" w:hAnsi="Times New Roman" w:cs="Times New Roman"/>
          <w:spacing w:val="-1"/>
          <w:sz w:val="24"/>
          <w:szCs w:val="24"/>
        </w:rPr>
        <w:t xml:space="preserve">дождевания КСИД-10. Дальнеструйными дождевальными машинами являются </w:t>
      </w:r>
      <w:proofErr w:type="spellStart"/>
      <w:r w:rsidRPr="005469D8">
        <w:rPr>
          <w:rFonts w:ascii="Times New Roman" w:eastAsia="Times New Roman" w:hAnsi="Times New Roman" w:cs="Times New Roman"/>
          <w:spacing w:val="-1"/>
          <w:sz w:val="24"/>
          <w:szCs w:val="24"/>
        </w:rPr>
        <w:t>дождеватели</w:t>
      </w:r>
      <w:proofErr w:type="spellEnd"/>
      <w:r w:rsidRPr="005469D8">
        <w:rPr>
          <w:rFonts w:ascii="Times New Roman" w:eastAsia="Times New Roman" w:hAnsi="Times New Roman" w:cs="Times New Roman"/>
          <w:spacing w:val="-1"/>
          <w:sz w:val="24"/>
          <w:szCs w:val="24"/>
        </w:rPr>
        <w:t xml:space="preserve"> дальнеструйные </w:t>
      </w:r>
      <w:r w:rsidRPr="005469D8">
        <w:rPr>
          <w:rFonts w:ascii="Times New Roman" w:eastAsia="Times New Roman" w:hAnsi="Times New Roman" w:cs="Times New Roman"/>
          <w:spacing w:val="-2"/>
          <w:sz w:val="24"/>
          <w:szCs w:val="24"/>
        </w:rPr>
        <w:t xml:space="preserve">навесные ДДН-70, ДДН-100. В практике широко применяются также переносные дальнеструйные дождевальные </w:t>
      </w:r>
      <w:r w:rsidRPr="005469D8">
        <w:rPr>
          <w:rFonts w:ascii="Times New Roman" w:eastAsia="Times New Roman" w:hAnsi="Times New Roman" w:cs="Times New Roman"/>
          <w:spacing w:val="-1"/>
          <w:sz w:val="24"/>
          <w:szCs w:val="24"/>
        </w:rPr>
        <w:t xml:space="preserve">аппараты типа ДД-15, ДД-30, ДД-50 и ДД-80. По принципу работы они похожи друг на друга и отличаются в </w:t>
      </w:r>
      <w:r w:rsidRPr="005469D8">
        <w:rPr>
          <w:rFonts w:ascii="Times New Roman" w:eastAsia="Times New Roman" w:hAnsi="Times New Roman" w:cs="Times New Roman"/>
          <w:spacing w:val="-2"/>
          <w:sz w:val="24"/>
          <w:szCs w:val="24"/>
        </w:rPr>
        <w:t xml:space="preserve">основном производительностью, радиусом полета струи, способом перемещения и приводом вращения ствола. </w:t>
      </w:r>
      <w:r w:rsidRPr="005469D8">
        <w:rPr>
          <w:rFonts w:ascii="Times New Roman" w:eastAsia="Times New Roman" w:hAnsi="Times New Roman" w:cs="Times New Roman"/>
          <w:sz w:val="24"/>
          <w:szCs w:val="24"/>
        </w:rPr>
        <w:t>Следует иметь в виду,  что некоторые дождевальные машины  и установки, в зависимости от условия их применимости и назначения, имеют несколько модификаций ("Фрегат") или являются производными от других. К примеру "Ока" (ДКГ-80) и ДКН-80 разработаны на базе ДКШ-64.</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Технические характеристики основных дождевальных машин и установок приводятся в приложении 6.1.</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pacing w:val="-1"/>
          <w:sz w:val="24"/>
          <w:szCs w:val="24"/>
        </w:rPr>
        <w:t xml:space="preserve">Забор воды для орошения дождевальными машинами и установками осуществляется из трубопроводной </w:t>
      </w:r>
      <w:r w:rsidRPr="005469D8">
        <w:rPr>
          <w:rFonts w:ascii="Times New Roman" w:eastAsia="Times New Roman" w:hAnsi="Times New Roman" w:cs="Times New Roman"/>
          <w:sz w:val="24"/>
          <w:szCs w:val="24"/>
        </w:rPr>
        <w:t xml:space="preserve">оросительной сети или открытых каналов. В зависимости от принципа работы, технологии полива и </w:t>
      </w:r>
      <w:r w:rsidRPr="005469D8">
        <w:rPr>
          <w:rFonts w:ascii="Times New Roman" w:eastAsia="Times New Roman" w:hAnsi="Times New Roman" w:cs="Times New Roman"/>
          <w:spacing w:val="-2"/>
          <w:sz w:val="24"/>
          <w:szCs w:val="24"/>
        </w:rPr>
        <w:t xml:space="preserve">перемещения дождевальных устройств можно выделить две основные схемы расположения оросительной сети и </w:t>
      </w:r>
      <w:r w:rsidRPr="005469D8">
        <w:rPr>
          <w:rFonts w:ascii="Times New Roman" w:eastAsia="Times New Roman" w:hAnsi="Times New Roman" w:cs="Times New Roman"/>
          <w:spacing w:val="-1"/>
          <w:sz w:val="24"/>
          <w:szCs w:val="24"/>
        </w:rPr>
        <w:t>дождевальной техники - при фронтальном ее перемещении (рис. 6.3) и работе по кругу (рис. 6.4).</w:t>
      </w:r>
    </w:p>
    <w:p w:rsidR="005469D8" w:rsidRPr="005469D8" w:rsidRDefault="005469D8" w:rsidP="005469D8">
      <w:pPr>
        <w:widowControl w:val="0"/>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lastRenderedPageBreak/>
        <w:drawing>
          <wp:inline distT="0" distB="0" distL="0" distR="0">
            <wp:extent cx="2270125" cy="13716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6"/>
                    <a:srcRect/>
                    <a:stretch>
                      <a:fillRect/>
                    </a:stretch>
                  </pic:blipFill>
                  <pic:spPr bwMode="auto">
                    <a:xfrm>
                      <a:off x="0" y="0"/>
                      <a:ext cx="2270125" cy="1371600"/>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Рис. 6.3. Примерная схема орошения при фронтальном перемещении машин ( Днепр</w:t>
      </w:r>
      <w:proofErr w:type="gramStart"/>
      <w:r w:rsidRPr="005469D8">
        <w:rPr>
          <w:rFonts w:ascii="Times New Roman" w:eastAsia="Times New Roman" w:hAnsi="Times New Roman" w:cs="Times New Roman"/>
          <w:sz w:val="24"/>
          <w:szCs w:val="24"/>
        </w:rPr>
        <w:t xml:space="preserve"> ,</w:t>
      </w:r>
      <w:proofErr w:type="gramEnd"/>
      <w:r w:rsidRPr="005469D8">
        <w:rPr>
          <w:rFonts w:ascii="Times New Roman" w:eastAsia="Times New Roman" w:hAnsi="Times New Roman" w:cs="Times New Roman"/>
          <w:sz w:val="24"/>
          <w:szCs w:val="24"/>
        </w:rPr>
        <w:t xml:space="preserve">   Кубань , ДДА-100МА, ДКШ-64 и др.):</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rPr>
        <w:t xml:space="preserve">1 - </w:t>
      </w:r>
      <w:r w:rsidRPr="005469D8">
        <w:rPr>
          <w:rFonts w:ascii="Times New Roman" w:eastAsia="Times New Roman" w:hAnsi="Times New Roman" w:cs="Times New Roman"/>
          <w:sz w:val="24"/>
          <w:szCs w:val="24"/>
        </w:rPr>
        <w:t xml:space="preserve">водопроводящий трубопровод (канал); 2 - гидранты; 3 - позиции дождевальных машин (крыльев); 4 - политая площадь; 5 - </w:t>
      </w:r>
      <w:proofErr w:type="spellStart"/>
      <w:r w:rsidRPr="005469D8">
        <w:rPr>
          <w:rFonts w:ascii="Times New Roman" w:eastAsia="Times New Roman" w:hAnsi="Times New Roman" w:cs="Times New Roman"/>
          <w:sz w:val="24"/>
          <w:szCs w:val="24"/>
        </w:rPr>
        <w:t>напраление</w:t>
      </w:r>
      <w:r w:rsidRPr="005469D8">
        <w:rPr>
          <w:rFonts w:ascii="Times New Roman" w:eastAsia="Times New Roman" w:hAnsi="Times New Roman" w:cs="Times New Roman"/>
          <w:spacing w:val="-2"/>
          <w:sz w:val="24"/>
          <w:szCs w:val="24"/>
        </w:rPr>
        <w:t>перемещения</w:t>
      </w:r>
      <w:proofErr w:type="spellEnd"/>
      <w:r w:rsidRPr="005469D8">
        <w:rPr>
          <w:rFonts w:ascii="Times New Roman" w:eastAsia="Times New Roman" w:hAnsi="Times New Roman" w:cs="Times New Roman"/>
          <w:spacing w:val="-2"/>
          <w:sz w:val="24"/>
          <w:szCs w:val="24"/>
        </w:rPr>
        <w:t xml:space="preserve">; 6 - насосная станция; 7 - </w:t>
      </w:r>
      <w:proofErr w:type="spellStart"/>
      <w:r w:rsidRPr="005469D8">
        <w:rPr>
          <w:rFonts w:ascii="Times New Roman" w:eastAsia="Times New Roman" w:hAnsi="Times New Roman" w:cs="Times New Roman"/>
          <w:spacing w:val="-2"/>
          <w:sz w:val="24"/>
          <w:szCs w:val="24"/>
        </w:rPr>
        <w:t>водоисточник</w:t>
      </w:r>
      <w:proofErr w:type="spellEnd"/>
      <w:r w:rsidRPr="005469D8">
        <w:rPr>
          <w:rFonts w:ascii="Times New Roman" w:eastAsia="Times New Roman" w:hAnsi="Times New Roman" w:cs="Times New Roman"/>
          <w:spacing w:val="-2"/>
          <w:sz w:val="24"/>
          <w:szCs w:val="24"/>
        </w:rPr>
        <w:t xml:space="preserve">; 1 - расстояние между позициями; </w:t>
      </w:r>
      <w:proofErr w:type="gramStart"/>
      <w:r w:rsidRPr="005469D8">
        <w:rPr>
          <w:rFonts w:ascii="Times New Roman" w:eastAsia="Times New Roman" w:hAnsi="Times New Roman" w:cs="Times New Roman"/>
          <w:spacing w:val="-2"/>
          <w:sz w:val="24"/>
          <w:szCs w:val="24"/>
        </w:rPr>
        <w:t>В</w:t>
      </w:r>
      <w:proofErr w:type="gramEnd"/>
      <w:r w:rsidRPr="005469D8">
        <w:rPr>
          <w:rFonts w:ascii="Times New Roman" w:eastAsia="Times New Roman" w:hAnsi="Times New Roman" w:cs="Times New Roman"/>
          <w:spacing w:val="-2"/>
          <w:sz w:val="24"/>
          <w:szCs w:val="24"/>
        </w:rPr>
        <w:t xml:space="preserve"> - </w:t>
      </w:r>
      <w:proofErr w:type="gramStart"/>
      <w:r w:rsidRPr="005469D8">
        <w:rPr>
          <w:rFonts w:ascii="Times New Roman" w:eastAsia="Times New Roman" w:hAnsi="Times New Roman" w:cs="Times New Roman"/>
          <w:spacing w:val="-2"/>
          <w:sz w:val="24"/>
          <w:szCs w:val="24"/>
        </w:rPr>
        <w:t>длина</w:t>
      </w:r>
      <w:proofErr w:type="gramEnd"/>
      <w:r w:rsidRPr="005469D8">
        <w:rPr>
          <w:rFonts w:ascii="Times New Roman" w:eastAsia="Times New Roman" w:hAnsi="Times New Roman" w:cs="Times New Roman"/>
          <w:spacing w:val="-2"/>
          <w:sz w:val="24"/>
          <w:szCs w:val="24"/>
        </w:rPr>
        <w:t xml:space="preserve"> машины (установки) или ширина ее захвата</w:t>
      </w:r>
    </w:p>
    <w:p w:rsidR="005469D8" w:rsidRPr="005469D8" w:rsidRDefault="005469D8" w:rsidP="005469D8">
      <w:pPr>
        <w:widowControl w:val="0"/>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2680335" cy="1087755"/>
            <wp:effectExtent l="19050" t="0" r="571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7"/>
                    <a:srcRect/>
                    <a:stretch>
                      <a:fillRect/>
                    </a:stretch>
                  </pic:blipFill>
                  <pic:spPr bwMode="auto">
                    <a:xfrm>
                      <a:off x="0" y="0"/>
                      <a:ext cx="2680335" cy="1087755"/>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 xml:space="preserve">Рис. 6.4. Схемы размещения дождевальных устройств, работающих по кругу (машины типа ДДН, аппараты ДД): </w:t>
      </w:r>
      <w:r w:rsidRPr="005469D8">
        <w:rPr>
          <w:rFonts w:ascii="Times New Roman" w:eastAsia="Times New Roman" w:hAnsi="Times New Roman" w:cs="Times New Roman"/>
          <w:sz w:val="24"/>
          <w:szCs w:val="24"/>
        </w:rPr>
        <w:t xml:space="preserve">с - полив по кругу с размещением позиций по квадрату, </w:t>
      </w:r>
      <w:r w:rsidRPr="005469D8">
        <w:rPr>
          <w:rFonts w:ascii="Times New Roman" w:eastAsia="Times New Roman" w:hAnsi="Times New Roman" w:cs="Times New Roman"/>
          <w:sz w:val="24"/>
          <w:szCs w:val="24"/>
          <w:lang w:val="en-US"/>
        </w:rPr>
        <w:t>d</w:t>
      </w:r>
      <w:r w:rsidRPr="005469D8">
        <w:rPr>
          <w:rFonts w:ascii="Times New Roman" w:eastAsia="Times New Roman" w:hAnsi="Times New Roman" w:cs="Times New Roman"/>
          <w:sz w:val="24"/>
          <w:szCs w:val="24"/>
        </w:rPr>
        <w:t xml:space="preserve"> - по треугольнику, е - по сектору. Расстояние между позициями (а, Ь) принимают: при квадратной схеме: </w:t>
      </w:r>
      <w:r w:rsidRPr="005469D8">
        <w:rPr>
          <w:rFonts w:ascii="Times New Roman" w:eastAsia="Times New Roman" w:hAnsi="Times New Roman" w:cs="Times New Roman"/>
          <w:sz w:val="24"/>
          <w:szCs w:val="24"/>
          <w:lang w:val="en-US"/>
        </w:rPr>
        <w:t>a</w:t>
      </w:r>
      <w:r w:rsidRPr="005469D8">
        <w:rPr>
          <w:rFonts w:ascii="Times New Roman" w:eastAsia="Times New Roman" w:hAnsi="Times New Roman" w:cs="Times New Roman"/>
          <w:sz w:val="24"/>
          <w:szCs w:val="24"/>
        </w:rPr>
        <w:t xml:space="preserve">= </w:t>
      </w:r>
      <w:r w:rsidRPr="005469D8">
        <w:rPr>
          <w:rFonts w:ascii="Times New Roman" w:eastAsia="Times New Roman" w:hAnsi="Times New Roman" w:cs="Times New Roman"/>
          <w:sz w:val="24"/>
          <w:szCs w:val="24"/>
          <w:lang w:val="en-US"/>
        </w:rPr>
        <w:t>b</w:t>
      </w:r>
      <w:r w:rsidRPr="005469D8">
        <w:rPr>
          <w:rFonts w:ascii="Times New Roman" w:eastAsia="Times New Roman" w:hAnsi="Times New Roman" w:cs="Times New Roman"/>
          <w:sz w:val="24"/>
          <w:szCs w:val="24"/>
        </w:rPr>
        <w:t>=</w:t>
      </w:r>
      <w:r w:rsidRPr="005469D8">
        <w:rPr>
          <w:rFonts w:ascii="Times New Roman" w:eastAsia="Times New Roman" w:hAnsi="Times New Roman" w:cs="Times New Roman"/>
          <w:sz w:val="24"/>
          <w:szCs w:val="24"/>
          <w:lang w:val="en-US"/>
        </w:rPr>
        <w:t>l</w:t>
      </w:r>
      <w:r w:rsidRPr="005469D8">
        <w:rPr>
          <w:rFonts w:ascii="Times New Roman" w:eastAsia="Times New Roman" w:hAnsi="Times New Roman" w:cs="Times New Roman"/>
          <w:sz w:val="24"/>
          <w:szCs w:val="24"/>
        </w:rPr>
        <w:t>,42</w:t>
      </w:r>
      <w:r w:rsidRPr="005469D8">
        <w:rPr>
          <w:rFonts w:ascii="Times New Roman" w:eastAsia="Times New Roman" w:hAnsi="Times New Roman" w:cs="Times New Roman"/>
          <w:sz w:val="24"/>
          <w:szCs w:val="24"/>
          <w:lang w:val="en-US"/>
        </w:rPr>
        <w:t>R</w:t>
      </w:r>
      <w:r w:rsidRPr="005469D8">
        <w:rPr>
          <w:rFonts w:ascii="Times New Roman" w:eastAsia="Times New Roman" w:hAnsi="Times New Roman" w:cs="Times New Roman"/>
          <w:sz w:val="24"/>
          <w:szCs w:val="24"/>
        </w:rPr>
        <w:t xml:space="preserve">, треугольной - </w:t>
      </w:r>
      <w:r w:rsidRPr="005469D8">
        <w:rPr>
          <w:rFonts w:ascii="Times New Roman" w:eastAsia="Times New Roman" w:hAnsi="Times New Roman" w:cs="Times New Roman"/>
          <w:sz w:val="24"/>
          <w:szCs w:val="24"/>
          <w:lang w:val="en-US"/>
        </w:rPr>
        <w:t>a</w:t>
      </w:r>
      <w:r w:rsidRPr="005469D8">
        <w:rPr>
          <w:rFonts w:ascii="Times New Roman" w:eastAsia="Times New Roman" w:hAnsi="Times New Roman" w:cs="Times New Roman"/>
          <w:sz w:val="24"/>
          <w:szCs w:val="24"/>
        </w:rPr>
        <w:t>= 1,5</w:t>
      </w:r>
      <w:r w:rsidRPr="005469D8">
        <w:rPr>
          <w:rFonts w:ascii="Times New Roman" w:eastAsia="Times New Roman" w:hAnsi="Times New Roman" w:cs="Times New Roman"/>
          <w:sz w:val="24"/>
          <w:szCs w:val="24"/>
          <w:lang w:val="en-US"/>
        </w:rPr>
        <w:t>R</w:t>
      </w:r>
      <w:r w:rsidRPr="005469D8">
        <w:rPr>
          <w:rFonts w:ascii="Times New Roman" w:eastAsia="Times New Roman" w:hAnsi="Times New Roman" w:cs="Times New Roman"/>
          <w:sz w:val="24"/>
          <w:szCs w:val="24"/>
        </w:rPr>
        <w:t xml:space="preserve">;  </w:t>
      </w:r>
      <w:r w:rsidRPr="005469D8">
        <w:rPr>
          <w:rFonts w:ascii="Times New Roman" w:eastAsia="Times New Roman" w:hAnsi="Times New Roman" w:cs="Times New Roman"/>
          <w:sz w:val="24"/>
          <w:szCs w:val="24"/>
          <w:lang w:val="en-US"/>
        </w:rPr>
        <w:t>b</w:t>
      </w:r>
      <w:r w:rsidRPr="005469D8">
        <w:rPr>
          <w:rFonts w:ascii="Times New Roman" w:eastAsia="Times New Roman" w:hAnsi="Times New Roman" w:cs="Times New Roman"/>
          <w:sz w:val="24"/>
          <w:szCs w:val="24"/>
        </w:rPr>
        <w:t>=</w:t>
      </w:r>
      <w:r w:rsidRPr="005469D8">
        <w:rPr>
          <w:rFonts w:ascii="Times New Roman" w:eastAsia="Times New Roman" w:hAnsi="Times New Roman" w:cs="Times New Roman"/>
          <w:sz w:val="24"/>
          <w:szCs w:val="24"/>
          <w:lang w:val="en-US"/>
        </w:rPr>
        <w:t>l</w:t>
      </w:r>
      <w:r w:rsidRPr="005469D8">
        <w:rPr>
          <w:rFonts w:ascii="Times New Roman" w:eastAsia="Times New Roman" w:hAnsi="Times New Roman" w:cs="Times New Roman"/>
          <w:sz w:val="24"/>
          <w:szCs w:val="24"/>
        </w:rPr>
        <w:t>,73</w:t>
      </w:r>
      <w:r w:rsidRPr="005469D8">
        <w:rPr>
          <w:rFonts w:ascii="Times New Roman" w:eastAsia="Times New Roman" w:hAnsi="Times New Roman" w:cs="Times New Roman"/>
          <w:sz w:val="24"/>
          <w:szCs w:val="24"/>
          <w:lang w:val="en-US"/>
        </w:rPr>
        <w:t>R</w:t>
      </w:r>
      <w:r w:rsidRPr="005469D8">
        <w:rPr>
          <w:rFonts w:ascii="Times New Roman" w:eastAsia="Times New Roman" w:hAnsi="Times New Roman" w:cs="Times New Roman"/>
          <w:sz w:val="24"/>
          <w:szCs w:val="24"/>
        </w:rPr>
        <w:t>, по сектору с размещением позиций по квадратам - а= 1,73</w:t>
      </w:r>
      <w:r w:rsidRPr="005469D8">
        <w:rPr>
          <w:rFonts w:ascii="Times New Roman" w:eastAsia="Times New Roman" w:hAnsi="Times New Roman" w:cs="Times New Roman"/>
          <w:sz w:val="24"/>
          <w:szCs w:val="24"/>
          <w:lang w:val="en-US"/>
        </w:rPr>
        <w:t>R</w:t>
      </w:r>
      <w:r w:rsidRPr="005469D8">
        <w:rPr>
          <w:rFonts w:ascii="Times New Roman" w:eastAsia="Times New Roman" w:hAnsi="Times New Roman" w:cs="Times New Roman"/>
          <w:sz w:val="24"/>
          <w:szCs w:val="24"/>
        </w:rPr>
        <w:t xml:space="preserve">; </w:t>
      </w:r>
      <w:r w:rsidRPr="005469D8">
        <w:rPr>
          <w:rFonts w:ascii="Times New Roman" w:eastAsia="Times New Roman" w:hAnsi="Times New Roman" w:cs="Times New Roman"/>
          <w:sz w:val="24"/>
          <w:szCs w:val="24"/>
          <w:lang w:val="en-US"/>
        </w:rPr>
        <w:t>b</w:t>
      </w:r>
      <w:r w:rsidRPr="005469D8">
        <w:rPr>
          <w:rFonts w:ascii="Times New Roman" w:eastAsia="Times New Roman" w:hAnsi="Times New Roman" w:cs="Times New Roman"/>
          <w:sz w:val="24"/>
          <w:szCs w:val="24"/>
        </w:rPr>
        <w:t>=</w:t>
      </w:r>
      <w:r w:rsidRPr="005469D8">
        <w:rPr>
          <w:rFonts w:ascii="Times New Roman" w:eastAsia="Times New Roman" w:hAnsi="Times New Roman" w:cs="Times New Roman"/>
          <w:sz w:val="24"/>
          <w:szCs w:val="24"/>
          <w:lang w:val="en-US"/>
        </w:rPr>
        <w:t>R</w:t>
      </w:r>
      <w:r w:rsidRPr="005469D8">
        <w:rPr>
          <w:rFonts w:ascii="Times New Roman" w:eastAsia="Times New Roman" w:hAnsi="Times New Roman" w:cs="Times New Roman"/>
          <w:sz w:val="24"/>
          <w:szCs w:val="24"/>
        </w:rPr>
        <w:t>, по сектору и треугольной схеме - а = 1,86</w:t>
      </w:r>
      <w:r w:rsidRPr="005469D8">
        <w:rPr>
          <w:rFonts w:ascii="Times New Roman" w:eastAsia="Times New Roman" w:hAnsi="Times New Roman" w:cs="Times New Roman"/>
          <w:sz w:val="24"/>
          <w:szCs w:val="24"/>
          <w:lang w:val="en-US"/>
        </w:rPr>
        <w:t>R</w:t>
      </w:r>
      <w:r w:rsidRPr="005469D8">
        <w:rPr>
          <w:rFonts w:ascii="Times New Roman" w:eastAsia="Times New Roman" w:hAnsi="Times New Roman" w:cs="Times New Roman"/>
          <w:sz w:val="24"/>
          <w:szCs w:val="24"/>
        </w:rPr>
        <w:t xml:space="preserve">; </w:t>
      </w:r>
      <w:r w:rsidRPr="005469D8">
        <w:rPr>
          <w:rFonts w:ascii="Times New Roman" w:eastAsia="Times New Roman" w:hAnsi="Times New Roman" w:cs="Times New Roman"/>
          <w:sz w:val="24"/>
          <w:szCs w:val="24"/>
          <w:lang w:val="en-US"/>
        </w:rPr>
        <w:t>b</w:t>
      </w:r>
      <w:r w:rsidRPr="005469D8">
        <w:rPr>
          <w:rFonts w:ascii="Times New Roman" w:eastAsia="Times New Roman" w:hAnsi="Times New Roman" w:cs="Times New Roman"/>
          <w:sz w:val="24"/>
          <w:szCs w:val="24"/>
        </w:rPr>
        <w:t>=</w:t>
      </w:r>
      <w:r w:rsidRPr="005469D8">
        <w:rPr>
          <w:rFonts w:ascii="Times New Roman" w:eastAsia="Times New Roman" w:hAnsi="Times New Roman" w:cs="Times New Roman"/>
          <w:sz w:val="24"/>
          <w:szCs w:val="24"/>
          <w:lang w:val="en-US"/>
        </w:rPr>
        <w:t>R</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pacing w:val="-1"/>
          <w:sz w:val="24"/>
          <w:szCs w:val="24"/>
        </w:rPr>
        <w:t xml:space="preserve">При выполнении лабораторной работы необходимо выбрать два вида дождевальной техники и определить </w:t>
      </w:r>
      <w:r w:rsidRPr="005469D8">
        <w:rPr>
          <w:rFonts w:ascii="Times New Roman" w:eastAsia="Times New Roman" w:hAnsi="Times New Roman" w:cs="Times New Roman"/>
          <w:sz w:val="24"/>
          <w:szCs w:val="24"/>
        </w:rPr>
        <w:t xml:space="preserve">основные параметры схем их расположения на плане. Вначале необходимо определить техническую применимость поливной техники в зависимости от климатических условий (величины оросительной нормы, скорости ветра); почвенных (скорости впитывания воды в почву и др.); уклонов и рельефа местности, </w:t>
      </w:r>
      <w:r w:rsidRPr="005469D8">
        <w:rPr>
          <w:rFonts w:ascii="Times New Roman" w:eastAsia="Times New Roman" w:hAnsi="Times New Roman" w:cs="Times New Roman"/>
          <w:spacing w:val="-1"/>
          <w:sz w:val="24"/>
          <w:szCs w:val="24"/>
        </w:rPr>
        <w:t xml:space="preserve">конфигурации участка; высоты растений, поливной нормы и пр. Затем произвести экономическое сравнение по минимуму приведенных затрат. Окончательно принимается наиболее подходящий по технико-экономическому </w:t>
      </w:r>
      <w:r w:rsidRPr="005469D8">
        <w:rPr>
          <w:rFonts w:ascii="Times New Roman" w:eastAsia="Times New Roman" w:hAnsi="Times New Roman" w:cs="Times New Roman"/>
          <w:sz w:val="24"/>
          <w:szCs w:val="24"/>
        </w:rPr>
        <w:t>обоснованию вид дождевальной техники.</w:t>
      </w:r>
    </w:p>
    <w:p w:rsidR="00EF0AB6" w:rsidRDefault="00EF0AB6" w:rsidP="005469D8">
      <w:pPr>
        <w:widowControl w:val="0"/>
        <w:shd w:val="clear" w:color="auto" w:fill="FFFFFF"/>
        <w:autoSpaceDE w:val="0"/>
        <w:autoSpaceDN w:val="0"/>
        <w:adjustRightInd w:val="0"/>
        <w:spacing w:after="0" w:line="240" w:lineRule="auto"/>
        <w:ind w:right="2"/>
        <w:rPr>
          <w:rFonts w:ascii="Times New Roman" w:hAnsi="Times New Roman" w:cs="Times New Roman"/>
          <w:b/>
          <w:bCs/>
          <w:color w:val="444444"/>
          <w:sz w:val="24"/>
          <w:szCs w:val="24"/>
        </w:rPr>
      </w:pPr>
    </w:p>
    <w:p w:rsidR="00EF0AB6" w:rsidRDefault="00EF0AB6" w:rsidP="005469D8">
      <w:pPr>
        <w:widowControl w:val="0"/>
        <w:shd w:val="clear" w:color="auto" w:fill="FFFFFF"/>
        <w:autoSpaceDE w:val="0"/>
        <w:autoSpaceDN w:val="0"/>
        <w:adjustRightInd w:val="0"/>
        <w:spacing w:after="0" w:line="240" w:lineRule="auto"/>
        <w:ind w:right="2"/>
        <w:rPr>
          <w:rFonts w:ascii="Times New Roman" w:hAnsi="Times New Roman" w:cs="Times New Roman"/>
          <w:b/>
          <w:bCs/>
          <w:color w:val="444444"/>
          <w:sz w:val="24"/>
          <w:szCs w:val="24"/>
        </w:rPr>
      </w:pPr>
    </w:p>
    <w:p w:rsidR="00EF0AB6" w:rsidRDefault="00EF0AB6" w:rsidP="005469D8">
      <w:pPr>
        <w:widowControl w:val="0"/>
        <w:shd w:val="clear" w:color="auto" w:fill="FFFFFF"/>
        <w:autoSpaceDE w:val="0"/>
        <w:autoSpaceDN w:val="0"/>
        <w:adjustRightInd w:val="0"/>
        <w:spacing w:after="0" w:line="240" w:lineRule="auto"/>
        <w:ind w:right="2"/>
        <w:rPr>
          <w:rFonts w:ascii="Times New Roman" w:hAnsi="Times New Roman" w:cs="Times New Roman"/>
          <w:b/>
          <w:bCs/>
          <w:color w:val="444444"/>
          <w:sz w:val="24"/>
          <w:szCs w:val="24"/>
        </w:rPr>
      </w:pPr>
    </w:p>
    <w:p w:rsidR="00957655" w:rsidRDefault="005469D8" w:rsidP="00957655">
      <w:pPr>
        <w:widowControl w:val="0"/>
        <w:shd w:val="clear" w:color="auto" w:fill="FFFFFF"/>
        <w:autoSpaceDE w:val="0"/>
        <w:autoSpaceDN w:val="0"/>
        <w:adjustRightInd w:val="0"/>
        <w:spacing w:after="0" w:line="240" w:lineRule="auto"/>
        <w:ind w:right="2"/>
        <w:jc w:val="center"/>
        <w:rPr>
          <w:rFonts w:ascii="Times New Roman" w:eastAsia="Times New Roman" w:hAnsi="Times New Roman" w:cs="Times New Roman"/>
          <w:b/>
          <w:bCs/>
          <w:spacing w:val="-1"/>
          <w:sz w:val="24"/>
          <w:szCs w:val="24"/>
        </w:rPr>
      </w:pPr>
      <w:r w:rsidRPr="00A47CAC">
        <w:rPr>
          <w:rFonts w:ascii="Times New Roman" w:hAnsi="Times New Roman" w:cs="Times New Roman"/>
          <w:b/>
          <w:bCs/>
          <w:color w:val="444444"/>
          <w:sz w:val="24"/>
          <w:szCs w:val="24"/>
        </w:rPr>
        <w:t>Практическое занятие</w:t>
      </w:r>
      <w:r w:rsidR="008F0B77">
        <w:rPr>
          <w:rFonts w:ascii="Times New Roman" w:eastAsia="Times New Roman" w:hAnsi="Times New Roman" w:cs="Times New Roman"/>
          <w:b/>
          <w:bCs/>
          <w:spacing w:val="-1"/>
          <w:sz w:val="24"/>
          <w:szCs w:val="24"/>
          <w:lang w:val="kk-KZ"/>
        </w:rPr>
        <w:t>27,</w:t>
      </w:r>
      <w:r w:rsidR="008F0B77">
        <w:rPr>
          <w:rFonts w:ascii="Times New Roman" w:eastAsia="Times New Roman" w:hAnsi="Times New Roman" w:cs="Times New Roman"/>
          <w:b/>
          <w:bCs/>
          <w:spacing w:val="-1"/>
          <w:sz w:val="24"/>
          <w:szCs w:val="24"/>
        </w:rPr>
        <w:t>2</w:t>
      </w:r>
      <w:r w:rsidR="008F0B77">
        <w:rPr>
          <w:rFonts w:ascii="Times New Roman" w:eastAsia="Times New Roman" w:hAnsi="Times New Roman" w:cs="Times New Roman"/>
          <w:b/>
          <w:bCs/>
          <w:spacing w:val="-1"/>
          <w:sz w:val="24"/>
          <w:szCs w:val="24"/>
          <w:lang w:val="kk-KZ"/>
        </w:rPr>
        <w:t>8</w:t>
      </w:r>
      <w:r w:rsidRPr="005469D8">
        <w:rPr>
          <w:rFonts w:ascii="Times New Roman" w:eastAsia="Times New Roman" w:hAnsi="Times New Roman" w:cs="Times New Roman"/>
          <w:b/>
          <w:bCs/>
          <w:spacing w:val="-1"/>
          <w:sz w:val="24"/>
          <w:szCs w:val="24"/>
        </w:rPr>
        <w:t>.</w:t>
      </w:r>
    </w:p>
    <w:p w:rsidR="005469D8" w:rsidRDefault="005469D8" w:rsidP="00957655">
      <w:pPr>
        <w:widowControl w:val="0"/>
        <w:shd w:val="clear" w:color="auto" w:fill="FFFFFF"/>
        <w:autoSpaceDE w:val="0"/>
        <w:autoSpaceDN w:val="0"/>
        <w:adjustRightInd w:val="0"/>
        <w:spacing w:after="0" w:line="240" w:lineRule="auto"/>
        <w:ind w:right="2"/>
        <w:jc w:val="center"/>
        <w:rPr>
          <w:rFonts w:ascii="Times New Roman" w:eastAsia="Times New Roman" w:hAnsi="Times New Roman" w:cs="Times New Roman"/>
          <w:b/>
          <w:spacing w:val="-1"/>
          <w:sz w:val="24"/>
          <w:szCs w:val="24"/>
        </w:rPr>
      </w:pPr>
      <w:r w:rsidRPr="00957655">
        <w:rPr>
          <w:rFonts w:ascii="Times New Roman" w:eastAsia="Times New Roman" w:hAnsi="Times New Roman" w:cs="Times New Roman"/>
          <w:b/>
          <w:spacing w:val="-1"/>
          <w:sz w:val="24"/>
          <w:szCs w:val="24"/>
        </w:rPr>
        <w:t>Определение структуры и качества искусственного дождя при поливе</w:t>
      </w:r>
    </w:p>
    <w:p w:rsidR="00957655" w:rsidRPr="005469D8" w:rsidRDefault="00957655" w:rsidP="00957655">
      <w:pPr>
        <w:widowControl w:val="0"/>
        <w:shd w:val="clear" w:color="auto" w:fill="FFFFFF"/>
        <w:autoSpaceDE w:val="0"/>
        <w:autoSpaceDN w:val="0"/>
        <w:adjustRightInd w:val="0"/>
        <w:spacing w:after="0" w:line="240" w:lineRule="auto"/>
        <w:ind w:right="2"/>
        <w:jc w:val="center"/>
        <w:rPr>
          <w:rFonts w:ascii="Times New Roman" w:hAnsi="Times New Roman" w:cs="Times New Roman"/>
          <w:sz w:val="24"/>
          <w:szCs w:val="24"/>
        </w:rPr>
      </w:pP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Основными структурными характеристиками искусственного дождя являются интенсивность, диаметр </w:t>
      </w:r>
      <w:r w:rsidRPr="005469D8">
        <w:rPr>
          <w:rFonts w:ascii="Times New Roman" w:eastAsia="Times New Roman" w:hAnsi="Times New Roman" w:cs="Times New Roman"/>
          <w:spacing w:val="-1"/>
          <w:sz w:val="24"/>
          <w:szCs w:val="24"/>
        </w:rPr>
        <w:t xml:space="preserve">капель и равномерность распределения его по площади. Качественный полив обеспечивается при оптимальной </w:t>
      </w:r>
      <w:r w:rsidRPr="005469D8">
        <w:rPr>
          <w:rFonts w:ascii="Times New Roman" w:eastAsia="Times New Roman" w:hAnsi="Times New Roman" w:cs="Times New Roman"/>
          <w:spacing w:val="-2"/>
          <w:sz w:val="24"/>
          <w:szCs w:val="24"/>
        </w:rPr>
        <w:t xml:space="preserve">интенсивности и крупности капель, равномерном распределении дождя по орошаемой площади, не вызывающих </w:t>
      </w:r>
      <w:r w:rsidRPr="005469D8">
        <w:rPr>
          <w:rFonts w:ascii="Times New Roman" w:eastAsia="Times New Roman" w:hAnsi="Times New Roman" w:cs="Times New Roman"/>
          <w:sz w:val="24"/>
          <w:szCs w:val="24"/>
        </w:rPr>
        <w:t>образования луж, поверхностного стока и разрушения структуры почвы.</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z w:val="24"/>
          <w:szCs w:val="24"/>
        </w:rPr>
        <w:t>Интенсивность выражается слоем дождя, выпадающим на площадь за единицу времени (мм/мин). Различают истинную (за короткий промежуток времени) и среднюю (за время полива всей площади) интенсивность дождя.</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Практически удобно пользоваться средней интенсивностью дождя:</w:t>
      </w:r>
    </w:p>
    <w:p w:rsidR="005469D8" w:rsidRPr="005469D8" w:rsidRDefault="005469D8" w:rsidP="005469D8">
      <w:pPr>
        <w:widowControl w:val="0"/>
        <w:shd w:val="clear" w:color="auto" w:fill="FFFFFF"/>
        <w:autoSpaceDE w:val="0"/>
        <w:autoSpaceDN w:val="0"/>
        <w:adjustRightInd w:val="0"/>
        <w:spacing w:after="0" w:line="240" w:lineRule="auto"/>
        <w:ind w:right="2"/>
        <w:jc w:val="right"/>
        <w:rPr>
          <w:rFonts w:ascii="Times New Roman" w:hAnsi="Times New Roman" w:cs="Times New Roman"/>
          <w:sz w:val="24"/>
          <w:szCs w:val="24"/>
        </w:rPr>
      </w:pPr>
      <w:r w:rsidRPr="005469D8">
        <w:rPr>
          <w:rFonts w:ascii="Times New Roman" w:hAnsi="Times New Roman" w:cs="Times New Roman"/>
          <w:noProof/>
          <w:position w:val="-20"/>
          <w:sz w:val="24"/>
          <w:szCs w:val="24"/>
        </w:rPr>
        <w:drawing>
          <wp:inline distT="0" distB="0" distL="0" distR="0">
            <wp:extent cx="1655445" cy="520065"/>
            <wp:effectExtent l="19050" t="0" r="190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8"/>
                    <a:srcRect/>
                    <a:stretch>
                      <a:fillRect/>
                    </a:stretch>
                  </pic:blipFill>
                  <pic:spPr bwMode="auto">
                    <a:xfrm>
                      <a:off x="0" y="0"/>
                      <a:ext cx="1655445" cy="520065"/>
                    </a:xfrm>
                    <a:prstGeom prst="rect">
                      <a:avLst/>
                    </a:prstGeom>
                    <a:noFill/>
                    <a:ln w="9525">
                      <a:noFill/>
                      <a:miter lim="800000"/>
                      <a:headEnd/>
                      <a:tailEnd/>
                    </a:ln>
                  </pic:spPr>
                </pic:pic>
              </a:graphicData>
            </a:graphic>
          </wp:inline>
        </w:drawing>
      </w:r>
      <w:r w:rsidRPr="005469D8">
        <w:rPr>
          <w:rFonts w:ascii="Times New Roman" w:hAnsi="Times New Roman" w:cs="Times New Roman"/>
          <w:spacing w:val="-3"/>
          <w:sz w:val="24"/>
          <w:szCs w:val="24"/>
        </w:rPr>
        <w:t>(6.1)</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 xml:space="preserve">где </w:t>
      </w:r>
      <w:r w:rsidRPr="005469D8">
        <w:rPr>
          <w:rFonts w:ascii="Times New Roman" w:eastAsia="Times New Roman" w:hAnsi="Times New Roman" w:cs="Times New Roman"/>
          <w:noProof/>
          <w:spacing w:val="-1"/>
          <w:sz w:val="24"/>
          <w:szCs w:val="24"/>
        </w:rPr>
        <w:t xml:space="preserve">Һ   </w:t>
      </w:r>
      <w:r w:rsidRPr="005469D8">
        <w:rPr>
          <w:rFonts w:ascii="Times New Roman" w:eastAsia="Times New Roman" w:hAnsi="Times New Roman" w:cs="Times New Roman"/>
          <w:spacing w:val="-1"/>
          <w:sz w:val="24"/>
          <w:szCs w:val="24"/>
        </w:rPr>
        <w:t>- средний слой выпавших осадков, мм;</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pacing w:val="-1"/>
          <w:sz w:val="24"/>
          <w:szCs w:val="24"/>
          <w:lang w:val="en-US"/>
        </w:rPr>
        <w:t>t</w:t>
      </w:r>
      <w:r w:rsidRPr="005469D8">
        <w:rPr>
          <w:rFonts w:ascii="Times New Roman" w:hAnsi="Times New Roman" w:cs="Times New Roman"/>
          <w:spacing w:val="-1"/>
          <w:sz w:val="24"/>
          <w:szCs w:val="24"/>
        </w:rPr>
        <w:t xml:space="preserve">   - </w:t>
      </w:r>
      <w:proofErr w:type="gramStart"/>
      <w:r w:rsidRPr="005469D8">
        <w:rPr>
          <w:rFonts w:ascii="Times New Roman" w:eastAsia="Times New Roman" w:hAnsi="Times New Roman" w:cs="Times New Roman"/>
          <w:spacing w:val="-1"/>
          <w:sz w:val="24"/>
          <w:szCs w:val="24"/>
        </w:rPr>
        <w:t>продолжительность</w:t>
      </w:r>
      <w:proofErr w:type="gramEnd"/>
      <w:r w:rsidRPr="005469D8">
        <w:rPr>
          <w:rFonts w:ascii="Times New Roman" w:eastAsia="Times New Roman" w:hAnsi="Times New Roman" w:cs="Times New Roman"/>
          <w:spacing w:val="-1"/>
          <w:sz w:val="24"/>
          <w:szCs w:val="24"/>
        </w:rPr>
        <w:t xml:space="preserve"> полива, мин;</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pacing w:val="-1"/>
          <w:sz w:val="24"/>
          <w:szCs w:val="24"/>
          <w:lang w:val="en-US"/>
        </w:rPr>
        <w:t>Q</w:t>
      </w:r>
      <w:r w:rsidRPr="005469D8">
        <w:rPr>
          <w:rFonts w:ascii="Times New Roman" w:hAnsi="Times New Roman" w:cs="Times New Roman"/>
          <w:spacing w:val="-1"/>
          <w:sz w:val="24"/>
          <w:szCs w:val="24"/>
        </w:rPr>
        <w:t xml:space="preserve">   - </w:t>
      </w:r>
      <w:proofErr w:type="gramStart"/>
      <w:r w:rsidRPr="005469D8">
        <w:rPr>
          <w:rFonts w:ascii="Times New Roman" w:eastAsia="Times New Roman" w:hAnsi="Times New Roman" w:cs="Times New Roman"/>
          <w:spacing w:val="-1"/>
          <w:sz w:val="24"/>
          <w:szCs w:val="24"/>
        </w:rPr>
        <w:t>расход</w:t>
      </w:r>
      <w:proofErr w:type="gramEnd"/>
      <w:r w:rsidRPr="005469D8">
        <w:rPr>
          <w:rFonts w:ascii="Times New Roman" w:eastAsia="Times New Roman" w:hAnsi="Times New Roman" w:cs="Times New Roman"/>
          <w:spacing w:val="-1"/>
          <w:sz w:val="24"/>
          <w:szCs w:val="24"/>
        </w:rPr>
        <w:t xml:space="preserve"> дождевальной машины, л/с;</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eastAsia="Times New Roman" w:hAnsi="Times New Roman" w:cs="Times New Roman"/>
          <w:spacing w:val="-1"/>
          <w:sz w:val="24"/>
          <w:szCs w:val="24"/>
        </w:rPr>
      </w:pPr>
      <w:r w:rsidRPr="005469D8">
        <w:rPr>
          <w:rFonts w:ascii="Times New Roman" w:hAnsi="Times New Roman" w:cs="Times New Roman"/>
          <w:sz w:val="24"/>
          <w:szCs w:val="24"/>
          <w:lang w:val="en-US"/>
        </w:rPr>
        <w:t>F</w:t>
      </w:r>
      <w:r w:rsidRPr="005469D8">
        <w:rPr>
          <w:rFonts w:ascii="Times New Roman" w:hAnsi="Times New Roman" w:cs="Times New Roman"/>
          <w:sz w:val="24"/>
          <w:szCs w:val="24"/>
        </w:rPr>
        <w:t xml:space="preserve"> - </w:t>
      </w:r>
      <w:proofErr w:type="gramStart"/>
      <w:r w:rsidRPr="005469D8">
        <w:rPr>
          <w:rFonts w:ascii="Times New Roman" w:eastAsia="Times New Roman" w:hAnsi="Times New Roman" w:cs="Times New Roman"/>
          <w:sz w:val="24"/>
          <w:szCs w:val="24"/>
        </w:rPr>
        <w:t>площадь</w:t>
      </w:r>
      <w:proofErr w:type="gramEnd"/>
      <w:r w:rsidRPr="005469D8">
        <w:rPr>
          <w:rFonts w:ascii="Times New Roman" w:eastAsia="Times New Roman" w:hAnsi="Times New Roman" w:cs="Times New Roman"/>
          <w:sz w:val="24"/>
          <w:szCs w:val="24"/>
        </w:rPr>
        <w:t xml:space="preserve"> полива, м</w:t>
      </w:r>
      <w:r w:rsidRPr="005469D8">
        <w:rPr>
          <w:rFonts w:ascii="Times New Roman" w:eastAsia="Times New Roman" w:hAnsi="Times New Roman" w:cs="Times New Roman"/>
          <w:sz w:val="24"/>
          <w:szCs w:val="24"/>
          <w:vertAlign w:val="superscript"/>
        </w:rPr>
        <w:t>2</w:t>
      </w:r>
      <w:r w:rsidRPr="005469D8">
        <w:rPr>
          <w:rFonts w:ascii="Times New Roman" w:eastAsia="Times New Roman" w:hAnsi="Times New Roman" w:cs="Times New Roman"/>
          <w:sz w:val="24"/>
          <w:szCs w:val="24"/>
        </w:rPr>
        <w:t xml:space="preserve">. </w:t>
      </w:r>
      <w:r w:rsidRPr="005469D8">
        <w:rPr>
          <w:rFonts w:ascii="Times New Roman" w:eastAsia="Times New Roman" w:hAnsi="Times New Roman" w:cs="Times New Roman"/>
          <w:spacing w:val="-1"/>
          <w:sz w:val="24"/>
          <w:szCs w:val="24"/>
        </w:rPr>
        <w:t xml:space="preserve">Фактическую среднюю интенсивность дождя дождевальных устройств и машин, работающих в полевых условиях, можно определить с помощью дождемеров, равномерно расставленных по орошаемой площади. Для </w:t>
      </w:r>
      <w:r w:rsidRPr="005469D8">
        <w:rPr>
          <w:rFonts w:ascii="Times New Roman" w:eastAsia="Times New Roman" w:hAnsi="Times New Roman" w:cs="Times New Roman"/>
          <w:sz w:val="24"/>
          <w:szCs w:val="24"/>
        </w:rPr>
        <w:t xml:space="preserve">этого в зависимости от дождевальной техники на </w:t>
      </w:r>
      <w:r w:rsidRPr="005469D8">
        <w:rPr>
          <w:rFonts w:ascii="Times New Roman" w:eastAsia="Times New Roman" w:hAnsi="Times New Roman" w:cs="Times New Roman"/>
          <w:sz w:val="24"/>
          <w:szCs w:val="24"/>
        </w:rPr>
        <w:lastRenderedPageBreak/>
        <w:t xml:space="preserve">орошаемой площади устанавливаются дождемеры по квадратной, треугольной или радиальной схемам (рис. 6.5). Дождемеры рекомендуется устанавливать через 1...2 </w:t>
      </w:r>
      <w:r w:rsidRPr="005469D8">
        <w:rPr>
          <w:rFonts w:ascii="Times New Roman" w:eastAsia="Times New Roman" w:hAnsi="Times New Roman" w:cs="Times New Roman"/>
          <w:spacing w:val="-2"/>
          <w:sz w:val="24"/>
          <w:szCs w:val="24"/>
        </w:rPr>
        <w:t xml:space="preserve">м друг от друга для короткоструйных </w:t>
      </w:r>
      <w:proofErr w:type="spellStart"/>
      <w:r w:rsidRPr="005469D8">
        <w:rPr>
          <w:rFonts w:ascii="Times New Roman" w:eastAsia="Times New Roman" w:hAnsi="Times New Roman" w:cs="Times New Roman"/>
          <w:spacing w:val="-2"/>
          <w:sz w:val="24"/>
          <w:szCs w:val="24"/>
        </w:rPr>
        <w:t>дождевателей</w:t>
      </w:r>
      <w:proofErr w:type="spellEnd"/>
      <w:r w:rsidRPr="005469D8">
        <w:rPr>
          <w:rFonts w:ascii="Times New Roman" w:eastAsia="Times New Roman" w:hAnsi="Times New Roman" w:cs="Times New Roman"/>
          <w:spacing w:val="-2"/>
          <w:sz w:val="24"/>
          <w:szCs w:val="24"/>
        </w:rPr>
        <w:t xml:space="preserve">, 2...3 м - для среднеструйных и 3...5 м - для дальнеструйных. </w:t>
      </w:r>
      <w:r w:rsidRPr="005469D8">
        <w:rPr>
          <w:rFonts w:ascii="Times New Roman" w:eastAsia="Times New Roman" w:hAnsi="Times New Roman" w:cs="Times New Roman"/>
          <w:spacing w:val="-1"/>
          <w:sz w:val="24"/>
          <w:szCs w:val="24"/>
        </w:rPr>
        <w:t xml:space="preserve">Включаются в работу </w:t>
      </w:r>
      <w:proofErr w:type="spellStart"/>
      <w:r w:rsidRPr="005469D8">
        <w:rPr>
          <w:rFonts w:ascii="Times New Roman" w:eastAsia="Times New Roman" w:hAnsi="Times New Roman" w:cs="Times New Roman"/>
          <w:spacing w:val="-1"/>
          <w:sz w:val="24"/>
          <w:szCs w:val="24"/>
        </w:rPr>
        <w:t>дождеватели</w:t>
      </w:r>
      <w:proofErr w:type="spellEnd"/>
      <w:r w:rsidRPr="005469D8">
        <w:rPr>
          <w:rFonts w:ascii="Times New Roman" w:eastAsia="Times New Roman" w:hAnsi="Times New Roman" w:cs="Times New Roman"/>
          <w:spacing w:val="-1"/>
          <w:sz w:val="24"/>
          <w:szCs w:val="24"/>
        </w:rPr>
        <w:t xml:space="preserve"> и одновременно фиксируется время начала и конца дождевания.</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z w:val="24"/>
          <w:szCs w:val="24"/>
        </w:rPr>
        <w:t>Дождевание прекращается после образования устойчивого объема воды в цилиндрах, а также при появлении поверхностных вод (луж) вблизи дождемеров. В этом отрезке времени происходит безнапорная фильтрация воды в почву.</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Слой осадков (</w:t>
      </w:r>
      <w:r w:rsidRPr="005469D8">
        <w:rPr>
          <w:rFonts w:ascii="Times New Roman" w:eastAsia="Times New Roman" w:hAnsi="Times New Roman" w:cs="Times New Roman"/>
          <w:sz w:val="24"/>
          <w:szCs w:val="24"/>
          <w:lang w:val="en-US"/>
        </w:rPr>
        <w:t>h</w:t>
      </w:r>
      <w:proofErr w:type="gramStart"/>
      <w:r w:rsidRPr="005469D8">
        <w:rPr>
          <w:rFonts w:ascii="Times New Roman" w:eastAsia="Times New Roman" w:hAnsi="Times New Roman" w:cs="Times New Roman"/>
          <w:sz w:val="24"/>
          <w:szCs w:val="24"/>
        </w:rPr>
        <w:t xml:space="preserve"> )</w:t>
      </w:r>
      <w:proofErr w:type="gramEnd"/>
      <w:r w:rsidRPr="005469D8">
        <w:rPr>
          <w:rFonts w:ascii="Times New Roman" w:eastAsia="Times New Roman" w:hAnsi="Times New Roman" w:cs="Times New Roman"/>
          <w:sz w:val="24"/>
          <w:szCs w:val="24"/>
        </w:rPr>
        <w:t xml:space="preserve"> в дождемерах определяется замером при помощи линейки или вычисляется по формуле</w:t>
      </w:r>
    </w:p>
    <w:p w:rsidR="005469D8" w:rsidRPr="005469D8" w:rsidRDefault="005469D8" w:rsidP="005469D8">
      <w:pPr>
        <w:widowControl w:val="0"/>
        <w:shd w:val="clear" w:color="auto" w:fill="FFFFFF"/>
        <w:autoSpaceDE w:val="0"/>
        <w:autoSpaceDN w:val="0"/>
        <w:adjustRightInd w:val="0"/>
        <w:spacing w:after="0" w:line="240" w:lineRule="auto"/>
        <w:ind w:right="2"/>
        <w:jc w:val="right"/>
        <w:rPr>
          <w:rFonts w:ascii="Times New Roman" w:hAnsi="Times New Roman" w:cs="Times New Roman"/>
          <w:sz w:val="24"/>
          <w:szCs w:val="24"/>
        </w:rPr>
      </w:pPr>
      <w:r w:rsidRPr="005469D8">
        <w:rPr>
          <w:rFonts w:ascii="Times New Roman" w:hAnsi="Times New Roman" w:cs="Times New Roman"/>
          <w:noProof/>
          <w:position w:val="-16"/>
          <w:sz w:val="24"/>
          <w:szCs w:val="24"/>
        </w:rPr>
        <w:drawing>
          <wp:inline distT="0" distB="0" distL="0" distR="0">
            <wp:extent cx="1009015" cy="441325"/>
            <wp:effectExtent l="19050" t="0" r="63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9"/>
                    <a:srcRect/>
                    <a:stretch>
                      <a:fillRect/>
                    </a:stretch>
                  </pic:blipFill>
                  <pic:spPr bwMode="auto">
                    <a:xfrm>
                      <a:off x="0" y="0"/>
                      <a:ext cx="1009015" cy="441325"/>
                    </a:xfrm>
                    <a:prstGeom prst="rect">
                      <a:avLst/>
                    </a:prstGeom>
                    <a:noFill/>
                    <a:ln w="9525">
                      <a:noFill/>
                      <a:miter lim="800000"/>
                      <a:headEnd/>
                      <a:tailEnd/>
                    </a:ln>
                  </pic:spPr>
                </pic:pic>
              </a:graphicData>
            </a:graphic>
          </wp:inline>
        </w:drawing>
      </w:r>
      <w:r w:rsidRPr="005469D8">
        <w:rPr>
          <w:rFonts w:ascii="Times New Roman" w:hAnsi="Times New Roman" w:cs="Times New Roman"/>
          <w:spacing w:val="-4"/>
          <w:sz w:val="24"/>
          <w:szCs w:val="24"/>
        </w:rPr>
        <w:t>(6.2)</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2"/>
          <w:sz w:val="24"/>
          <w:szCs w:val="24"/>
        </w:rPr>
        <w:t xml:space="preserve">где </w:t>
      </w:r>
      <w:r w:rsidRPr="005469D8">
        <w:rPr>
          <w:rFonts w:ascii="Times New Roman" w:eastAsia="Times New Roman" w:hAnsi="Times New Roman" w:cs="Times New Roman"/>
          <w:spacing w:val="-2"/>
          <w:sz w:val="24"/>
          <w:szCs w:val="24"/>
          <w:lang w:val="en-US"/>
        </w:rPr>
        <w:t>V</w:t>
      </w:r>
      <w:r w:rsidRPr="005469D8">
        <w:rPr>
          <w:rFonts w:ascii="Times New Roman" w:eastAsia="Times New Roman" w:hAnsi="Times New Roman" w:cs="Times New Roman"/>
          <w:spacing w:val="-2"/>
          <w:sz w:val="24"/>
          <w:szCs w:val="24"/>
        </w:rPr>
        <w:t xml:space="preserve"> - объем воды в дождемере, см</w:t>
      </w:r>
      <w:r w:rsidRPr="005469D8">
        <w:rPr>
          <w:rFonts w:ascii="Times New Roman" w:eastAsia="Times New Roman" w:hAnsi="Times New Roman" w:cs="Times New Roman"/>
          <w:spacing w:val="-2"/>
          <w:sz w:val="24"/>
          <w:szCs w:val="24"/>
          <w:vertAlign w:val="superscript"/>
        </w:rPr>
        <w:t>3</w:t>
      </w:r>
      <w:r w:rsidRPr="005469D8">
        <w:rPr>
          <w:rFonts w:ascii="Times New Roman" w:eastAsia="Times New Roman" w:hAnsi="Times New Roman" w:cs="Times New Roman"/>
          <w:spacing w:val="-2"/>
          <w:sz w:val="24"/>
          <w:szCs w:val="24"/>
        </w:rPr>
        <w:t>;</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2"/>
          <w:sz w:val="24"/>
          <w:szCs w:val="24"/>
        </w:rPr>
        <w:t>ю - площадь поперечного сечения дождемера, см</w:t>
      </w:r>
      <w:r w:rsidRPr="005469D8">
        <w:rPr>
          <w:rFonts w:ascii="Times New Roman" w:eastAsia="Times New Roman" w:hAnsi="Times New Roman" w:cs="Times New Roman"/>
          <w:spacing w:val="-2"/>
          <w:sz w:val="24"/>
          <w:szCs w:val="24"/>
          <w:vertAlign w:val="superscript"/>
        </w:rPr>
        <w:t>2</w:t>
      </w:r>
      <w:r w:rsidRPr="005469D8">
        <w:rPr>
          <w:rFonts w:ascii="Times New Roman" w:eastAsia="Times New Roman" w:hAnsi="Times New Roman" w:cs="Times New Roman"/>
          <w:spacing w:val="-2"/>
          <w:sz w:val="24"/>
          <w:szCs w:val="24"/>
        </w:rPr>
        <w:t>.</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Определяется интенсивность дождя для каждого дождемера: </w:t>
      </w:r>
      <w:r w:rsidRPr="005469D8">
        <w:rPr>
          <w:rFonts w:ascii="Times New Roman" w:eastAsia="Times New Roman" w:hAnsi="Times New Roman" w:cs="Times New Roman"/>
          <w:sz w:val="24"/>
          <w:szCs w:val="24"/>
          <w:lang w:val="en-US"/>
        </w:rPr>
        <w:t>i</w:t>
      </w:r>
      <w:r w:rsidRPr="005469D8">
        <w:rPr>
          <w:rFonts w:ascii="Times New Roman" w:eastAsia="Times New Roman" w:hAnsi="Times New Roman" w:cs="Times New Roman"/>
          <w:sz w:val="24"/>
          <w:szCs w:val="24"/>
        </w:rPr>
        <w:t xml:space="preserve"> = </w:t>
      </w:r>
      <w:r w:rsidRPr="005469D8">
        <w:rPr>
          <w:rFonts w:ascii="Times New Roman" w:eastAsia="Times New Roman" w:hAnsi="Times New Roman" w:cs="Times New Roman"/>
          <w:sz w:val="24"/>
          <w:szCs w:val="24"/>
          <w:lang w:val="en-US"/>
        </w:rPr>
        <w:t>h</w:t>
      </w:r>
      <w:r w:rsidRPr="005469D8">
        <w:rPr>
          <w:rFonts w:ascii="Times New Roman" w:eastAsia="Times New Roman" w:hAnsi="Times New Roman" w:cs="Times New Roman"/>
          <w:sz w:val="24"/>
          <w:szCs w:val="24"/>
        </w:rPr>
        <w:t>/</w:t>
      </w:r>
      <w:r w:rsidRPr="005469D8">
        <w:rPr>
          <w:rFonts w:ascii="Times New Roman" w:eastAsia="Times New Roman" w:hAnsi="Times New Roman" w:cs="Times New Roman"/>
          <w:sz w:val="24"/>
          <w:szCs w:val="24"/>
          <w:lang w:val="en-US"/>
        </w:rPr>
        <w:t>t</w:t>
      </w:r>
      <w:r w:rsidRPr="005469D8">
        <w:rPr>
          <w:rFonts w:ascii="Times New Roman" w:eastAsia="Times New Roman" w:hAnsi="Times New Roman" w:cs="Times New Roman"/>
          <w:sz w:val="24"/>
          <w:szCs w:val="24"/>
        </w:rPr>
        <w:t>. Средняя интенсивность дождя, выпавшего на орошаемую площадь, вычисляется как среднее арифметическое значение показаний каждого дождемера.</w:t>
      </w:r>
    </w:p>
    <w:p w:rsidR="005469D8" w:rsidRPr="005469D8" w:rsidRDefault="005469D8" w:rsidP="005469D8">
      <w:pPr>
        <w:widowControl w:val="0"/>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2522220" cy="321627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0"/>
                    <a:srcRect/>
                    <a:stretch>
                      <a:fillRect/>
                    </a:stretch>
                  </pic:blipFill>
                  <pic:spPr bwMode="auto">
                    <a:xfrm>
                      <a:off x="0" y="0"/>
                      <a:ext cx="2522220" cy="3216275"/>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Рис. 6.5. Схемы расстановки дождемерных цилиндров: </w:t>
      </w:r>
      <w:r w:rsidRPr="005469D8">
        <w:rPr>
          <w:rFonts w:ascii="Times New Roman" w:eastAsia="Times New Roman" w:hAnsi="Times New Roman" w:cs="Times New Roman"/>
          <w:spacing w:val="-2"/>
          <w:sz w:val="24"/>
          <w:szCs w:val="24"/>
        </w:rPr>
        <w:t>1 - распределительный канал; 2 - ороситель; 3 - дождемеры; 4 - дождевальные аппараты; 5 - гидранты закрытой оросительной сети; 6 -</w:t>
      </w:r>
    </w:p>
    <w:p w:rsidR="005469D8" w:rsidRPr="005469D8" w:rsidRDefault="005469D8" w:rsidP="005469D8">
      <w:pPr>
        <w:widowControl w:val="0"/>
        <w:shd w:val="clear" w:color="auto" w:fill="FFFFFF"/>
        <w:autoSpaceDE w:val="0"/>
        <w:autoSpaceDN w:val="0"/>
        <w:adjustRightInd w:val="0"/>
        <w:spacing w:after="0" w:line="240" w:lineRule="auto"/>
        <w:ind w:right="2"/>
        <w:jc w:val="center"/>
        <w:rPr>
          <w:rFonts w:ascii="Times New Roman" w:hAnsi="Times New Roman" w:cs="Times New Roman"/>
          <w:sz w:val="24"/>
          <w:szCs w:val="24"/>
        </w:rPr>
      </w:pPr>
      <w:r w:rsidRPr="005469D8">
        <w:rPr>
          <w:rFonts w:ascii="Times New Roman" w:eastAsia="Times New Roman" w:hAnsi="Times New Roman" w:cs="Times New Roman"/>
          <w:spacing w:val="-2"/>
          <w:sz w:val="24"/>
          <w:szCs w:val="24"/>
        </w:rPr>
        <w:t>зона охвата дождем.</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Крупность капель определяется силой удара их о почву и повреждаемостью растений. Крупные капли </w:t>
      </w:r>
      <w:r w:rsidRPr="005469D8">
        <w:rPr>
          <w:rFonts w:ascii="Times New Roman" w:eastAsia="Times New Roman" w:hAnsi="Times New Roman" w:cs="Times New Roman"/>
          <w:spacing w:val="-1"/>
          <w:sz w:val="24"/>
          <w:szCs w:val="24"/>
        </w:rPr>
        <w:t xml:space="preserve">разрушают комковатую структуру почвы, снижают ее впитывающую способность, вызывают образование луж, поверхностного стока, увеличивают потери воды на испарение. По </w:t>
      </w:r>
      <w:r w:rsidRPr="005469D8">
        <w:rPr>
          <w:rFonts w:ascii="Times New Roman" w:eastAsia="Times New Roman" w:hAnsi="Times New Roman" w:cs="Times New Roman"/>
          <w:spacing w:val="-1"/>
          <w:sz w:val="24"/>
          <w:szCs w:val="24"/>
          <w:lang w:val="en-US"/>
        </w:rPr>
        <w:t>A</w:t>
      </w:r>
      <w:r w:rsidRPr="005469D8">
        <w:rPr>
          <w:rFonts w:ascii="Times New Roman" w:eastAsia="Times New Roman" w:hAnsi="Times New Roman" w:cs="Times New Roman"/>
          <w:spacing w:val="-1"/>
          <w:sz w:val="24"/>
          <w:szCs w:val="24"/>
        </w:rPr>
        <w:t>.</w:t>
      </w:r>
      <w:r w:rsidRPr="005469D8">
        <w:rPr>
          <w:rFonts w:ascii="Times New Roman" w:eastAsia="Times New Roman" w:hAnsi="Times New Roman" w:cs="Times New Roman"/>
          <w:spacing w:val="-1"/>
          <w:sz w:val="24"/>
          <w:szCs w:val="24"/>
          <w:lang w:val="en-US"/>
        </w:rPr>
        <w:t>H</w:t>
      </w:r>
      <w:r w:rsidRPr="005469D8">
        <w:rPr>
          <w:rFonts w:ascii="Times New Roman" w:eastAsia="Times New Roman" w:hAnsi="Times New Roman" w:cs="Times New Roman"/>
          <w:spacing w:val="-1"/>
          <w:sz w:val="24"/>
          <w:szCs w:val="24"/>
        </w:rPr>
        <w:t xml:space="preserve">. </w:t>
      </w:r>
      <w:proofErr w:type="spellStart"/>
      <w:r w:rsidRPr="005469D8">
        <w:rPr>
          <w:rFonts w:ascii="Times New Roman" w:eastAsia="Times New Roman" w:hAnsi="Times New Roman" w:cs="Times New Roman"/>
          <w:spacing w:val="-1"/>
          <w:sz w:val="24"/>
          <w:szCs w:val="24"/>
        </w:rPr>
        <w:t>Костякову</w:t>
      </w:r>
      <w:proofErr w:type="spellEnd"/>
      <w:r w:rsidRPr="005469D8">
        <w:rPr>
          <w:rFonts w:ascii="Times New Roman" w:eastAsia="Times New Roman" w:hAnsi="Times New Roman" w:cs="Times New Roman"/>
          <w:spacing w:val="-1"/>
          <w:sz w:val="24"/>
          <w:szCs w:val="24"/>
        </w:rPr>
        <w:t xml:space="preserve"> диаметр капель должен быть </w:t>
      </w:r>
      <w:r w:rsidRPr="005469D8">
        <w:rPr>
          <w:rFonts w:ascii="Times New Roman" w:eastAsia="Times New Roman" w:hAnsi="Times New Roman" w:cs="Times New Roman"/>
          <w:sz w:val="24"/>
          <w:szCs w:val="24"/>
        </w:rPr>
        <w:t>не более 1...2 мм.</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Наиболее достоверное значение диаметра капель определяется в полевых и лабораторных условиях с помощью </w:t>
      </w:r>
      <w:proofErr w:type="spellStart"/>
      <w:r w:rsidRPr="005469D8">
        <w:rPr>
          <w:rFonts w:ascii="Times New Roman" w:eastAsia="Times New Roman" w:hAnsi="Times New Roman" w:cs="Times New Roman"/>
          <w:sz w:val="24"/>
          <w:szCs w:val="24"/>
        </w:rPr>
        <w:t>каплеуловителя</w:t>
      </w:r>
      <w:proofErr w:type="spellEnd"/>
      <w:r w:rsidRPr="005469D8">
        <w:rPr>
          <w:rFonts w:ascii="Times New Roman" w:eastAsia="Times New Roman" w:hAnsi="Times New Roman" w:cs="Times New Roman"/>
          <w:sz w:val="24"/>
          <w:szCs w:val="24"/>
        </w:rPr>
        <w:t xml:space="preserve">. Для этого может быть использована </w:t>
      </w:r>
      <w:proofErr w:type="spellStart"/>
      <w:r w:rsidRPr="005469D8">
        <w:rPr>
          <w:rFonts w:ascii="Times New Roman" w:eastAsia="Times New Roman" w:hAnsi="Times New Roman" w:cs="Times New Roman"/>
          <w:sz w:val="24"/>
          <w:szCs w:val="24"/>
        </w:rPr>
        <w:t>обеззоленная</w:t>
      </w:r>
      <w:proofErr w:type="spellEnd"/>
      <w:r w:rsidRPr="005469D8">
        <w:rPr>
          <w:rFonts w:ascii="Times New Roman" w:eastAsia="Times New Roman" w:hAnsi="Times New Roman" w:cs="Times New Roman"/>
          <w:sz w:val="24"/>
          <w:szCs w:val="24"/>
        </w:rPr>
        <w:t xml:space="preserve"> фильтровальная бумага, предварительно натертая чернильным порошком. Диаметр капель дождя устанавливается по величине отпечатков капель на фильтровальной бумаге с помощью </w:t>
      </w:r>
      <w:proofErr w:type="spellStart"/>
      <w:r w:rsidRPr="005469D8">
        <w:rPr>
          <w:rFonts w:ascii="Times New Roman" w:eastAsia="Times New Roman" w:hAnsi="Times New Roman" w:cs="Times New Roman"/>
          <w:sz w:val="24"/>
          <w:szCs w:val="24"/>
        </w:rPr>
        <w:t>тарировочной</w:t>
      </w:r>
      <w:proofErr w:type="spellEnd"/>
      <w:r w:rsidRPr="005469D8">
        <w:rPr>
          <w:rFonts w:ascii="Times New Roman" w:eastAsia="Times New Roman" w:hAnsi="Times New Roman" w:cs="Times New Roman"/>
          <w:sz w:val="24"/>
          <w:szCs w:val="24"/>
        </w:rPr>
        <w:t xml:space="preserve"> кривой.</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Данные для </w:t>
      </w:r>
      <w:proofErr w:type="spellStart"/>
      <w:r w:rsidRPr="005469D8">
        <w:rPr>
          <w:rFonts w:ascii="Times New Roman" w:eastAsia="Times New Roman" w:hAnsi="Times New Roman" w:cs="Times New Roman"/>
          <w:sz w:val="24"/>
          <w:szCs w:val="24"/>
        </w:rPr>
        <w:t>тарировочной</w:t>
      </w:r>
      <w:proofErr w:type="spellEnd"/>
      <w:r w:rsidRPr="005469D8">
        <w:rPr>
          <w:rFonts w:ascii="Times New Roman" w:eastAsia="Times New Roman" w:hAnsi="Times New Roman" w:cs="Times New Roman"/>
          <w:sz w:val="24"/>
          <w:szCs w:val="24"/>
        </w:rPr>
        <w:t xml:space="preserve"> кривой получают путем нанесения капель на фильтр с помощью набора стандартных капельниц, позволяющих образовывать различный диаметр капель. По полученным значениям </w:t>
      </w:r>
      <w:r w:rsidRPr="005469D8">
        <w:rPr>
          <w:rFonts w:ascii="Times New Roman" w:eastAsia="Times New Roman" w:hAnsi="Times New Roman" w:cs="Times New Roman"/>
          <w:spacing w:val="-1"/>
          <w:sz w:val="24"/>
          <w:szCs w:val="24"/>
        </w:rPr>
        <w:t xml:space="preserve">диаметров капель, капельниц и размеров соответствующих им пятен на фильтре строится </w:t>
      </w:r>
      <w:proofErr w:type="spellStart"/>
      <w:r w:rsidRPr="005469D8">
        <w:rPr>
          <w:rFonts w:ascii="Times New Roman" w:eastAsia="Times New Roman" w:hAnsi="Times New Roman" w:cs="Times New Roman"/>
          <w:spacing w:val="-1"/>
          <w:sz w:val="24"/>
          <w:szCs w:val="24"/>
        </w:rPr>
        <w:t>тарировочная</w:t>
      </w:r>
      <w:proofErr w:type="spellEnd"/>
      <w:r w:rsidRPr="005469D8">
        <w:rPr>
          <w:rFonts w:ascii="Times New Roman" w:eastAsia="Times New Roman" w:hAnsi="Times New Roman" w:cs="Times New Roman"/>
          <w:spacing w:val="-1"/>
          <w:sz w:val="24"/>
          <w:szCs w:val="24"/>
        </w:rPr>
        <w:t xml:space="preserve"> кривая.</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Необходимым условием качественного полива дождеванием является равномерность распределения воды </w:t>
      </w:r>
      <w:r w:rsidRPr="005469D8">
        <w:rPr>
          <w:rFonts w:ascii="Times New Roman" w:eastAsia="Times New Roman" w:hAnsi="Times New Roman" w:cs="Times New Roman"/>
          <w:spacing w:val="-1"/>
          <w:sz w:val="24"/>
          <w:szCs w:val="24"/>
        </w:rPr>
        <w:t>по орошаемому полю. Равномерность распределения дождя по орошаемой площади зависит в основном от конструкции дождевального устройства, схемы его работы, почвенно-рельефных условий и ветрового режима. Равномерность распределения дождя характеризуется коэффициентами эффективного (</w:t>
      </w:r>
      <w:proofErr w:type="spellStart"/>
      <w:r w:rsidRPr="005469D8">
        <w:rPr>
          <w:rFonts w:ascii="Times New Roman" w:eastAsia="Times New Roman" w:hAnsi="Times New Roman" w:cs="Times New Roman"/>
          <w:spacing w:val="-1"/>
          <w:sz w:val="24"/>
          <w:szCs w:val="24"/>
        </w:rPr>
        <w:t>К</w:t>
      </w:r>
      <w:r w:rsidRPr="005469D8">
        <w:rPr>
          <w:rFonts w:ascii="Times New Roman" w:eastAsia="Times New Roman" w:hAnsi="Times New Roman" w:cs="Times New Roman"/>
          <w:spacing w:val="-1"/>
          <w:sz w:val="24"/>
          <w:szCs w:val="24"/>
          <w:vertAlign w:val="subscript"/>
        </w:rPr>
        <w:t>э</w:t>
      </w:r>
      <w:proofErr w:type="spellEnd"/>
      <w:r w:rsidRPr="005469D8">
        <w:rPr>
          <w:rFonts w:ascii="Times New Roman" w:eastAsia="Times New Roman" w:hAnsi="Times New Roman" w:cs="Times New Roman"/>
          <w:spacing w:val="-1"/>
          <w:sz w:val="24"/>
          <w:szCs w:val="24"/>
        </w:rPr>
        <w:t>), недостаточного (</w:t>
      </w:r>
      <w:proofErr w:type="spellStart"/>
      <w:r w:rsidRPr="005469D8">
        <w:rPr>
          <w:rFonts w:ascii="Times New Roman" w:eastAsia="Times New Roman" w:hAnsi="Times New Roman" w:cs="Times New Roman"/>
          <w:spacing w:val="-1"/>
          <w:sz w:val="24"/>
          <w:szCs w:val="24"/>
        </w:rPr>
        <w:t>К</w:t>
      </w:r>
      <w:r w:rsidRPr="005469D8">
        <w:rPr>
          <w:rFonts w:ascii="Times New Roman" w:eastAsia="Times New Roman" w:hAnsi="Times New Roman" w:cs="Times New Roman"/>
          <w:spacing w:val="-1"/>
          <w:sz w:val="24"/>
          <w:szCs w:val="24"/>
          <w:vertAlign w:val="subscript"/>
        </w:rPr>
        <w:t>н</w:t>
      </w:r>
      <w:proofErr w:type="spellEnd"/>
      <w:r w:rsidRPr="005469D8">
        <w:rPr>
          <w:rFonts w:ascii="Times New Roman" w:eastAsia="Times New Roman" w:hAnsi="Times New Roman" w:cs="Times New Roman"/>
          <w:spacing w:val="-1"/>
          <w:sz w:val="24"/>
          <w:szCs w:val="24"/>
        </w:rPr>
        <w:t>)</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2"/>
          <w:sz w:val="24"/>
          <w:szCs w:val="24"/>
        </w:rPr>
        <w:lastRenderedPageBreak/>
        <w:t>и избыточного (К</w:t>
      </w:r>
      <w:r w:rsidRPr="005469D8">
        <w:rPr>
          <w:rFonts w:ascii="Times New Roman" w:eastAsia="Times New Roman" w:hAnsi="Times New Roman" w:cs="Times New Roman"/>
          <w:spacing w:val="-2"/>
          <w:sz w:val="24"/>
          <w:szCs w:val="24"/>
          <w:vertAlign w:val="subscript"/>
        </w:rPr>
        <w:t>и</w:t>
      </w:r>
      <w:r w:rsidRPr="005469D8">
        <w:rPr>
          <w:rFonts w:ascii="Times New Roman" w:eastAsia="Times New Roman" w:hAnsi="Times New Roman" w:cs="Times New Roman"/>
          <w:spacing w:val="-2"/>
          <w:sz w:val="24"/>
          <w:szCs w:val="24"/>
        </w:rPr>
        <w:t>) поливов:</w:t>
      </w:r>
    </w:p>
    <w:p w:rsidR="005469D8" w:rsidRPr="005469D8" w:rsidRDefault="005469D8" w:rsidP="005469D8">
      <w:pPr>
        <w:widowControl w:val="0"/>
        <w:shd w:val="clear" w:color="auto" w:fill="FFFFFF"/>
        <w:autoSpaceDE w:val="0"/>
        <w:autoSpaceDN w:val="0"/>
        <w:adjustRightInd w:val="0"/>
        <w:spacing w:after="0" w:line="240" w:lineRule="auto"/>
        <w:ind w:right="2"/>
        <w:jc w:val="right"/>
        <w:rPr>
          <w:rFonts w:ascii="Times New Roman" w:hAnsi="Times New Roman" w:cs="Times New Roman"/>
          <w:sz w:val="24"/>
          <w:szCs w:val="24"/>
        </w:rPr>
      </w:pPr>
      <w:r w:rsidRPr="005469D8">
        <w:rPr>
          <w:rFonts w:ascii="Times New Roman" w:hAnsi="Times New Roman" w:cs="Times New Roman"/>
          <w:noProof/>
          <w:position w:val="-26"/>
          <w:sz w:val="24"/>
          <w:szCs w:val="24"/>
        </w:rPr>
        <w:drawing>
          <wp:inline distT="0" distB="0" distL="0" distR="0">
            <wp:extent cx="2175510" cy="50419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1"/>
                    <a:srcRect/>
                    <a:stretch>
                      <a:fillRect/>
                    </a:stretch>
                  </pic:blipFill>
                  <pic:spPr bwMode="auto">
                    <a:xfrm>
                      <a:off x="0" y="0"/>
                      <a:ext cx="2175510" cy="504190"/>
                    </a:xfrm>
                    <a:prstGeom prst="rect">
                      <a:avLst/>
                    </a:prstGeom>
                    <a:noFill/>
                    <a:ln w="9525">
                      <a:noFill/>
                      <a:miter lim="800000"/>
                      <a:headEnd/>
                      <a:tailEnd/>
                    </a:ln>
                  </pic:spPr>
                </pic:pic>
              </a:graphicData>
            </a:graphic>
          </wp:inline>
        </w:drawing>
      </w:r>
      <w:r w:rsidRPr="005469D8">
        <w:rPr>
          <w:rFonts w:ascii="Times New Roman" w:hAnsi="Times New Roman" w:cs="Times New Roman"/>
          <w:spacing w:val="-5"/>
          <w:sz w:val="24"/>
          <w:szCs w:val="24"/>
        </w:rPr>
        <w:t>(6.3)</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где </w:t>
      </w:r>
      <w:r w:rsidRPr="005469D8">
        <w:rPr>
          <w:rFonts w:ascii="Times New Roman" w:eastAsia="Times New Roman" w:hAnsi="Times New Roman" w:cs="Times New Roman"/>
          <w:sz w:val="24"/>
          <w:szCs w:val="24"/>
          <w:lang w:val="en-US"/>
        </w:rPr>
        <w:t>F</w:t>
      </w:r>
      <w:r w:rsidRPr="005469D8">
        <w:rPr>
          <w:rFonts w:ascii="Times New Roman" w:eastAsia="Times New Roman" w:hAnsi="Times New Roman" w:cs="Times New Roman"/>
          <w:sz w:val="24"/>
          <w:szCs w:val="24"/>
          <w:vertAlign w:val="subscript"/>
        </w:rPr>
        <w:t>3</w:t>
      </w:r>
      <w:r w:rsidRPr="005469D8">
        <w:rPr>
          <w:rFonts w:ascii="Times New Roman" w:eastAsia="Times New Roman" w:hAnsi="Times New Roman" w:cs="Times New Roman"/>
          <w:sz w:val="24"/>
          <w:szCs w:val="24"/>
        </w:rPr>
        <w:t xml:space="preserve">, </w:t>
      </w:r>
      <w:r w:rsidRPr="005469D8">
        <w:rPr>
          <w:rFonts w:ascii="Times New Roman" w:eastAsia="Times New Roman" w:hAnsi="Times New Roman" w:cs="Times New Roman"/>
          <w:sz w:val="24"/>
          <w:szCs w:val="24"/>
          <w:lang w:val="en-US"/>
        </w:rPr>
        <w:t>F</w:t>
      </w:r>
      <w:r w:rsidRPr="005469D8">
        <w:rPr>
          <w:rFonts w:ascii="Times New Roman" w:eastAsia="Times New Roman" w:hAnsi="Times New Roman" w:cs="Times New Roman"/>
          <w:sz w:val="24"/>
          <w:szCs w:val="24"/>
        </w:rPr>
        <w:t xml:space="preserve"> , </w:t>
      </w:r>
      <w:r w:rsidRPr="005469D8">
        <w:rPr>
          <w:rFonts w:ascii="Times New Roman" w:eastAsia="Times New Roman" w:hAnsi="Times New Roman" w:cs="Times New Roman"/>
          <w:noProof/>
          <w:sz w:val="24"/>
          <w:szCs w:val="24"/>
        </w:rPr>
        <w:t>Ғ</w:t>
      </w:r>
      <w:r w:rsidRPr="005469D8">
        <w:rPr>
          <w:rFonts w:ascii="Times New Roman" w:eastAsia="Times New Roman" w:hAnsi="Times New Roman" w:cs="Times New Roman"/>
          <w:noProof/>
          <w:sz w:val="24"/>
          <w:szCs w:val="24"/>
          <w:vertAlign w:val="subscript"/>
        </w:rPr>
        <w:t>и</w:t>
      </w:r>
      <w:r w:rsidRPr="005469D8">
        <w:rPr>
          <w:rFonts w:ascii="Times New Roman" w:eastAsia="Times New Roman" w:hAnsi="Times New Roman" w:cs="Times New Roman"/>
          <w:sz w:val="24"/>
          <w:szCs w:val="24"/>
        </w:rPr>
        <w:t>- соответственно эффективно, недостаточно и избыточно политая площадь;</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pacing w:val="-1"/>
          <w:sz w:val="24"/>
          <w:szCs w:val="24"/>
          <w:lang w:val="en-US"/>
        </w:rPr>
        <w:t>F</w:t>
      </w:r>
      <w:r w:rsidRPr="005469D8">
        <w:rPr>
          <w:rFonts w:ascii="Times New Roman" w:hAnsi="Times New Roman" w:cs="Times New Roman"/>
          <w:spacing w:val="-1"/>
          <w:sz w:val="24"/>
          <w:szCs w:val="24"/>
        </w:rPr>
        <w:t xml:space="preserve"> - </w:t>
      </w:r>
      <w:proofErr w:type="gramStart"/>
      <w:r w:rsidRPr="005469D8">
        <w:rPr>
          <w:rFonts w:ascii="Times New Roman" w:eastAsia="Times New Roman" w:hAnsi="Times New Roman" w:cs="Times New Roman"/>
          <w:spacing w:val="-1"/>
          <w:sz w:val="24"/>
          <w:szCs w:val="24"/>
        </w:rPr>
        <w:t>общая</w:t>
      </w:r>
      <w:proofErr w:type="gramEnd"/>
      <w:r w:rsidRPr="005469D8">
        <w:rPr>
          <w:rFonts w:ascii="Times New Roman" w:eastAsia="Times New Roman" w:hAnsi="Times New Roman" w:cs="Times New Roman"/>
          <w:spacing w:val="-1"/>
          <w:sz w:val="24"/>
          <w:szCs w:val="24"/>
        </w:rPr>
        <w:t>, площадь поливаемая дождевальным устройством на одной позиции.</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eastAsia="Times New Roman" w:hAnsi="Times New Roman" w:cs="Times New Roman"/>
          <w:sz w:val="24"/>
          <w:szCs w:val="24"/>
        </w:rPr>
      </w:pPr>
      <w:r w:rsidRPr="005469D8">
        <w:rPr>
          <w:rFonts w:ascii="Times New Roman" w:eastAsia="Times New Roman" w:hAnsi="Times New Roman" w:cs="Times New Roman"/>
          <w:sz w:val="24"/>
          <w:szCs w:val="24"/>
        </w:rPr>
        <w:t>Эффективно политая площадь - это площадь на которую выпадает дождь средней интенсивности с отклонением от нее ± 25%. Остальная площадь будет недостаточно или избыточно политой.</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pacing w:val="-2"/>
          <w:sz w:val="24"/>
          <w:szCs w:val="24"/>
        </w:rPr>
        <w:t xml:space="preserve">Полив считается качественным, если </w:t>
      </w:r>
      <w:r w:rsidRPr="005469D8">
        <w:rPr>
          <w:rFonts w:ascii="Times New Roman" w:eastAsia="Times New Roman" w:hAnsi="Times New Roman" w:cs="Times New Roman"/>
          <w:spacing w:val="-2"/>
          <w:sz w:val="24"/>
          <w:szCs w:val="24"/>
          <w:lang w:val="en-US"/>
        </w:rPr>
        <w:t>K</w:t>
      </w:r>
      <w:r w:rsidRPr="005469D8">
        <w:rPr>
          <w:rFonts w:ascii="Times New Roman" w:eastAsia="Times New Roman" w:hAnsi="Times New Roman" w:cs="Times New Roman"/>
          <w:spacing w:val="-2"/>
          <w:sz w:val="24"/>
          <w:szCs w:val="24"/>
          <w:vertAlign w:val="subscript"/>
        </w:rPr>
        <w:t>3</w:t>
      </w:r>
      <w:r w:rsidRPr="005469D8">
        <w:rPr>
          <w:rFonts w:ascii="Times New Roman" w:eastAsia="Times New Roman" w:hAnsi="Times New Roman" w:cs="Times New Roman"/>
          <w:spacing w:val="-2"/>
          <w:sz w:val="24"/>
          <w:szCs w:val="24"/>
        </w:rPr>
        <w:t>&gt; 0,7 [5].</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Для качественного полива необходимо, чтобы интенсивность дождя </w:t>
      </w:r>
      <w:r w:rsidRPr="005469D8">
        <w:rPr>
          <w:rFonts w:ascii="Times New Roman" w:eastAsia="Times New Roman" w:hAnsi="Times New Roman" w:cs="Times New Roman"/>
          <w:noProof/>
          <w:sz w:val="24"/>
          <w:szCs w:val="24"/>
        </w:rPr>
        <w:t xml:space="preserve">і     </w:t>
      </w:r>
      <w:r w:rsidRPr="005469D8">
        <w:rPr>
          <w:rFonts w:ascii="Times New Roman" w:eastAsia="Times New Roman" w:hAnsi="Times New Roman" w:cs="Times New Roman"/>
          <w:sz w:val="24"/>
          <w:szCs w:val="24"/>
        </w:rPr>
        <w:t>не превышала впитывающей</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способности почвы. Такая интенсивность, не вызывающая образования луж и поверхностного стока, называется допустимой. Допустимая интенсивность колеблется в довольно широких пределах (0,1...1 мм/мин).</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В зависимости от интенсивности дождя и крупности капель поливная норма поливная норма </w:t>
      </w:r>
      <w:r w:rsidRPr="005469D8">
        <w:rPr>
          <w:rFonts w:ascii="Times New Roman" w:eastAsia="Times New Roman" w:hAnsi="Times New Roman" w:cs="Times New Roman"/>
          <w:sz w:val="24"/>
          <w:szCs w:val="24"/>
          <w:lang w:val="en-US"/>
        </w:rPr>
        <w:t>m</w:t>
      </w:r>
      <w:r w:rsidRPr="005469D8">
        <w:rPr>
          <w:rFonts w:ascii="Times New Roman" w:eastAsia="Times New Roman" w:hAnsi="Times New Roman" w:cs="Times New Roman"/>
          <w:sz w:val="24"/>
          <w:szCs w:val="24"/>
          <w:vertAlign w:val="subscript"/>
          <w:lang w:val="en-US"/>
        </w:rPr>
        <w:t>s</w:t>
      </w:r>
      <w:r w:rsidRPr="005469D8">
        <w:rPr>
          <w:rFonts w:ascii="Times New Roman" w:eastAsia="Times New Roman" w:hAnsi="Times New Roman" w:cs="Times New Roman"/>
          <w:sz w:val="24"/>
          <w:szCs w:val="24"/>
        </w:rPr>
        <w:t>, которая</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может впитаться в почву до момента образования луж и поверхностного стока, определяется по зависимости</w:t>
      </w:r>
    </w:p>
    <w:p w:rsidR="005469D8" w:rsidRPr="005469D8" w:rsidRDefault="005469D8" w:rsidP="005469D8">
      <w:pPr>
        <w:widowControl w:val="0"/>
        <w:shd w:val="clear" w:color="auto" w:fill="FFFFFF"/>
        <w:autoSpaceDE w:val="0"/>
        <w:autoSpaceDN w:val="0"/>
        <w:adjustRightInd w:val="0"/>
        <w:spacing w:after="0" w:line="240" w:lineRule="auto"/>
        <w:ind w:right="2"/>
        <w:jc w:val="right"/>
        <w:rPr>
          <w:rFonts w:ascii="Times New Roman" w:hAnsi="Times New Roman" w:cs="Times New Roman"/>
          <w:sz w:val="24"/>
          <w:szCs w:val="24"/>
        </w:rPr>
      </w:pPr>
      <w:r w:rsidRPr="005469D8">
        <w:rPr>
          <w:rFonts w:ascii="Times New Roman" w:hAnsi="Times New Roman" w:cs="Times New Roman"/>
          <w:noProof/>
          <w:position w:val="-16"/>
          <w:sz w:val="24"/>
          <w:szCs w:val="24"/>
        </w:rPr>
        <w:drawing>
          <wp:inline distT="0" distB="0" distL="0" distR="0">
            <wp:extent cx="1024890" cy="488950"/>
            <wp:effectExtent l="19050" t="0" r="381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2"/>
                    <a:srcRect/>
                    <a:stretch>
                      <a:fillRect/>
                    </a:stretch>
                  </pic:blipFill>
                  <pic:spPr bwMode="auto">
                    <a:xfrm>
                      <a:off x="0" y="0"/>
                      <a:ext cx="1024890" cy="488950"/>
                    </a:xfrm>
                    <a:prstGeom prst="rect">
                      <a:avLst/>
                    </a:prstGeom>
                    <a:noFill/>
                    <a:ln w="9525">
                      <a:noFill/>
                      <a:miter lim="800000"/>
                      <a:headEnd/>
                      <a:tailEnd/>
                    </a:ln>
                  </pic:spPr>
                </pic:pic>
              </a:graphicData>
            </a:graphic>
          </wp:inline>
        </w:drawing>
      </w:r>
      <w:r w:rsidRPr="005469D8">
        <w:rPr>
          <w:rFonts w:ascii="Times New Roman" w:hAnsi="Times New Roman" w:cs="Times New Roman"/>
          <w:spacing w:val="-3"/>
          <w:sz w:val="24"/>
          <w:szCs w:val="24"/>
        </w:rPr>
        <w:t>(6.4)</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где   </w:t>
      </w:r>
      <w:r w:rsidRPr="005469D8">
        <w:rPr>
          <w:rFonts w:ascii="Times New Roman" w:eastAsia="Times New Roman" w:hAnsi="Times New Roman" w:cs="Times New Roman"/>
          <w:sz w:val="24"/>
          <w:szCs w:val="24"/>
          <w:lang w:val="en-US"/>
        </w:rPr>
        <w:t>P</w:t>
      </w:r>
      <w:r w:rsidRPr="005469D8">
        <w:rPr>
          <w:rFonts w:ascii="Times New Roman" w:eastAsia="Times New Roman" w:hAnsi="Times New Roman" w:cs="Times New Roman"/>
          <w:sz w:val="24"/>
          <w:szCs w:val="24"/>
        </w:rPr>
        <w:t xml:space="preserve"> - показатель безнапорной водопроницаемости почвы при</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2"/>
          <w:sz w:val="24"/>
          <w:szCs w:val="24"/>
        </w:rPr>
        <w:t>дождевании, мм;</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lang w:val="en-US"/>
        </w:rPr>
        <w:t>i</w:t>
      </w:r>
      <w:r w:rsidRPr="005469D8">
        <w:rPr>
          <w:rFonts w:ascii="Times New Roman" w:hAnsi="Times New Roman" w:cs="Times New Roman"/>
          <w:sz w:val="24"/>
          <w:szCs w:val="24"/>
        </w:rPr>
        <w:t xml:space="preserve"> - </w:t>
      </w:r>
      <w:proofErr w:type="gramStart"/>
      <w:r w:rsidRPr="005469D8">
        <w:rPr>
          <w:rFonts w:ascii="Times New Roman" w:eastAsia="Times New Roman" w:hAnsi="Times New Roman" w:cs="Times New Roman"/>
          <w:sz w:val="24"/>
          <w:szCs w:val="24"/>
        </w:rPr>
        <w:t>интенсивность</w:t>
      </w:r>
      <w:proofErr w:type="gramEnd"/>
      <w:r w:rsidRPr="005469D8">
        <w:rPr>
          <w:rFonts w:ascii="Times New Roman" w:eastAsia="Times New Roman" w:hAnsi="Times New Roman" w:cs="Times New Roman"/>
          <w:sz w:val="24"/>
          <w:szCs w:val="24"/>
        </w:rPr>
        <w:t xml:space="preserve"> дождя, мм/мин;</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lang w:val="en-US"/>
        </w:rPr>
        <w:t>d</w:t>
      </w:r>
      <w:r w:rsidRPr="005469D8">
        <w:rPr>
          <w:rFonts w:ascii="Times New Roman" w:hAnsi="Times New Roman" w:cs="Times New Roman"/>
          <w:sz w:val="24"/>
          <w:szCs w:val="24"/>
        </w:rPr>
        <w:t xml:space="preserve"> - </w:t>
      </w:r>
      <w:proofErr w:type="gramStart"/>
      <w:r w:rsidRPr="005469D8">
        <w:rPr>
          <w:rFonts w:ascii="Times New Roman" w:eastAsia="Times New Roman" w:hAnsi="Times New Roman" w:cs="Times New Roman"/>
          <w:sz w:val="24"/>
          <w:szCs w:val="24"/>
        </w:rPr>
        <w:t>средний</w:t>
      </w:r>
      <w:proofErr w:type="gramEnd"/>
      <w:r w:rsidRPr="005469D8">
        <w:rPr>
          <w:rFonts w:ascii="Times New Roman" w:eastAsia="Times New Roman" w:hAnsi="Times New Roman" w:cs="Times New Roman"/>
          <w:sz w:val="24"/>
          <w:szCs w:val="24"/>
        </w:rPr>
        <w:t xml:space="preserve"> диаметр капель, мм;</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е - основание натурального логарифма.</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b/>
          <w:bCs/>
          <w:sz w:val="24"/>
          <w:szCs w:val="24"/>
        </w:rPr>
        <w:t xml:space="preserve">Цель работы: </w:t>
      </w:r>
      <w:r w:rsidRPr="005469D8">
        <w:rPr>
          <w:rFonts w:ascii="Times New Roman" w:eastAsia="Times New Roman" w:hAnsi="Times New Roman" w:cs="Times New Roman"/>
          <w:sz w:val="24"/>
          <w:szCs w:val="24"/>
        </w:rPr>
        <w:t>1. Определить слой осадков т, который выпал на площадку до появления луж и поверхностного стока.</w:t>
      </w:r>
    </w:p>
    <w:p w:rsidR="005469D8" w:rsidRPr="005469D8" w:rsidRDefault="005469D8" w:rsidP="005469D8">
      <w:pPr>
        <w:widowControl w:val="0"/>
        <w:numPr>
          <w:ilvl w:val="0"/>
          <w:numId w:val="18"/>
        </w:numPr>
        <w:shd w:val="clear" w:color="auto" w:fill="FFFFFF"/>
        <w:tabs>
          <w:tab w:val="left" w:pos="605"/>
        </w:tabs>
        <w:autoSpaceDE w:val="0"/>
        <w:autoSpaceDN w:val="0"/>
        <w:adjustRightInd w:val="0"/>
        <w:spacing w:after="0" w:line="240" w:lineRule="auto"/>
        <w:ind w:right="2" w:firstLine="426"/>
        <w:rPr>
          <w:rFonts w:ascii="Times New Roman" w:hAnsi="Times New Roman" w:cs="Times New Roman"/>
          <w:spacing w:val="-8"/>
          <w:sz w:val="24"/>
          <w:szCs w:val="24"/>
        </w:rPr>
      </w:pPr>
      <w:r w:rsidRPr="005469D8">
        <w:rPr>
          <w:rFonts w:ascii="Times New Roman" w:eastAsia="Times New Roman" w:hAnsi="Times New Roman" w:cs="Times New Roman"/>
          <w:spacing w:val="-1"/>
          <w:sz w:val="24"/>
          <w:szCs w:val="24"/>
        </w:rPr>
        <w:t>Установить среднюю крупность капель.</w:t>
      </w:r>
    </w:p>
    <w:p w:rsidR="005469D8" w:rsidRPr="005469D8" w:rsidRDefault="005469D8" w:rsidP="005469D8">
      <w:pPr>
        <w:widowControl w:val="0"/>
        <w:numPr>
          <w:ilvl w:val="0"/>
          <w:numId w:val="18"/>
        </w:numPr>
        <w:shd w:val="clear" w:color="auto" w:fill="FFFFFF"/>
        <w:tabs>
          <w:tab w:val="left" w:pos="605"/>
        </w:tabs>
        <w:autoSpaceDE w:val="0"/>
        <w:autoSpaceDN w:val="0"/>
        <w:adjustRightInd w:val="0"/>
        <w:spacing w:after="0" w:line="240" w:lineRule="auto"/>
        <w:ind w:right="2" w:firstLine="426"/>
        <w:rPr>
          <w:rFonts w:ascii="Times New Roman" w:hAnsi="Times New Roman" w:cs="Times New Roman"/>
          <w:spacing w:val="-10"/>
          <w:sz w:val="24"/>
          <w:szCs w:val="24"/>
        </w:rPr>
      </w:pPr>
      <w:r w:rsidRPr="005469D8">
        <w:rPr>
          <w:rFonts w:ascii="Times New Roman" w:eastAsia="Times New Roman" w:hAnsi="Times New Roman" w:cs="Times New Roman"/>
          <w:spacing w:val="-1"/>
          <w:sz w:val="24"/>
          <w:szCs w:val="24"/>
        </w:rPr>
        <w:t xml:space="preserve">Рассчитать среднюю интенсивность дождя </w:t>
      </w:r>
      <w:r w:rsidRPr="005469D8">
        <w:rPr>
          <w:rFonts w:ascii="Times New Roman" w:eastAsia="Times New Roman" w:hAnsi="Times New Roman" w:cs="Times New Roman"/>
          <w:spacing w:val="-1"/>
          <w:sz w:val="24"/>
          <w:szCs w:val="24"/>
          <w:lang w:val="en-US"/>
        </w:rPr>
        <w:t>i</w:t>
      </w:r>
      <w:r w:rsidRPr="005469D8">
        <w:rPr>
          <w:rFonts w:ascii="Times New Roman" w:eastAsia="Times New Roman" w:hAnsi="Times New Roman" w:cs="Times New Roman"/>
          <w:spacing w:val="-1"/>
          <w:sz w:val="24"/>
          <w:szCs w:val="24"/>
        </w:rPr>
        <w:t>.</w:t>
      </w:r>
    </w:p>
    <w:p w:rsidR="005469D8" w:rsidRPr="005469D8" w:rsidRDefault="005469D8" w:rsidP="005469D8">
      <w:pPr>
        <w:widowControl w:val="0"/>
        <w:numPr>
          <w:ilvl w:val="0"/>
          <w:numId w:val="18"/>
        </w:numPr>
        <w:shd w:val="clear" w:color="auto" w:fill="FFFFFF"/>
        <w:tabs>
          <w:tab w:val="left" w:pos="605"/>
        </w:tabs>
        <w:autoSpaceDE w:val="0"/>
        <w:autoSpaceDN w:val="0"/>
        <w:adjustRightInd w:val="0"/>
        <w:spacing w:after="0" w:line="240" w:lineRule="auto"/>
        <w:ind w:right="2" w:firstLine="426"/>
        <w:rPr>
          <w:rFonts w:ascii="Times New Roman" w:hAnsi="Times New Roman" w:cs="Times New Roman"/>
          <w:spacing w:val="-6"/>
          <w:sz w:val="24"/>
          <w:szCs w:val="24"/>
        </w:rPr>
      </w:pPr>
      <w:r w:rsidRPr="005469D8">
        <w:rPr>
          <w:rFonts w:ascii="Times New Roman" w:eastAsia="Times New Roman" w:hAnsi="Times New Roman" w:cs="Times New Roman"/>
          <w:spacing w:val="-1"/>
          <w:sz w:val="24"/>
          <w:szCs w:val="24"/>
        </w:rPr>
        <w:t>Определить допустимую интенсивность дождя.</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b/>
          <w:bCs/>
          <w:spacing w:val="-1"/>
          <w:sz w:val="24"/>
          <w:szCs w:val="24"/>
        </w:rPr>
        <w:t xml:space="preserve">Оборудование и материалы: </w:t>
      </w:r>
      <w:r w:rsidRPr="005469D8">
        <w:rPr>
          <w:rFonts w:ascii="Times New Roman" w:eastAsia="Times New Roman" w:hAnsi="Times New Roman" w:cs="Times New Roman"/>
          <w:spacing w:val="-1"/>
          <w:sz w:val="24"/>
          <w:szCs w:val="24"/>
        </w:rPr>
        <w:t>экспериментальная установка, оборудованная дождевальными насадками, дождемеры (4...8 шт.), фильтровальная бумага, мерный цилиндр, линейка, секундомер.</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b/>
          <w:bCs/>
          <w:spacing w:val="-1"/>
          <w:sz w:val="24"/>
          <w:szCs w:val="24"/>
        </w:rPr>
        <w:t>Порядок выполнения</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hAnsi="Times New Roman" w:cs="Times New Roman"/>
          <w:spacing w:val="-1"/>
          <w:sz w:val="24"/>
          <w:szCs w:val="24"/>
        </w:rPr>
        <w:t xml:space="preserve">1. </w:t>
      </w:r>
      <w:r w:rsidRPr="005469D8">
        <w:rPr>
          <w:rFonts w:ascii="Times New Roman" w:eastAsia="Times New Roman" w:hAnsi="Times New Roman" w:cs="Times New Roman"/>
          <w:spacing w:val="-1"/>
          <w:sz w:val="24"/>
          <w:szCs w:val="24"/>
        </w:rPr>
        <w:t xml:space="preserve">Равномерно по орошаемой площади лабораторной установки расставляются дождемеры (примерно 0,8 х </w:t>
      </w:r>
      <w:r w:rsidRPr="005469D8">
        <w:rPr>
          <w:rFonts w:ascii="Times New Roman" w:eastAsia="Times New Roman" w:hAnsi="Times New Roman" w:cs="Times New Roman"/>
          <w:sz w:val="24"/>
          <w:szCs w:val="24"/>
        </w:rPr>
        <w:t xml:space="preserve">0,8 м). Включаются в работу дождевальные насадки. Одновременно фиксируется отсчет времени от начала </w:t>
      </w:r>
      <w:r w:rsidRPr="005469D8">
        <w:rPr>
          <w:rFonts w:ascii="Times New Roman" w:eastAsia="Times New Roman" w:hAnsi="Times New Roman" w:cs="Times New Roman"/>
          <w:spacing w:val="-1"/>
          <w:sz w:val="24"/>
          <w:szCs w:val="24"/>
        </w:rPr>
        <w:t xml:space="preserve">дождевания до момента образования устойчивых луж воды вблизи всех дождемеров. В этом отрезке времени </w:t>
      </w:r>
      <w:r w:rsidRPr="005469D8">
        <w:rPr>
          <w:rFonts w:ascii="Times New Roman" w:eastAsia="Times New Roman" w:hAnsi="Times New Roman" w:cs="Times New Roman"/>
          <w:sz w:val="24"/>
          <w:szCs w:val="24"/>
        </w:rPr>
        <w:t xml:space="preserve">происходит безнапорная фильтрация воды в почве. Дождевание прекращается. В каждом дождемере определяется слой осадков т, выпавших за время полива </w:t>
      </w:r>
      <w:r w:rsidRPr="005469D8">
        <w:rPr>
          <w:rFonts w:ascii="Times New Roman" w:eastAsia="Times New Roman" w:hAnsi="Times New Roman" w:cs="Times New Roman"/>
          <w:sz w:val="24"/>
          <w:szCs w:val="24"/>
          <w:lang w:val="en-US"/>
        </w:rPr>
        <w:t>t</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hAnsi="Times New Roman" w:cs="Times New Roman"/>
          <w:sz w:val="24"/>
          <w:szCs w:val="24"/>
        </w:rPr>
        <w:t>2.</w:t>
      </w:r>
      <w:r w:rsidRPr="005469D8">
        <w:rPr>
          <w:rFonts w:ascii="Times New Roman" w:eastAsia="Times New Roman" w:hAnsi="Times New Roman" w:cs="Times New Roman"/>
          <w:sz w:val="24"/>
          <w:szCs w:val="24"/>
        </w:rPr>
        <w:t xml:space="preserve">Крупность капель дождя определяется в процессе полива в зоне каждого дождемера с помощью </w:t>
      </w:r>
      <w:proofErr w:type="spellStart"/>
      <w:r w:rsidRPr="005469D8">
        <w:rPr>
          <w:rFonts w:ascii="Times New Roman" w:eastAsia="Times New Roman" w:hAnsi="Times New Roman" w:cs="Times New Roman"/>
          <w:sz w:val="24"/>
          <w:szCs w:val="24"/>
        </w:rPr>
        <w:t>тарировочной</w:t>
      </w:r>
      <w:proofErr w:type="spellEnd"/>
      <w:r w:rsidRPr="005469D8">
        <w:rPr>
          <w:rFonts w:ascii="Times New Roman" w:eastAsia="Times New Roman" w:hAnsi="Times New Roman" w:cs="Times New Roman"/>
          <w:sz w:val="24"/>
          <w:szCs w:val="24"/>
        </w:rPr>
        <w:t xml:space="preserve"> кривой (рис. 6.6).</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pacing w:val="-1"/>
          <w:sz w:val="24"/>
          <w:szCs w:val="24"/>
        </w:rPr>
        <w:t xml:space="preserve">3. </w:t>
      </w:r>
      <w:r w:rsidRPr="005469D8">
        <w:rPr>
          <w:rFonts w:ascii="Times New Roman" w:eastAsia="Times New Roman" w:hAnsi="Times New Roman" w:cs="Times New Roman"/>
          <w:spacing w:val="-1"/>
          <w:sz w:val="24"/>
          <w:szCs w:val="24"/>
        </w:rPr>
        <w:t>Интенсивность дождя в каждом дождемере определяется по формуле (6.1).</w:t>
      </w:r>
    </w:p>
    <w:p w:rsidR="005469D8" w:rsidRPr="005469D8" w:rsidRDefault="005469D8" w:rsidP="005469D8">
      <w:pPr>
        <w:widowControl w:val="0"/>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2696210" cy="1765935"/>
            <wp:effectExtent l="19050" t="0" r="889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3"/>
                    <a:srcRect/>
                    <a:stretch>
                      <a:fillRect/>
                    </a:stretch>
                  </pic:blipFill>
                  <pic:spPr bwMode="auto">
                    <a:xfrm>
                      <a:off x="0" y="0"/>
                      <a:ext cx="2696210" cy="1765935"/>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Рис. 6.6. График зависимости диаметра капли воды от диаметра ее пятна на фильтре</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Средняя   интенсивность   дождя,   выпавшего   на   орошаемую   площадку,   вычисляется    как   среднее арифметическое значение показаний каждого дождемера.</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rPr>
        <w:t xml:space="preserve">4. </w:t>
      </w:r>
      <w:r w:rsidRPr="005469D8">
        <w:rPr>
          <w:rFonts w:ascii="Times New Roman" w:eastAsia="Times New Roman" w:hAnsi="Times New Roman" w:cs="Times New Roman"/>
          <w:sz w:val="24"/>
          <w:szCs w:val="24"/>
        </w:rPr>
        <w:t xml:space="preserve">Допустимая интенсивность дождя </w:t>
      </w:r>
      <w:r w:rsidRPr="005469D8">
        <w:rPr>
          <w:rFonts w:ascii="Times New Roman" w:eastAsia="Times New Roman" w:hAnsi="Times New Roman" w:cs="Times New Roman"/>
          <w:sz w:val="24"/>
          <w:szCs w:val="24"/>
          <w:lang w:val="en-US"/>
        </w:rPr>
        <w:t>i</w:t>
      </w:r>
      <w:r w:rsidRPr="005469D8">
        <w:rPr>
          <w:rFonts w:ascii="Times New Roman" w:eastAsia="Times New Roman" w:hAnsi="Times New Roman" w:cs="Times New Roman"/>
          <w:sz w:val="24"/>
          <w:szCs w:val="24"/>
        </w:rPr>
        <w:t xml:space="preserve">      для требуемой поливной нормы </w:t>
      </w:r>
      <w:r w:rsidRPr="005469D8">
        <w:rPr>
          <w:rFonts w:ascii="Times New Roman" w:eastAsia="Times New Roman" w:hAnsi="Times New Roman" w:cs="Times New Roman"/>
          <w:sz w:val="24"/>
          <w:szCs w:val="24"/>
          <w:lang w:val="en-US"/>
        </w:rPr>
        <w:t>m</w:t>
      </w:r>
      <w:r w:rsidRPr="005469D8">
        <w:rPr>
          <w:rFonts w:ascii="Times New Roman" w:eastAsia="Times New Roman" w:hAnsi="Times New Roman" w:cs="Times New Roman"/>
          <w:sz w:val="24"/>
          <w:szCs w:val="24"/>
        </w:rPr>
        <w:t xml:space="preserve">    определяется по показателю</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lastRenderedPageBreak/>
        <w:t xml:space="preserve">безнапорной фильтрации почвы и диаметру капель </w:t>
      </w:r>
      <w:r w:rsidRPr="005469D8">
        <w:rPr>
          <w:rFonts w:ascii="Times New Roman" w:eastAsia="Times New Roman" w:hAnsi="Times New Roman" w:cs="Times New Roman"/>
          <w:spacing w:val="-1"/>
          <w:sz w:val="24"/>
          <w:szCs w:val="24"/>
          <w:lang w:val="en-US"/>
        </w:rPr>
        <w:t>d</w:t>
      </w:r>
      <w:r w:rsidRPr="005469D8">
        <w:rPr>
          <w:rFonts w:ascii="Times New Roman" w:eastAsia="Times New Roman" w:hAnsi="Times New Roman" w:cs="Times New Roman"/>
          <w:spacing w:val="-1"/>
          <w:sz w:val="24"/>
          <w:szCs w:val="24"/>
        </w:rPr>
        <w:t>.</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 xml:space="preserve">Показатель безнапорной водопроницаемости почвы </w:t>
      </w:r>
      <w:r w:rsidRPr="005469D8">
        <w:rPr>
          <w:rFonts w:ascii="Times New Roman" w:eastAsia="Times New Roman" w:hAnsi="Times New Roman" w:cs="Times New Roman"/>
          <w:spacing w:val="-1"/>
          <w:sz w:val="24"/>
          <w:szCs w:val="24"/>
          <w:lang w:val="en-US"/>
        </w:rPr>
        <w:t>P</w:t>
      </w:r>
      <w:r w:rsidRPr="005469D8">
        <w:rPr>
          <w:rFonts w:ascii="Times New Roman" w:eastAsia="Times New Roman" w:hAnsi="Times New Roman" w:cs="Times New Roman"/>
          <w:spacing w:val="-1"/>
          <w:sz w:val="24"/>
          <w:szCs w:val="24"/>
        </w:rPr>
        <w:t xml:space="preserve"> для каждого дождемера определяется по формуле</w:t>
      </w:r>
    </w:p>
    <w:p w:rsidR="005469D8" w:rsidRPr="005469D8" w:rsidRDefault="005469D8" w:rsidP="005469D8">
      <w:pPr>
        <w:widowControl w:val="0"/>
        <w:shd w:val="clear" w:color="auto" w:fill="FFFFFF"/>
        <w:tabs>
          <w:tab w:val="left" w:pos="9288"/>
        </w:tabs>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position w:val="-15"/>
          <w:sz w:val="24"/>
          <w:szCs w:val="24"/>
        </w:rPr>
        <w:drawing>
          <wp:inline distT="0" distB="0" distL="0" distR="0">
            <wp:extent cx="1135380" cy="315595"/>
            <wp:effectExtent l="19050" t="0" r="762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4"/>
                    <a:srcRect/>
                    <a:stretch>
                      <a:fillRect/>
                    </a:stretch>
                  </pic:blipFill>
                  <pic:spPr bwMode="auto">
                    <a:xfrm>
                      <a:off x="0" y="0"/>
                      <a:ext cx="1135380" cy="315595"/>
                    </a:xfrm>
                    <a:prstGeom prst="rect">
                      <a:avLst/>
                    </a:prstGeom>
                    <a:noFill/>
                    <a:ln w="9525">
                      <a:noFill/>
                      <a:miter lim="800000"/>
                      <a:headEnd/>
                      <a:tailEnd/>
                    </a:ln>
                  </pic:spPr>
                </pic:pic>
              </a:graphicData>
            </a:graphic>
          </wp:inline>
        </w:drawing>
      </w:r>
      <w:r w:rsidRPr="005469D8">
        <w:rPr>
          <w:rFonts w:ascii="Times New Roman" w:hAnsi="Times New Roman" w:cs="Times New Roman"/>
          <w:sz w:val="24"/>
          <w:szCs w:val="24"/>
        </w:rPr>
        <w:t xml:space="preserve">, </w:t>
      </w:r>
      <w:r w:rsidRPr="005469D8">
        <w:rPr>
          <w:rFonts w:ascii="Times New Roman" w:eastAsia="Times New Roman" w:hAnsi="Times New Roman" w:cs="Times New Roman"/>
          <w:sz w:val="24"/>
          <w:szCs w:val="24"/>
        </w:rPr>
        <w:t>мм</w:t>
      </w:r>
      <w:r w:rsidRPr="005469D8">
        <w:rPr>
          <w:rFonts w:ascii="Times New Roman" w:eastAsia="Times New Roman" w:hAnsi="Times New Roman" w:cs="Times New Roman"/>
          <w:sz w:val="24"/>
          <w:szCs w:val="24"/>
        </w:rPr>
        <w:tab/>
      </w:r>
      <w:r w:rsidRPr="005469D8">
        <w:rPr>
          <w:rFonts w:ascii="Times New Roman" w:eastAsia="Times New Roman" w:hAnsi="Times New Roman" w:cs="Times New Roman"/>
          <w:spacing w:val="-4"/>
          <w:sz w:val="24"/>
          <w:szCs w:val="24"/>
        </w:rPr>
        <w:t>(6.5)</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 xml:space="preserve">Рассчитывается приведенный показатель безнапорной водопроницаемости почвы </w:t>
      </w:r>
      <w:r w:rsidRPr="005469D8">
        <w:rPr>
          <w:rFonts w:ascii="Times New Roman" w:eastAsia="Times New Roman" w:hAnsi="Times New Roman" w:cs="Times New Roman"/>
          <w:spacing w:val="-1"/>
          <w:sz w:val="24"/>
          <w:szCs w:val="24"/>
          <w:lang w:val="en-US"/>
        </w:rPr>
        <w:t>P</w:t>
      </w:r>
      <w:proofErr w:type="gramStart"/>
      <w:r w:rsidRPr="005469D8">
        <w:rPr>
          <w:rFonts w:ascii="Times New Roman" w:eastAsia="Times New Roman" w:hAnsi="Times New Roman" w:cs="Times New Roman"/>
          <w:spacing w:val="-1"/>
          <w:sz w:val="24"/>
          <w:szCs w:val="24"/>
        </w:rPr>
        <w:t xml:space="preserve">   :</w:t>
      </w:r>
      <w:proofErr w:type="gramEnd"/>
    </w:p>
    <w:p w:rsidR="005469D8" w:rsidRPr="005469D8" w:rsidRDefault="005469D8" w:rsidP="005469D8">
      <w:pPr>
        <w:widowControl w:val="0"/>
        <w:shd w:val="clear" w:color="auto" w:fill="FFFFFF"/>
        <w:autoSpaceDE w:val="0"/>
        <w:autoSpaceDN w:val="0"/>
        <w:adjustRightInd w:val="0"/>
        <w:spacing w:after="0" w:line="240" w:lineRule="auto"/>
        <w:ind w:right="2"/>
        <w:jc w:val="right"/>
        <w:rPr>
          <w:rFonts w:ascii="Times New Roman" w:hAnsi="Times New Roman" w:cs="Times New Roman"/>
          <w:spacing w:val="-5"/>
          <w:sz w:val="24"/>
          <w:szCs w:val="24"/>
        </w:rPr>
      </w:pPr>
      <w:r w:rsidRPr="005469D8">
        <w:rPr>
          <w:rFonts w:ascii="Times New Roman" w:hAnsi="Times New Roman" w:cs="Times New Roman"/>
          <w:noProof/>
          <w:position w:val="-9"/>
          <w:sz w:val="24"/>
          <w:szCs w:val="24"/>
        </w:rPr>
        <w:drawing>
          <wp:inline distT="0" distB="0" distL="0" distR="0">
            <wp:extent cx="851535" cy="441325"/>
            <wp:effectExtent l="19050" t="0" r="571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5"/>
                    <a:srcRect/>
                    <a:stretch>
                      <a:fillRect/>
                    </a:stretch>
                  </pic:blipFill>
                  <pic:spPr bwMode="auto">
                    <a:xfrm>
                      <a:off x="0" y="0"/>
                      <a:ext cx="851535" cy="441325"/>
                    </a:xfrm>
                    <a:prstGeom prst="rect">
                      <a:avLst/>
                    </a:prstGeom>
                    <a:noFill/>
                    <a:ln w="9525">
                      <a:noFill/>
                      <a:miter lim="800000"/>
                      <a:headEnd/>
                      <a:tailEnd/>
                    </a:ln>
                  </pic:spPr>
                </pic:pic>
              </a:graphicData>
            </a:graphic>
          </wp:inline>
        </w:drawing>
      </w:r>
      <w:r w:rsidRPr="005469D8">
        <w:rPr>
          <w:rFonts w:ascii="Times New Roman" w:hAnsi="Times New Roman" w:cs="Times New Roman"/>
          <w:spacing w:val="-5"/>
          <w:sz w:val="24"/>
          <w:szCs w:val="24"/>
        </w:rPr>
        <w:t>(6.6)</w:t>
      </w:r>
    </w:p>
    <w:p w:rsidR="005469D8" w:rsidRPr="005469D8" w:rsidRDefault="005469D8" w:rsidP="005469D8">
      <w:pPr>
        <w:widowControl w:val="0"/>
        <w:shd w:val="clear" w:color="auto" w:fill="FFFFFF"/>
        <w:autoSpaceDE w:val="0"/>
        <w:autoSpaceDN w:val="0"/>
        <w:adjustRightInd w:val="0"/>
        <w:spacing w:after="0" w:line="240" w:lineRule="auto"/>
        <w:ind w:right="2"/>
        <w:jc w:val="right"/>
        <w:rPr>
          <w:rFonts w:ascii="Times New Roman" w:hAnsi="Times New Roman" w:cs="Times New Roman"/>
          <w:sz w:val="24"/>
          <w:szCs w:val="24"/>
        </w:rPr>
      </w:pPr>
      <w:r w:rsidRPr="005469D8">
        <w:rPr>
          <w:rFonts w:ascii="Times New Roman" w:eastAsia="Times New Roman" w:hAnsi="Times New Roman" w:cs="Times New Roman"/>
          <w:sz w:val="24"/>
          <w:szCs w:val="24"/>
        </w:rPr>
        <w:t>где Р    - среднее арифметическое значение показателя безнапорной водопроницаемости всех дождемеров,</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8"/>
          <w:sz w:val="24"/>
          <w:szCs w:val="24"/>
        </w:rPr>
        <w:t>мм.</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По графику зависимости </w:t>
      </w:r>
      <w:r w:rsidRPr="005469D8">
        <w:rPr>
          <w:rFonts w:ascii="Times New Roman" w:eastAsia="Times New Roman" w:hAnsi="Times New Roman" w:cs="Times New Roman"/>
          <w:noProof/>
          <w:sz w:val="24"/>
          <w:szCs w:val="24"/>
        </w:rPr>
        <w:t xml:space="preserve">і      </w:t>
      </w:r>
      <w:r w:rsidRPr="005469D8">
        <w:rPr>
          <w:rFonts w:ascii="Times New Roman" w:eastAsia="Times New Roman" w:hAnsi="Times New Roman" w:cs="Times New Roman"/>
          <w:sz w:val="24"/>
          <w:szCs w:val="24"/>
        </w:rPr>
        <w:t xml:space="preserve">от </w:t>
      </w:r>
      <w:r w:rsidRPr="005469D8">
        <w:rPr>
          <w:rFonts w:ascii="Times New Roman" w:eastAsia="Times New Roman" w:hAnsi="Times New Roman" w:cs="Times New Roman"/>
          <w:sz w:val="24"/>
          <w:szCs w:val="24"/>
          <w:lang w:val="en-US"/>
        </w:rPr>
        <w:t>P</w:t>
      </w:r>
      <w:r w:rsidRPr="005469D8">
        <w:rPr>
          <w:rFonts w:ascii="Times New Roman" w:eastAsia="Times New Roman" w:hAnsi="Times New Roman" w:cs="Times New Roman"/>
          <w:sz w:val="24"/>
          <w:szCs w:val="24"/>
        </w:rPr>
        <w:t xml:space="preserve">     и </w:t>
      </w:r>
      <w:r w:rsidRPr="005469D8">
        <w:rPr>
          <w:rFonts w:ascii="Times New Roman" w:eastAsia="Times New Roman" w:hAnsi="Times New Roman" w:cs="Times New Roman"/>
          <w:sz w:val="24"/>
          <w:szCs w:val="24"/>
          <w:lang w:val="en-US"/>
        </w:rPr>
        <w:t>d</w:t>
      </w:r>
      <w:r w:rsidRPr="005469D8">
        <w:rPr>
          <w:rFonts w:ascii="Times New Roman" w:eastAsia="Times New Roman" w:hAnsi="Times New Roman" w:cs="Times New Roman"/>
          <w:sz w:val="24"/>
          <w:szCs w:val="24"/>
        </w:rPr>
        <w:t xml:space="preserve"> (рис. 6.7) устанавливается допустимая интенсивность дождя.</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 xml:space="preserve">Результаты опыта и вычислений записываются в табл. </w:t>
      </w:r>
      <w:r w:rsidRPr="005469D8">
        <w:rPr>
          <w:rFonts w:ascii="Times New Roman" w:eastAsia="Times New Roman" w:hAnsi="Times New Roman" w:cs="Times New Roman"/>
          <w:b/>
          <w:bCs/>
          <w:spacing w:val="-1"/>
          <w:sz w:val="24"/>
          <w:szCs w:val="24"/>
        </w:rPr>
        <w:t>6.1</w:t>
      </w:r>
      <w:r w:rsidRPr="005469D8">
        <w:rPr>
          <w:rFonts w:ascii="Times New Roman" w:eastAsia="Times New Roman" w:hAnsi="Times New Roman" w:cs="Times New Roman"/>
          <w:spacing w:val="-1"/>
          <w:sz w:val="24"/>
          <w:szCs w:val="24"/>
        </w:rPr>
        <w:t>.</w:t>
      </w:r>
    </w:p>
    <w:p w:rsidR="005469D8" w:rsidRPr="005469D8" w:rsidRDefault="005469D8" w:rsidP="005469D8">
      <w:pPr>
        <w:widowControl w:val="0"/>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3421380" cy="2648585"/>
            <wp:effectExtent l="19050" t="0" r="762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6"/>
                    <a:srcRect/>
                    <a:stretch>
                      <a:fillRect/>
                    </a:stretch>
                  </pic:blipFill>
                  <pic:spPr bwMode="auto">
                    <a:xfrm>
                      <a:off x="0" y="0"/>
                      <a:ext cx="3421380" cy="2648585"/>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2"/>
          <w:sz w:val="24"/>
          <w:szCs w:val="24"/>
        </w:rPr>
        <w:t xml:space="preserve">Рис. 6.7. График зависимости интенсивности дождя от приведенного показателя водопроницаемости почвы </w:t>
      </w:r>
      <w:r w:rsidRPr="005469D8">
        <w:rPr>
          <w:rFonts w:ascii="Times New Roman" w:eastAsia="Times New Roman" w:hAnsi="Times New Roman" w:cs="Times New Roman"/>
          <w:spacing w:val="41"/>
          <w:sz w:val="24"/>
          <w:szCs w:val="24"/>
        </w:rPr>
        <w:t>Таблица</w:t>
      </w:r>
      <w:r w:rsidRPr="005469D8">
        <w:rPr>
          <w:rFonts w:ascii="Times New Roman" w:eastAsia="Times New Roman" w:hAnsi="Times New Roman" w:cs="Times New Roman"/>
          <w:spacing w:val="-2"/>
          <w:sz w:val="24"/>
          <w:szCs w:val="24"/>
        </w:rPr>
        <w:t>6.1. Результаты опыта по определению допустимой интенсивности дождя</w:t>
      </w:r>
    </w:p>
    <w:p w:rsidR="005469D8" w:rsidRPr="005469D8" w:rsidRDefault="005469D8" w:rsidP="005469D8">
      <w:pPr>
        <w:widowControl w:val="0"/>
        <w:autoSpaceDE w:val="0"/>
        <w:autoSpaceDN w:val="0"/>
        <w:adjustRightInd w:val="0"/>
        <w:spacing w:after="0" w:line="240" w:lineRule="auto"/>
        <w:ind w:right="2"/>
        <w:rPr>
          <w:rFonts w:ascii="Times New Roman" w:hAnsi="Times New Roman" w:cs="Times New Roman"/>
          <w:sz w:val="24"/>
          <w:szCs w:val="24"/>
        </w:rPr>
      </w:pPr>
    </w:p>
    <w:tbl>
      <w:tblPr>
        <w:tblW w:w="0" w:type="auto"/>
        <w:tblInd w:w="40" w:type="dxa"/>
        <w:tblLayout w:type="fixed"/>
        <w:tblCellMar>
          <w:left w:w="40" w:type="dxa"/>
          <w:right w:w="40" w:type="dxa"/>
        </w:tblCellMar>
        <w:tblLook w:val="0000"/>
      </w:tblPr>
      <w:tblGrid>
        <w:gridCol w:w="1486"/>
        <w:gridCol w:w="779"/>
        <w:gridCol w:w="1001"/>
        <w:gridCol w:w="1001"/>
        <w:gridCol w:w="1001"/>
        <w:gridCol w:w="993"/>
        <w:gridCol w:w="1422"/>
        <w:gridCol w:w="357"/>
        <w:gridCol w:w="593"/>
        <w:gridCol w:w="500"/>
        <w:gridCol w:w="1230"/>
      </w:tblGrid>
      <w:tr w:rsidR="005469D8" w:rsidRPr="005469D8" w:rsidTr="005469D8">
        <w:trPr>
          <w:trHeight w:hRule="exact" w:val="800"/>
        </w:trPr>
        <w:tc>
          <w:tcPr>
            <w:tcW w:w="1486" w:type="dxa"/>
            <w:tcBorders>
              <w:top w:val="single" w:sz="6" w:space="0" w:color="auto"/>
              <w:left w:val="single" w:sz="6" w:space="0" w:color="auto"/>
              <w:bottom w:val="single" w:sz="6" w:space="0" w:color="auto"/>
              <w:right w:val="single" w:sz="6" w:space="0" w:color="auto"/>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Номер </w:t>
            </w:r>
            <w:r w:rsidRPr="005469D8">
              <w:rPr>
                <w:rFonts w:ascii="Times New Roman" w:eastAsia="Times New Roman" w:hAnsi="Times New Roman" w:cs="Times New Roman"/>
                <w:spacing w:val="-2"/>
                <w:sz w:val="24"/>
                <w:szCs w:val="24"/>
              </w:rPr>
              <w:t>дождемера</w:t>
            </w:r>
          </w:p>
        </w:tc>
        <w:tc>
          <w:tcPr>
            <w:tcW w:w="779" w:type="dxa"/>
            <w:tcBorders>
              <w:top w:val="single" w:sz="6" w:space="0" w:color="auto"/>
              <w:left w:val="single" w:sz="6" w:space="0" w:color="auto"/>
              <w:bottom w:val="single" w:sz="6" w:space="0" w:color="auto"/>
              <w:right w:val="single" w:sz="6" w:space="0" w:color="auto"/>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т,</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lang w:val="en-US"/>
              </w:rPr>
              <w:t>MM</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lang w:val="en-US"/>
              </w:rPr>
              <w:t xml:space="preserve">t, </w:t>
            </w:r>
            <w:r w:rsidRPr="005469D8">
              <w:rPr>
                <w:rFonts w:ascii="Times New Roman" w:eastAsia="Times New Roman" w:hAnsi="Times New Roman" w:cs="Times New Roman"/>
                <w:sz w:val="24"/>
                <w:szCs w:val="24"/>
              </w:rPr>
              <w:t>мин</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а,</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lang w:val="en-US"/>
              </w:rPr>
              <w:t>MM</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lang w:val="en-US"/>
              </w:rPr>
              <w:t xml:space="preserve">i </w:t>
            </w:r>
            <w:r w:rsidRPr="005469D8">
              <w:rPr>
                <w:rFonts w:ascii="Times New Roman" w:eastAsia="Times New Roman" w:hAnsi="Times New Roman" w:cs="Times New Roman"/>
                <w:spacing w:val="-4"/>
                <w:sz w:val="24"/>
                <w:szCs w:val="24"/>
              </w:rPr>
              <w:t>мм/мин</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lang w:val="en-US"/>
              </w:rPr>
              <w:t>P,</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lang w:val="en-US"/>
              </w:rPr>
              <w:t>MM</w:t>
            </w:r>
          </w:p>
        </w:tc>
        <w:tc>
          <w:tcPr>
            <w:tcW w:w="1422" w:type="dxa"/>
            <w:tcBorders>
              <w:top w:val="single" w:sz="6" w:space="0" w:color="auto"/>
              <w:left w:val="single" w:sz="6" w:space="0" w:color="auto"/>
              <w:bottom w:val="single" w:sz="6" w:space="0" w:color="auto"/>
              <w:right w:val="single" w:sz="6" w:space="0" w:color="auto"/>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lang w:val="en-US"/>
              </w:rPr>
              <w:t>MM</w:t>
            </w:r>
          </w:p>
        </w:tc>
        <w:tc>
          <w:tcPr>
            <w:tcW w:w="357" w:type="dxa"/>
            <w:tcBorders>
              <w:top w:val="single" w:sz="6" w:space="0" w:color="auto"/>
              <w:left w:val="single" w:sz="6" w:space="0" w:color="auto"/>
              <w:bottom w:val="single" w:sz="6" w:space="0" w:color="auto"/>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593" w:type="dxa"/>
            <w:tcBorders>
              <w:top w:val="single" w:sz="6" w:space="0" w:color="auto"/>
              <w:left w:val="nil"/>
              <w:bottom w:val="single" w:sz="6" w:space="0" w:color="auto"/>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roofErr w:type="spellStart"/>
            <w:r w:rsidRPr="005469D8">
              <w:rPr>
                <w:rFonts w:ascii="Times New Roman" w:eastAsia="Times New Roman" w:hAnsi="Times New Roman" w:cs="Times New Roman"/>
                <w:spacing w:val="-21"/>
                <w:sz w:val="24"/>
                <w:szCs w:val="24"/>
              </w:rPr>
              <w:t>Рпр</w:t>
            </w:r>
            <w:proofErr w:type="spellEnd"/>
            <w:r w:rsidRPr="005469D8">
              <w:rPr>
                <w:rFonts w:ascii="Times New Roman" w:eastAsia="Times New Roman" w:hAnsi="Times New Roman" w:cs="Times New Roman"/>
                <w:spacing w:val="-21"/>
                <w:sz w:val="24"/>
                <w:szCs w:val="24"/>
              </w:rPr>
              <w:t>*</w:t>
            </w:r>
          </w:p>
        </w:tc>
        <w:tc>
          <w:tcPr>
            <w:tcW w:w="500" w:type="dxa"/>
            <w:tcBorders>
              <w:top w:val="single" w:sz="6" w:space="0" w:color="auto"/>
              <w:left w:val="nil"/>
              <w:bottom w:val="single" w:sz="6" w:space="0" w:color="auto"/>
              <w:right w:val="single" w:sz="6" w:space="0" w:color="auto"/>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lang w:val="en-US"/>
              </w:rPr>
              <w:t>MM</w:t>
            </w:r>
          </w:p>
        </w:tc>
        <w:tc>
          <w:tcPr>
            <w:tcW w:w="1230" w:type="dxa"/>
            <w:tcBorders>
              <w:top w:val="single" w:sz="6" w:space="0" w:color="auto"/>
              <w:left w:val="single" w:sz="6" w:space="0" w:color="auto"/>
              <w:bottom w:val="single" w:sz="6" w:space="0" w:color="auto"/>
              <w:right w:val="single" w:sz="6" w:space="0" w:color="auto"/>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ДОП'</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мм/мин</w:t>
            </w:r>
          </w:p>
        </w:tc>
      </w:tr>
      <w:tr w:rsidR="005469D8" w:rsidRPr="005469D8" w:rsidTr="005469D8">
        <w:trPr>
          <w:trHeight w:hRule="exact" w:val="388"/>
        </w:trPr>
        <w:tc>
          <w:tcPr>
            <w:tcW w:w="1486" w:type="dxa"/>
            <w:tcBorders>
              <w:top w:val="single" w:sz="6" w:space="0" w:color="auto"/>
              <w:left w:val="single" w:sz="6" w:space="0" w:color="auto"/>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rPr>
              <w:t>1</w:t>
            </w:r>
          </w:p>
        </w:tc>
        <w:tc>
          <w:tcPr>
            <w:tcW w:w="779" w:type="dxa"/>
            <w:tcBorders>
              <w:top w:val="single" w:sz="6" w:space="0" w:color="auto"/>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rPr>
              <w:t>2</w:t>
            </w:r>
          </w:p>
        </w:tc>
        <w:tc>
          <w:tcPr>
            <w:tcW w:w="1001" w:type="dxa"/>
            <w:tcBorders>
              <w:top w:val="single" w:sz="6" w:space="0" w:color="auto"/>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rPr>
              <w:t>3</w:t>
            </w:r>
          </w:p>
        </w:tc>
        <w:tc>
          <w:tcPr>
            <w:tcW w:w="1001" w:type="dxa"/>
            <w:tcBorders>
              <w:top w:val="single" w:sz="6" w:space="0" w:color="auto"/>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rPr>
              <w:t>4</w:t>
            </w:r>
          </w:p>
        </w:tc>
        <w:tc>
          <w:tcPr>
            <w:tcW w:w="1001" w:type="dxa"/>
            <w:tcBorders>
              <w:top w:val="single" w:sz="6" w:space="0" w:color="auto"/>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rPr>
              <w:t>5</w:t>
            </w:r>
          </w:p>
        </w:tc>
        <w:tc>
          <w:tcPr>
            <w:tcW w:w="993" w:type="dxa"/>
            <w:tcBorders>
              <w:top w:val="single" w:sz="6" w:space="0" w:color="auto"/>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rPr>
              <w:t>6</w:t>
            </w:r>
          </w:p>
        </w:tc>
        <w:tc>
          <w:tcPr>
            <w:tcW w:w="1422" w:type="dxa"/>
            <w:tcBorders>
              <w:top w:val="single" w:sz="6" w:space="0" w:color="auto"/>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rPr>
              <w:t>7</w:t>
            </w:r>
          </w:p>
        </w:tc>
        <w:tc>
          <w:tcPr>
            <w:tcW w:w="357" w:type="dxa"/>
            <w:tcBorders>
              <w:top w:val="single" w:sz="6" w:space="0" w:color="auto"/>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rPr>
              <w:t>8</w:t>
            </w:r>
          </w:p>
        </w:tc>
        <w:tc>
          <w:tcPr>
            <w:tcW w:w="593" w:type="dxa"/>
            <w:tcBorders>
              <w:top w:val="single" w:sz="6" w:space="0" w:color="auto"/>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500" w:type="dxa"/>
            <w:tcBorders>
              <w:top w:val="single" w:sz="6" w:space="0" w:color="auto"/>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230" w:type="dxa"/>
            <w:tcBorders>
              <w:top w:val="single" w:sz="6" w:space="0" w:color="auto"/>
              <w:left w:val="nil"/>
              <w:bottom w:val="nil"/>
              <w:right w:val="single" w:sz="6" w:space="0" w:color="auto"/>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r>
      <w:tr w:rsidR="005469D8" w:rsidRPr="005469D8" w:rsidTr="005469D8">
        <w:trPr>
          <w:trHeight w:hRule="exact" w:val="223"/>
        </w:trPr>
        <w:tc>
          <w:tcPr>
            <w:tcW w:w="1486" w:type="dxa"/>
            <w:tcBorders>
              <w:top w:val="nil"/>
              <w:left w:val="single" w:sz="6" w:space="0" w:color="auto"/>
              <w:bottom w:val="single" w:sz="6" w:space="0" w:color="auto"/>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rPr>
              <w:t>9</w:t>
            </w:r>
          </w:p>
        </w:tc>
        <w:tc>
          <w:tcPr>
            <w:tcW w:w="779" w:type="dxa"/>
            <w:tcBorders>
              <w:top w:val="nil"/>
              <w:left w:val="nil"/>
              <w:bottom w:val="single" w:sz="6" w:space="0" w:color="auto"/>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001" w:type="dxa"/>
            <w:tcBorders>
              <w:top w:val="nil"/>
              <w:left w:val="nil"/>
              <w:bottom w:val="single" w:sz="6" w:space="0" w:color="auto"/>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001" w:type="dxa"/>
            <w:tcBorders>
              <w:top w:val="nil"/>
              <w:left w:val="nil"/>
              <w:bottom w:val="single" w:sz="6" w:space="0" w:color="auto"/>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001" w:type="dxa"/>
            <w:tcBorders>
              <w:top w:val="nil"/>
              <w:left w:val="nil"/>
              <w:bottom w:val="single" w:sz="6" w:space="0" w:color="auto"/>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993" w:type="dxa"/>
            <w:tcBorders>
              <w:top w:val="nil"/>
              <w:left w:val="nil"/>
              <w:bottom w:val="single" w:sz="6" w:space="0" w:color="auto"/>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422" w:type="dxa"/>
            <w:tcBorders>
              <w:top w:val="nil"/>
              <w:left w:val="nil"/>
              <w:bottom w:val="single" w:sz="6" w:space="0" w:color="auto"/>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357" w:type="dxa"/>
            <w:tcBorders>
              <w:top w:val="nil"/>
              <w:left w:val="nil"/>
              <w:bottom w:val="single" w:sz="6" w:space="0" w:color="auto"/>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593" w:type="dxa"/>
            <w:tcBorders>
              <w:top w:val="nil"/>
              <w:left w:val="nil"/>
              <w:bottom w:val="single" w:sz="6" w:space="0" w:color="auto"/>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500" w:type="dxa"/>
            <w:tcBorders>
              <w:top w:val="nil"/>
              <w:left w:val="nil"/>
              <w:bottom w:val="single" w:sz="6" w:space="0" w:color="auto"/>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230" w:type="dxa"/>
            <w:tcBorders>
              <w:top w:val="nil"/>
              <w:left w:val="nil"/>
              <w:bottom w:val="single" w:sz="6" w:space="0" w:color="auto"/>
              <w:right w:val="single" w:sz="6" w:space="0" w:color="auto"/>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r>
      <w:tr w:rsidR="005469D8" w:rsidRPr="005469D8" w:rsidTr="005469D8">
        <w:trPr>
          <w:trHeight w:hRule="exact" w:val="394"/>
        </w:trPr>
        <w:tc>
          <w:tcPr>
            <w:tcW w:w="1486" w:type="dxa"/>
            <w:tcBorders>
              <w:top w:val="single" w:sz="6" w:space="0" w:color="auto"/>
              <w:left w:val="single" w:sz="6" w:space="0" w:color="auto"/>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rPr>
              <w:t>1</w:t>
            </w:r>
          </w:p>
        </w:tc>
        <w:tc>
          <w:tcPr>
            <w:tcW w:w="779" w:type="dxa"/>
            <w:tcBorders>
              <w:top w:val="single" w:sz="6" w:space="0" w:color="auto"/>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001" w:type="dxa"/>
            <w:tcBorders>
              <w:top w:val="single" w:sz="6" w:space="0" w:color="auto"/>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001" w:type="dxa"/>
            <w:tcBorders>
              <w:top w:val="single" w:sz="6" w:space="0" w:color="auto"/>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001" w:type="dxa"/>
            <w:tcBorders>
              <w:top w:val="single" w:sz="6" w:space="0" w:color="auto"/>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993" w:type="dxa"/>
            <w:tcBorders>
              <w:top w:val="single" w:sz="6" w:space="0" w:color="auto"/>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422" w:type="dxa"/>
            <w:tcBorders>
              <w:top w:val="single" w:sz="6" w:space="0" w:color="auto"/>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357" w:type="dxa"/>
            <w:tcBorders>
              <w:top w:val="single" w:sz="6" w:space="0" w:color="auto"/>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593" w:type="dxa"/>
            <w:tcBorders>
              <w:top w:val="single" w:sz="6" w:space="0" w:color="auto"/>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500" w:type="dxa"/>
            <w:tcBorders>
              <w:top w:val="single" w:sz="6" w:space="0" w:color="auto"/>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230" w:type="dxa"/>
            <w:tcBorders>
              <w:top w:val="single" w:sz="6" w:space="0" w:color="auto"/>
              <w:left w:val="nil"/>
              <w:bottom w:val="nil"/>
              <w:right w:val="single" w:sz="6" w:space="0" w:color="auto"/>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r>
      <w:tr w:rsidR="005469D8" w:rsidRPr="005469D8" w:rsidTr="005469D8">
        <w:trPr>
          <w:trHeight w:hRule="exact" w:val="218"/>
        </w:trPr>
        <w:tc>
          <w:tcPr>
            <w:tcW w:w="1486" w:type="dxa"/>
            <w:tcBorders>
              <w:top w:val="nil"/>
              <w:left w:val="single" w:sz="6" w:space="0" w:color="auto"/>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rPr>
              <w:t>2</w:t>
            </w:r>
          </w:p>
        </w:tc>
        <w:tc>
          <w:tcPr>
            <w:tcW w:w="779"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001"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001"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001"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993"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422"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357"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593"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500"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230" w:type="dxa"/>
            <w:tcBorders>
              <w:top w:val="nil"/>
              <w:left w:val="nil"/>
              <w:bottom w:val="nil"/>
              <w:right w:val="single" w:sz="6" w:space="0" w:color="auto"/>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r>
      <w:tr w:rsidR="005469D8" w:rsidRPr="005469D8" w:rsidTr="005469D8">
        <w:trPr>
          <w:trHeight w:hRule="exact" w:val="218"/>
        </w:trPr>
        <w:tc>
          <w:tcPr>
            <w:tcW w:w="1486" w:type="dxa"/>
            <w:tcBorders>
              <w:top w:val="nil"/>
              <w:left w:val="single" w:sz="6" w:space="0" w:color="auto"/>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rPr>
              <w:t>3</w:t>
            </w:r>
          </w:p>
        </w:tc>
        <w:tc>
          <w:tcPr>
            <w:tcW w:w="779"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001"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001"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001"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993"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422"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357"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593"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500"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230" w:type="dxa"/>
            <w:tcBorders>
              <w:top w:val="nil"/>
              <w:left w:val="nil"/>
              <w:bottom w:val="nil"/>
              <w:right w:val="single" w:sz="6" w:space="0" w:color="auto"/>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r>
      <w:tr w:rsidR="005469D8" w:rsidRPr="005469D8" w:rsidTr="005469D8">
        <w:trPr>
          <w:trHeight w:hRule="exact" w:val="212"/>
        </w:trPr>
        <w:tc>
          <w:tcPr>
            <w:tcW w:w="1486" w:type="dxa"/>
            <w:tcBorders>
              <w:top w:val="nil"/>
              <w:left w:val="single" w:sz="6" w:space="0" w:color="auto"/>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rPr>
              <w:t>4</w:t>
            </w:r>
          </w:p>
        </w:tc>
        <w:tc>
          <w:tcPr>
            <w:tcW w:w="779"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001"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001"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001"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993"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422"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357"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593"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500"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230" w:type="dxa"/>
            <w:tcBorders>
              <w:top w:val="nil"/>
              <w:left w:val="nil"/>
              <w:bottom w:val="nil"/>
              <w:right w:val="single" w:sz="6" w:space="0" w:color="auto"/>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r>
      <w:tr w:rsidR="005469D8" w:rsidRPr="005469D8" w:rsidTr="005469D8">
        <w:trPr>
          <w:trHeight w:hRule="exact" w:val="218"/>
        </w:trPr>
        <w:tc>
          <w:tcPr>
            <w:tcW w:w="1486" w:type="dxa"/>
            <w:tcBorders>
              <w:top w:val="nil"/>
              <w:left w:val="single" w:sz="6" w:space="0" w:color="auto"/>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rPr>
              <w:t>5</w:t>
            </w:r>
          </w:p>
        </w:tc>
        <w:tc>
          <w:tcPr>
            <w:tcW w:w="779"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001"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001"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001"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993"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422"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357"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593"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500" w:type="dxa"/>
            <w:tcBorders>
              <w:top w:val="nil"/>
              <w:left w:val="nil"/>
              <w:bottom w:val="nil"/>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230" w:type="dxa"/>
            <w:tcBorders>
              <w:top w:val="nil"/>
              <w:left w:val="nil"/>
              <w:bottom w:val="nil"/>
              <w:right w:val="single" w:sz="6" w:space="0" w:color="auto"/>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r>
      <w:tr w:rsidR="005469D8" w:rsidRPr="005469D8" w:rsidTr="005469D8">
        <w:trPr>
          <w:trHeight w:hRule="exact" w:val="241"/>
        </w:trPr>
        <w:tc>
          <w:tcPr>
            <w:tcW w:w="1486" w:type="dxa"/>
            <w:tcBorders>
              <w:top w:val="nil"/>
              <w:left w:val="single" w:sz="6" w:space="0" w:color="auto"/>
              <w:bottom w:val="single" w:sz="6" w:space="0" w:color="auto"/>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z w:val="24"/>
                <w:szCs w:val="24"/>
              </w:rPr>
              <w:t>6</w:t>
            </w:r>
          </w:p>
        </w:tc>
        <w:tc>
          <w:tcPr>
            <w:tcW w:w="779" w:type="dxa"/>
            <w:tcBorders>
              <w:top w:val="nil"/>
              <w:left w:val="nil"/>
              <w:bottom w:val="single" w:sz="6" w:space="0" w:color="auto"/>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001" w:type="dxa"/>
            <w:tcBorders>
              <w:top w:val="nil"/>
              <w:left w:val="nil"/>
              <w:bottom w:val="single" w:sz="6" w:space="0" w:color="auto"/>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001" w:type="dxa"/>
            <w:tcBorders>
              <w:top w:val="nil"/>
              <w:left w:val="nil"/>
              <w:bottom w:val="single" w:sz="6" w:space="0" w:color="auto"/>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001" w:type="dxa"/>
            <w:tcBorders>
              <w:top w:val="nil"/>
              <w:left w:val="nil"/>
              <w:bottom w:val="single" w:sz="6" w:space="0" w:color="auto"/>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993" w:type="dxa"/>
            <w:tcBorders>
              <w:top w:val="nil"/>
              <w:left w:val="nil"/>
              <w:bottom w:val="single" w:sz="6" w:space="0" w:color="auto"/>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422" w:type="dxa"/>
            <w:tcBorders>
              <w:top w:val="nil"/>
              <w:left w:val="nil"/>
              <w:bottom w:val="single" w:sz="6" w:space="0" w:color="auto"/>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357" w:type="dxa"/>
            <w:tcBorders>
              <w:top w:val="nil"/>
              <w:left w:val="nil"/>
              <w:bottom w:val="single" w:sz="6" w:space="0" w:color="auto"/>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593" w:type="dxa"/>
            <w:tcBorders>
              <w:top w:val="nil"/>
              <w:left w:val="nil"/>
              <w:bottom w:val="single" w:sz="6" w:space="0" w:color="auto"/>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500" w:type="dxa"/>
            <w:tcBorders>
              <w:top w:val="nil"/>
              <w:left w:val="nil"/>
              <w:bottom w:val="single" w:sz="6" w:space="0" w:color="auto"/>
              <w:right w:val="nil"/>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c>
          <w:tcPr>
            <w:tcW w:w="1230" w:type="dxa"/>
            <w:tcBorders>
              <w:top w:val="nil"/>
              <w:left w:val="nil"/>
              <w:bottom w:val="single" w:sz="6" w:space="0" w:color="auto"/>
              <w:right w:val="single" w:sz="6" w:space="0" w:color="auto"/>
            </w:tcBorders>
            <w:shd w:val="clear" w:color="auto" w:fill="FFFFFF"/>
          </w:tcPr>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tc>
      </w:tr>
    </w:tbl>
    <w:p w:rsid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b/>
          <w:bCs/>
          <w:color w:val="444444"/>
          <w:sz w:val="24"/>
          <w:szCs w:val="24"/>
        </w:rPr>
      </w:pPr>
    </w:p>
    <w:p w:rsid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b/>
          <w:bCs/>
          <w:color w:val="444444"/>
          <w:sz w:val="24"/>
          <w:szCs w:val="24"/>
        </w:rPr>
      </w:pPr>
    </w:p>
    <w:p w:rsid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b/>
          <w:bCs/>
          <w:color w:val="444444"/>
          <w:sz w:val="24"/>
          <w:szCs w:val="24"/>
        </w:rPr>
      </w:pPr>
    </w:p>
    <w:p w:rsid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b/>
          <w:bCs/>
          <w:color w:val="444444"/>
          <w:sz w:val="24"/>
          <w:szCs w:val="24"/>
        </w:rPr>
      </w:pPr>
    </w:p>
    <w:p w:rsid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b/>
          <w:bCs/>
          <w:color w:val="444444"/>
          <w:sz w:val="24"/>
          <w:szCs w:val="24"/>
        </w:rPr>
      </w:pPr>
    </w:p>
    <w:p w:rsid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b/>
          <w:bCs/>
          <w:color w:val="444444"/>
          <w:sz w:val="24"/>
          <w:szCs w:val="24"/>
        </w:rPr>
      </w:pPr>
    </w:p>
    <w:p w:rsid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b/>
          <w:bCs/>
          <w:color w:val="444444"/>
          <w:sz w:val="24"/>
          <w:szCs w:val="24"/>
        </w:rPr>
      </w:pPr>
    </w:p>
    <w:p w:rsidR="00957655" w:rsidRDefault="005469D8" w:rsidP="00957655">
      <w:pPr>
        <w:widowControl w:val="0"/>
        <w:shd w:val="clear" w:color="auto" w:fill="FFFFFF"/>
        <w:autoSpaceDE w:val="0"/>
        <w:autoSpaceDN w:val="0"/>
        <w:adjustRightInd w:val="0"/>
        <w:spacing w:after="0" w:line="240" w:lineRule="auto"/>
        <w:ind w:right="2"/>
        <w:jc w:val="center"/>
        <w:rPr>
          <w:rFonts w:ascii="Times New Roman" w:eastAsia="Times New Roman" w:hAnsi="Times New Roman" w:cs="Times New Roman"/>
          <w:bCs/>
          <w:spacing w:val="-1"/>
          <w:sz w:val="24"/>
          <w:szCs w:val="24"/>
        </w:rPr>
      </w:pPr>
      <w:r w:rsidRPr="00A47CAC">
        <w:rPr>
          <w:rFonts w:ascii="Times New Roman" w:hAnsi="Times New Roman" w:cs="Times New Roman"/>
          <w:b/>
          <w:bCs/>
          <w:color w:val="444444"/>
          <w:sz w:val="24"/>
          <w:szCs w:val="24"/>
        </w:rPr>
        <w:t>Практическое занятие</w:t>
      </w:r>
      <w:r w:rsidR="008F0B77">
        <w:rPr>
          <w:rFonts w:ascii="Times New Roman" w:eastAsia="Times New Roman" w:hAnsi="Times New Roman" w:cs="Times New Roman"/>
          <w:b/>
          <w:bCs/>
          <w:color w:val="000000"/>
          <w:sz w:val="24"/>
          <w:szCs w:val="24"/>
          <w:lang w:val="kk-KZ"/>
        </w:rPr>
        <w:t>29,</w:t>
      </w:r>
      <w:r w:rsidR="00396C55">
        <w:rPr>
          <w:rFonts w:ascii="Times New Roman" w:eastAsia="Times New Roman" w:hAnsi="Times New Roman" w:cs="Times New Roman"/>
          <w:b/>
          <w:bCs/>
          <w:spacing w:val="-1"/>
          <w:sz w:val="24"/>
          <w:szCs w:val="24"/>
        </w:rPr>
        <w:t>30</w:t>
      </w:r>
      <w:r w:rsidRPr="00957655">
        <w:rPr>
          <w:rFonts w:ascii="Times New Roman" w:eastAsia="Times New Roman" w:hAnsi="Times New Roman" w:cs="Times New Roman"/>
          <w:bCs/>
          <w:spacing w:val="-1"/>
          <w:sz w:val="24"/>
          <w:szCs w:val="24"/>
        </w:rPr>
        <w:t>.</w:t>
      </w:r>
    </w:p>
    <w:p w:rsidR="005469D8" w:rsidRDefault="005469D8" w:rsidP="00957655">
      <w:pPr>
        <w:widowControl w:val="0"/>
        <w:shd w:val="clear" w:color="auto" w:fill="FFFFFF"/>
        <w:autoSpaceDE w:val="0"/>
        <w:autoSpaceDN w:val="0"/>
        <w:adjustRightInd w:val="0"/>
        <w:spacing w:after="0" w:line="240" w:lineRule="auto"/>
        <w:ind w:right="2"/>
        <w:jc w:val="center"/>
        <w:rPr>
          <w:rFonts w:ascii="Times New Roman" w:eastAsia="Times New Roman" w:hAnsi="Times New Roman" w:cs="Times New Roman"/>
          <w:b/>
          <w:spacing w:val="-1"/>
          <w:sz w:val="24"/>
          <w:szCs w:val="24"/>
        </w:rPr>
      </w:pPr>
      <w:r w:rsidRPr="00957655">
        <w:rPr>
          <w:rFonts w:ascii="Times New Roman" w:eastAsia="Times New Roman" w:hAnsi="Times New Roman" w:cs="Times New Roman"/>
          <w:b/>
          <w:spacing w:val="-1"/>
          <w:sz w:val="24"/>
          <w:szCs w:val="24"/>
        </w:rPr>
        <w:t>Организация и техника полива орошаемых культурных пастбищ.</w:t>
      </w:r>
    </w:p>
    <w:p w:rsidR="00957655" w:rsidRPr="00957655" w:rsidRDefault="00957655" w:rsidP="00957655">
      <w:pPr>
        <w:widowControl w:val="0"/>
        <w:shd w:val="clear" w:color="auto" w:fill="FFFFFF"/>
        <w:autoSpaceDE w:val="0"/>
        <w:autoSpaceDN w:val="0"/>
        <w:adjustRightInd w:val="0"/>
        <w:spacing w:after="0" w:line="240" w:lineRule="auto"/>
        <w:ind w:right="2"/>
        <w:jc w:val="center"/>
        <w:rPr>
          <w:rFonts w:ascii="Times New Roman" w:hAnsi="Times New Roman" w:cs="Times New Roman"/>
          <w:b/>
          <w:sz w:val="24"/>
          <w:szCs w:val="24"/>
        </w:rPr>
      </w:pP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Орошаемые культурные пастбища размещают вблизи животноводческих ферм на потенциально </w:t>
      </w:r>
      <w:r w:rsidRPr="005469D8">
        <w:rPr>
          <w:rFonts w:ascii="Times New Roman" w:eastAsia="Times New Roman" w:hAnsi="Times New Roman" w:cs="Times New Roman"/>
          <w:spacing w:val="-1"/>
          <w:sz w:val="24"/>
          <w:szCs w:val="24"/>
        </w:rPr>
        <w:t xml:space="preserve">плодородных почвах, пригодных для создания высокопродуктивных травостоев. К ним относятся пойменные и склоновые земли, низинные луга, болота, суходолы с уклонами до 0,02...0,05. Размещать </w:t>
      </w:r>
      <w:r w:rsidRPr="005469D8">
        <w:rPr>
          <w:rFonts w:ascii="Times New Roman" w:eastAsia="Times New Roman" w:hAnsi="Times New Roman" w:cs="Times New Roman"/>
          <w:spacing w:val="-1"/>
          <w:sz w:val="24"/>
          <w:szCs w:val="24"/>
        </w:rPr>
        <w:lastRenderedPageBreak/>
        <w:t xml:space="preserve">такие пастбища на </w:t>
      </w:r>
      <w:r w:rsidRPr="005469D8">
        <w:rPr>
          <w:rFonts w:ascii="Times New Roman" w:eastAsia="Times New Roman" w:hAnsi="Times New Roman" w:cs="Times New Roman"/>
          <w:sz w:val="24"/>
          <w:szCs w:val="24"/>
        </w:rPr>
        <w:t>переувлажненных землях можно только после их осушения, а на песчаных почвах - нецелесообразно. Если пастбища для взрослого поголовья находятся от скотных дворов на расстоянии более 2 км, а для молодняка -более 1 км, их оборудуют летним лагерем.</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Площадь участка культурного пастбища устанавливают в зависимости от числа голов в стаде (гурте), потребности животных в зеленом корме, урожайности травостоя и т.д. В среднем можно считать, что на </w:t>
      </w:r>
      <w:r w:rsidRPr="005469D8">
        <w:rPr>
          <w:rFonts w:ascii="Times New Roman" w:eastAsia="Times New Roman" w:hAnsi="Times New Roman" w:cs="Times New Roman"/>
          <w:spacing w:val="-1"/>
          <w:sz w:val="24"/>
          <w:szCs w:val="24"/>
        </w:rPr>
        <w:t xml:space="preserve">площади в 1 га высокопродуктивного орошаемого пастбища в летний период могут содержаться 3...4 коровы. </w:t>
      </w:r>
      <w:r w:rsidRPr="005469D8">
        <w:rPr>
          <w:rFonts w:ascii="Times New Roman" w:eastAsia="Times New Roman" w:hAnsi="Times New Roman" w:cs="Times New Roman"/>
          <w:spacing w:val="-2"/>
          <w:sz w:val="24"/>
          <w:szCs w:val="24"/>
        </w:rPr>
        <w:t xml:space="preserve">Допустимое число голов в стаде, пасущемся на одном участке, составляет: коров - 150...200, молодняка крупного </w:t>
      </w:r>
      <w:r w:rsidRPr="005469D8">
        <w:rPr>
          <w:rFonts w:ascii="Times New Roman" w:eastAsia="Times New Roman" w:hAnsi="Times New Roman" w:cs="Times New Roman"/>
          <w:sz w:val="24"/>
          <w:szCs w:val="24"/>
        </w:rPr>
        <w:t>рогатого скота - 200...250, телят - 100; овец - до 1000. К получаемой из этого расчета пастбищной площади добавляют 15% резервной.</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eastAsia="Times New Roman" w:hAnsi="Times New Roman" w:cs="Times New Roman"/>
          <w:sz w:val="24"/>
          <w:szCs w:val="24"/>
        </w:rPr>
      </w:pPr>
      <w:r w:rsidRPr="005469D8">
        <w:rPr>
          <w:rFonts w:ascii="Times New Roman" w:eastAsia="Times New Roman" w:hAnsi="Times New Roman" w:cs="Times New Roman"/>
          <w:sz w:val="24"/>
          <w:szCs w:val="24"/>
        </w:rPr>
        <w:t xml:space="preserve">Площадь одного участка обычно колеблется в пределах 50...70 га, одного загона - 2...3 га. Организация пастьбы на культурных пастбищах строится по принципу - короткий период пастьбы (стравливание), длительный отдых (отрастание травостоя). Наиболее широко распространена 12 - загонная система. </w:t>
      </w:r>
      <w:r w:rsidRPr="005469D8">
        <w:rPr>
          <w:rFonts w:ascii="Times New Roman" w:eastAsia="Times New Roman" w:hAnsi="Times New Roman" w:cs="Times New Roman"/>
          <w:spacing w:val="-1"/>
          <w:sz w:val="24"/>
          <w:szCs w:val="24"/>
        </w:rPr>
        <w:t xml:space="preserve">Оптимальное соотношение сторон в загоне 1:2 или 1:3 (рис. 6.8). Лучшие сроки стравливания на минеральных </w:t>
      </w:r>
      <w:r w:rsidRPr="005469D8">
        <w:rPr>
          <w:rFonts w:ascii="Times New Roman" w:eastAsia="Times New Roman" w:hAnsi="Times New Roman" w:cs="Times New Roman"/>
          <w:sz w:val="24"/>
          <w:szCs w:val="24"/>
        </w:rPr>
        <w:t xml:space="preserve">почвах - 2...3, торфяных - 1 </w:t>
      </w:r>
      <w:proofErr w:type="spellStart"/>
      <w:r w:rsidRPr="005469D8">
        <w:rPr>
          <w:rFonts w:ascii="Times New Roman" w:eastAsia="Times New Roman" w:hAnsi="Times New Roman" w:cs="Times New Roman"/>
          <w:sz w:val="24"/>
          <w:szCs w:val="24"/>
        </w:rPr>
        <w:t>сут</w:t>
      </w:r>
      <w:proofErr w:type="spellEnd"/>
      <w:r w:rsidRPr="005469D8">
        <w:rPr>
          <w:rFonts w:ascii="Times New Roman" w:eastAsia="Times New Roman" w:hAnsi="Times New Roman" w:cs="Times New Roman"/>
          <w:sz w:val="24"/>
          <w:szCs w:val="24"/>
        </w:rPr>
        <w:t>. Полный цикл стравливания во всех загонах не должен превышать периода отрастания травостоя, который обычно составляет 22...3</w:t>
      </w:r>
      <w:r w:rsidRPr="005469D8">
        <w:rPr>
          <w:rFonts w:ascii="Times New Roman" w:eastAsia="Times New Roman" w:hAnsi="Times New Roman" w:cs="Times New Roman"/>
          <w:sz w:val="24"/>
          <w:szCs w:val="24"/>
          <w:lang w:val="en-US"/>
        </w:rPr>
        <w:t>O</w:t>
      </w:r>
      <w:proofErr w:type="spellStart"/>
      <w:r w:rsidRPr="005469D8">
        <w:rPr>
          <w:rFonts w:ascii="Times New Roman" w:eastAsia="Times New Roman" w:hAnsi="Times New Roman" w:cs="Times New Roman"/>
          <w:sz w:val="24"/>
          <w:szCs w:val="24"/>
        </w:rPr>
        <w:t>сут</w:t>
      </w:r>
      <w:proofErr w:type="spellEnd"/>
      <w:r w:rsidRPr="005469D8">
        <w:rPr>
          <w:rFonts w:ascii="Times New Roman" w:eastAsia="Times New Roman" w:hAnsi="Times New Roman" w:cs="Times New Roman"/>
          <w:sz w:val="24"/>
          <w:szCs w:val="24"/>
        </w:rPr>
        <w:t>.</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eastAsia="Times New Roman" w:hAnsi="Times New Roman" w:cs="Times New Roman"/>
          <w:sz w:val="24"/>
          <w:szCs w:val="24"/>
        </w:rPr>
      </w:pPr>
    </w:p>
    <w:p w:rsidR="005469D8" w:rsidRPr="005469D8" w:rsidRDefault="005469D8" w:rsidP="005469D8">
      <w:pPr>
        <w:widowControl w:val="0"/>
        <w:shd w:val="clear" w:color="auto" w:fill="FFFFFF"/>
        <w:autoSpaceDE w:val="0"/>
        <w:autoSpaceDN w:val="0"/>
        <w:adjustRightInd w:val="0"/>
        <w:spacing w:after="0" w:line="240" w:lineRule="auto"/>
        <w:ind w:right="2"/>
        <w:jc w:val="center"/>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3279140" cy="201803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27"/>
                    <a:srcRect/>
                    <a:stretch>
                      <a:fillRect/>
                    </a:stretch>
                  </pic:blipFill>
                  <pic:spPr bwMode="auto">
                    <a:xfrm>
                      <a:off x="0" y="0"/>
                      <a:ext cx="3279140" cy="2018030"/>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 xml:space="preserve">Рис. 6.8. Схема организации пастбища при поливе машиной ДДН-70 от разборной трубчатой сети: 1 - </w:t>
      </w:r>
      <w:proofErr w:type="spellStart"/>
      <w:r w:rsidRPr="005469D8">
        <w:rPr>
          <w:rFonts w:ascii="Times New Roman" w:eastAsia="Times New Roman" w:hAnsi="Times New Roman" w:cs="Times New Roman"/>
          <w:spacing w:val="-1"/>
          <w:sz w:val="24"/>
          <w:szCs w:val="24"/>
        </w:rPr>
        <w:t>водоисточник</w:t>
      </w:r>
      <w:proofErr w:type="spellEnd"/>
      <w:r w:rsidRPr="005469D8">
        <w:rPr>
          <w:rFonts w:ascii="Times New Roman" w:eastAsia="Times New Roman" w:hAnsi="Times New Roman" w:cs="Times New Roman"/>
          <w:spacing w:val="-1"/>
          <w:sz w:val="24"/>
          <w:szCs w:val="24"/>
        </w:rPr>
        <w:t>; 2 - насосная станция СНП-75/100; 3 - разборный трубопровод РТШ-250</w:t>
      </w:r>
      <w:proofErr w:type="gramStart"/>
      <w:r w:rsidRPr="005469D8">
        <w:rPr>
          <w:rFonts w:ascii="Times New Roman" w:eastAsia="Times New Roman" w:hAnsi="Times New Roman" w:cs="Times New Roman"/>
          <w:spacing w:val="-1"/>
          <w:sz w:val="24"/>
          <w:szCs w:val="24"/>
        </w:rPr>
        <w:t xml:space="preserve"> ;</w:t>
      </w:r>
      <w:proofErr w:type="gramEnd"/>
      <w:r w:rsidRPr="005469D8">
        <w:rPr>
          <w:rFonts w:ascii="Times New Roman" w:eastAsia="Times New Roman" w:hAnsi="Times New Roman" w:cs="Times New Roman"/>
          <w:spacing w:val="-1"/>
          <w:sz w:val="24"/>
          <w:szCs w:val="24"/>
        </w:rPr>
        <w:t xml:space="preserve"> 4 - труба-гидрант РТШ-250 </w:t>
      </w:r>
      <w:r w:rsidRPr="005469D8">
        <w:rPr>
          <w:rFonts w:ascii="Times New Roman" w:eastAsia="Times New Roman" w:hAnsi="Times New Roman" w:cs="Times New Roman"/>
          <w:spacing w:val="-1"/>
          <w:sz w:val="24"/>
          <w:szCs w:val="24"/>
          <w:lang w:val="en-US"/>
        </w:rPr>
        <w:t>X</w:t>
      </w:r>
      <w:r w:rsidRPr="005469D8">
        <w:rPr>
          <w:rFonts w:ascii="Times New Roman" w:eastAsia="Times New Roman" w:hAnsi="Times New Roman" w:cs="Times New Roman"/>
          <w:spacing w:val="-1"/>
          <w:sz w:val="24"/>
          <w:szCs w:val="24"/>
        </w:rPr>
        <w:t xml:space="preserve"> 180; 5 -площадь полива с одной позиции; 6 - разборный трубопровод РТШ-180; 7 - ворота; 8 - скотопрогон; 9 - изгородь; 10 - площадка для водопоя;</w:t>
      </w:r>
    </w:p>
    <w:p w:rsidR="005469D8" w:rsidRPr="005469D8" w:rsidRDefault="005469D8" w:rsidP="005469D8">
      <w:pPr>
        <w:widowControl w:val="0"/>
        <w:shd w:val="clear" w:color="auto" w:fill="FFFFFF"/>
        <w:autoSpaceDE w:val="0"/>
        <w:autoSpaceDN w:val="0"/>
        <w:adjustRightInd w:val="0"/>
        <w:spacing w:after="0" w:line="240" w:lineRule="auto"/>
        <w:ind w:right="2"/>
        <w:jc w:val="center"/>
        <w:rPr>
          <w:rFonts w:ascii="Times New Roman" w:hAnsi="Times New Roman" w:cs="Times New Roman"/>
          <w:sz w:val="24"/>
          <w:szCs w:val="24"/>
        </w:rPr>
      </w:pPr>
      <w:r w:rsidRPr="005469D8">
        <w:rPr>
          <w:rFonts w:ascii="Times New Roman" w:hAnsi="Times New Roman" w:cs="Times New Roman"/>
          <w:spacing w:val="-2"/>
          <w:sz w:val="24"/>
          <w:szCs w:val="24"/>
        </w:rPr>
        <w:t xml:space="preserve">11 - </w:t>
      </w:r>
      <w:r w:rsidRPr="005469D8">
        <w:rPr>
          <w:rFonts w:ascii="Times New Roman" w:eastAsia="Times New Roman" w:hAnsi="Times New Roman" w:cs="Times New Roman"/>
          <w:spacing w:val="-2"/>
          <w:sz w:val="24"/>
          <w:szCs w:val="24"/>
        </w:rPr>
        <w:t>площадка для отдыха.</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hAnsi="Times New Roman" w:cs="Times New Roman"/>
          <w:spacing w:val="-1"/>
          <w:sz w:val="24"/>
          <w:szCs w:val="24"/>
        </w:rPr>
        <w:t>'</w:t>
      </w:r>
      <w:r w:rsidRPr="005469D8">
        <w:rPr>
          <w:rFonts w:ascii="Times New Roman" w:eastAsia="Times New Roman" w:hAnsi="Times New Roman" w:cs="Times New Roman"/>
          <w:spacing w:val="-1"/>
          <w:sz w:val="24"/>
          <w:szCs w:val="24"/>
        </w:rPr>
        <w:t>и</w:t>
      </w:r>
      <w:r w:rsidRPr="005469D8">
        <w:rPr>
          <w:rFonts w:ascii="Times New Roman" w:eastAsia="Times New Roman" w:hAnsi="Times New Roman" w:cs="Times New Roman"/>
          <w:spacing w:val="-1"/>
          <w:sz w:val="24"/>
          <w:szCs w:val="24"/>
          <w:lang w:val="en-US"/>
        </w:rPr>
        <w:t>I</w:t>
      </w:r>
      <w:r w:rsidRPr="005469D8">
        <w:rPr>
          <w:rFonts w:ascii="Times New Roman" w:eastAsia="Times New Roman" w:hAnsi="Times New Roman" w:cs="Times New Roman"/>
          <w:spacing w:val="-1"/>
          <w:sz w:val="24"/>
          <w:szCs w:val="24"/>
        </w:rPr>
        <w:t xml:space="preserve">Загоны ограждают постоянной или переносной изгородью, что в первом случае увеличивает капитальные, а </w:t>
      </w:r>
      <w:r w:rsidRPr="005469D8">
        <w:rPr>
          <w:rFonts w:ascii="Times New Roman" w:eastAsia="Times New Roman" w:hAnsi="Times New Roman" w:cs="Times New Roman"/>
          <w:sz w:val="24"/>
          <w:szCs w:val="24"/>
        </w:rPr>
        <w:t xml:space="preserve">во </w:t>
      </w:r>
      <w:r w:rsidRPr="005469D8">
        <w:rPr>
          <w:rFonts w:ascii="Times New Roman" w:eastAsia="Times New Roman" w:hAnsi="Times New Roman" w:cs="Times New Roman"/>
          <w:noProof/>
          <w:sz w:val="24"/>
          <w:szCs w:val="24"/>
        </w:rPr>
        <w:t xml:space="preserve">дтором </w:t>
      </w:r>
      <w:r w:rsidRPr="005469D8">
        <w:rPr>
          <w:rFonts w:ascii="Times New Roman" w:eastAsia="Times New Roman" w:hAnsi="Times New Roman" w:cs="Times New Roman"/>
          <w:sz w:val="24"/>
          <w:szCs w:val="24"/>
        </w:rPr>
        <w:t xml:space="preserve">- эксплуатационные расходы. Скотопрогоны от фермы, внешние границы участка, площадки для </w:t>
      </w:r>
      <w:r w:rsidRPr="005469D8">
        <w:rPr>
          <w:rFonts w:ascii="Times New Roman" w:eastAsia="Times New Roman" w:hAnsi="Times New Roman" w:cs="Times New Roman"/>
          <w:spacing w:val="-1"/>
          <w:sz w:val="24"/>
          <w:szCs w:val="24"/>
        </w:rPr>
        <w:t xml:space="preserve">отдыха, летние лагеря ограничивают, как правило, постоянной изгородью из бетонных или деревянных столбов. </w:t>
      </w:r>
      <w:r w:rsidRPr="005469D8">
        <w:rPr>
          <w:rFonts w:ascii="Times New Roman" w:eastAsia="Times New Roman" w:hAnsi="Times New Roman" w:cs="Times New Roman"/>
          <w:sz w:val="24"/>
          <w:szCs w:val="24"/>
        </w:rPr>
        <w:t xml:space="preserve">Для сообщения загонов предусматривают скотопрогоны шириной 12...15 м, со стороны скотопрогона в </w:t>
      </w:r>
      <w:r w:rsidRPr="005469D8">
        <w:rPr>
          <w:rFonts w:ascii="Times New Roman" w:eastAsia="Times New Roman" w:hAnsi="Times New Roman" w:cs="Times New Roman"/>
          <w:spacing w:val="-1"/>
          <w:sz w:val="24"/>
          <w:szCs w:val="24"/>
        </w:rPr>
        <w:t>постоянных изгородях делают ворота шириной 6...8 м. Временные (переносные) изгороди обычно делают электрическими. Если длина загонов более 300...40</w:t>
      </w:r>
      <w:r w:rsidRPr="005469D8">
        <w:rPr>
          <w:rFonts w:ascii="Times New Roman" w:eastAsia="Times New Roman" w:hAnsi="Times New Roman" w:cs="Times New Roman"/>
          <w:spacing w:val="-1"/>
          <w:sz w:val="24"/>
          <w:szCs w:val="24"/>
          <w:lang w:val="en-US"/>
        </w:rPr>
        <w:t>O</w:t>
      </w:r>
      <w:r w:rsidRPr="005469D8">
        <w:rPr>
          <w:rFonts w:ascii="Times New Roman" w:eastAsia="Times New Roman" w:hAnsi="Times New Roman" w:cs="Times New Roman"/>
          <w:spacing w:val="-1"/>
          <w:sz w:val="24"/>
          <w:szCs w:val="24"/>
        </w:rPr>
        <w:t xml:space="preserve"> м, ворота и прогоны устраивают с обеих сторон загона, так </w:t>
      </w:r>
      <w:r w:rsidRPr="005469D8">
        <w:rPr>
          <w:rFonts w:ascii="Times New Roman" w:eastAsia="Times New Roman" w:hAnsi="Times New Roman" w:cs="Times New Roman"/>
          <w:sz w:val="24"/>
          <w:szCs w:val="24"/>
        </w:rPr>
        <w:t xml:space="preserve">как </w:t>
      </w:r>
      <w:proofErr w:type="spellStart"/>
      <w:r w:rsidRPr="005469D8">
        <w:rPr>
          <w:rFonts w:ascii="Times New Roman" w:eastAsia="Times New Roman" w:hAnsi="Times New Roman" w:cs="Times New Roman"/>
          <w:sz w:val="24"/>
          <w:szCs w:val="24"/>
        </w:rPr>
        <w:t>дерниМ</w:t>
      </w:r>
      <w:proofErr w:type="spellEnd"/>
      <w:r w:rsidRPr="005469D8">
        <w:rPr>
          <w:rFonts w:ascii="Times New Roman" w:eastAsia="Times New Roman" w:hAnsi="Times New Roman" w:cs="Times New Roman"/>
          <w:sz w:val="24"/>
          <w:szCs w:val="24"/>
        </w:rPr>
        <w:t xml:space="preserve"> пастбища может быть разрушена скотобойными тропами. На орошаемых КП отводят также площадке</w:t>
      </w:r>
      <w:r w:rsidRPr="005469D8">
        <w:rPr>
          <w:rFonts w:ascii="Times New Roman" w:eastAsia="Times New Roman" w:hAnsi="Times New Roman" w:cs="Times New Roman"/>
          <w:sz w:val="24"/>
          <w:szCs w:val="24"/>
          <w:vertAlign w:val="superscript"/>
        </w:rPr>
        <w:t>1</w:t>
      </w:r>
      <w:proofErr w:type="gramStart"/>
      <w:r w:rsidRPr="005469D8">
        <w:rPr>
          <w:rFonts w:ascii="Times New Roman" w:eastAsia="Times New Roman" w:hAnsi="Times New Roman" w:cs="Times New Roman"/>
          <w:sz w:val="24"/>
          <w:szCs w:val="24"/>
        </w:rPr>
        <w:t xml:space="preserve"> Д</w:t>
      </w:r>
      <w:proofErr w:type="gramEnd"/>
      <w:r w:rsidRPr="005469D8">
        <w:rPr>
          <w:rFonts w:ascii="Times New Roman" w:eastAsia="Times New Roman" w:hAnsi="Times New Roman" w:cs="Times New Roman"/>
          <w:sz w:val="24"/>
          <w:szCs w:val="24"/>
        </w:rPr>
        <w:t xml:space="preserve">ля отдыха скота и водопойные пункты, предусматривают запасные (ремонтные) и сенокосные </w:t>
      </w:r>
      <w:r w:rsidRPr="005469D8">
        <w:rPr>
          <w:rFonts w:ascii="Times New Roman" w:eastAsia="Times New Roman" w:hAnsi="Times New Roman" w:cs="Times New Roman"/>
          <w:noProof/>
          <w:sz w:val="24"/>
          <w:szCs w:val="24"/>
        </w:rPr>
        <w:t xml:space="preserve">зағонві. </w:t>
      </w:r>
      <w:r w:rsidRPr="005469D8">
        <w:rPr>
          <w:rFonts w:ascii="Times New Roman" w:eastAsia="Times New Roman" w:hAnsi="Times New Roman" w:cs="Times New Roman"/>
          <w:sz w:val="24"/>
          <w:szCs w:val="24"/>
        </w:rPr>
        <w:t>'." ■</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hAnsi="Times New Roman" w:cs="Times New Roman"/>
          <w:spacing w:val="-1"/>
          <w:sz w:val="24"/>
          <w:szCs w:val="24"/>
        </w:rPr>
        <w:t>1 ^,</w:t>
      </w:r>
      <w:r w:rsidRPr="005469D8">
        <w:rPr>
          <w:rFonts w:ascii="Times New Roman" w:eastAsia="Times New Roman" w:hAnsi="Times New Roman" w:cs="Times New Roman"/>
          <w:spacing w:val="-1"/>
          <w:sz w:val="24"/>
          <w:szCs w:val="24"/>
        </w:rPr>
        <w:t xml:space="preserve">Стравливание пастбищного травостоя производят при достижении высоты 15...20 см и прекращают при </w:t>
      </w:r>
      <w:r w:rsidRPr="005469D8">
        <w:rPr>
          <w:rFonts w:ascii="Times New Roman" w:eastAsia="Times New Roman" w:hAnsi="Times New Roman" w:cs="Times New Roman"/>
          <w:spacing w:val="-2"/>
          <w:sz w:val="24"/>
          <w:szCs w:val="24"/>
        </w:rPr>
        <w:t>в</w:t>
      </w:r>
      <w:proofErr w:type="gramStart"/>
      <w:r w:rsidRPr="005469D8">
        <w:rPr>
          <w:rFonts w:ascii="Times New Roman" w:eastAsia="Times New Roman" w:hAnsi="Times New Roman" w:cs="Times New Roman"/>
          <w:spacing w:val="-2"/>
          <w:sz w:val="24"/>
          <w:szCs w:val="24"/>
        </w:rPr>
        <w:t>ы(</w:t>
      </w:r>
      <w:proofErr w:type="gramEnd"/>
      <w:r w:rsidRPr="005469D8">
        <w:rPr>
          <w:rFonts w:ascii="Times New Roman" w:eastAsia="Times New Roman" w:hAnsi="Times New Roman" w:cs="Times New Roman"/>
          <w:spacing w:val="-2"/>
          <w:sz w:val="24"/>
          <w:szCs w:val="24"/>
        </w:rPr>
        <w:t>Чо^е</w:t>
      </w:r>
      <w:r w:rsidRPr="005469D8">
        <w:rPr>
          <w:rFonts w:ascii="Times New Roman" w:eastAsia="Times New Roman" w:hAnsi="Times New Roman" w:cs="Times New Roman"/>
          <w:spacing w:val="-2"/>
          <w:sz w:val="24"/>
          <w:szCs w:val="24"/>
          <w:vertAlign w:val="subscript"/>
        </w:rPr>
        <w:t>г</w:t>
      </w:r>
      <w:r w:rsidRPr="005469D8">
        <w:rPr>
          <w:rFonts w:ascii="Times New Roman" w:eastAsia="Times New Roman" w:hAnsi="Times New Roman" w:cs="Times New Roman"/>
          <w:spacing w:val="-2"/>
          <w:sz w:val="24"/>
          <w:szCs w:val="24"/>
        </w:rPr>
        <w:t xml:space="preserve">,4—5 см. Продолжительность пастбищного периода определяется как продолжительность периода с </w:t>
      </w:r>
      <w:r w:rsidR="001445A7">
        <w:rPr>
          <w:rFonts w:ascii="Times New Roman" w:eastAsia="Times New Roman" w:hAnsi="Times New Roman" w:cs="Times New Roman"/>
          <w:spacing w:val="-1"/>
          <w:sz w:val="24"/>
          <w:szCs w:val="24"/>
        </w:rPr>
        <w:t>температуро</w:t>
      </w:r>
      <w:r w:rsidRPr="005469D8">
        <w:rPr>
          <w:rFonts w:ascii="Times New Roman" w:eastAsia="Times New Roman" w:hAnsi="Times New Roman" w:cs="Times New Roman"/>
          <w:spacing w:val="-1"/>
          <w:sz w:val="24"/>
          <w:szCs w:val="24"/>
        </w:rPr>
        <w:t xml:space="preserve">й +5° за вычетом 35...40 дней на отрастание травы до начала и после окончания выпаса скота и составляет; в Республике Беларусь 130...150 дней. Число циклов стравливания определяют как отношение </w:t>
      </w:r>
      <w:r w:rsidRPr="005469D8">
        <w:rPr>
          <w:rFonts w:ascii="Times New Roman" w:eastAsia="Times New Roman" w:hAnsi="Times New Roman" w:cs="Times New Roman"/>
          <w:sz w:val="24"/>
          <w:szCs w:val="24"/>
        </w:rPr>
        <w:t>продолжительности пастбищного периода ко времени отрастания травостоя.</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proofErr w:type="gramStart"/>
      <w:r w:rsidRPr="005469D8">
        <w:rPr>
          <w:rFonts w:ascii="Times New Roman" w:hAnsi="Times New Roman" w:cs="Times New Roman"/>
          <w:spacing w:val="-1"/>
          <w:sz w:val="24"/>
          <w:szCs w:val="24"/>
        </w:rPr>
        <w:t>!</w:t>
      </w:r>
      <w:proofErr w:type="spellStart"/>
      <w:r w:rsidRPr="005469D8">
        <w:rPr>
          <w:rFonts w:ascii="Times New Roman" w:hAnsi="Times New Roman" w:cs="Times New Roman"/>
          <w:spacing w:val="-1"/>
          <w:sz w:val="24"/>
          <w:szCs w:val="24"/>
        </w:rPr>
        <w:t>^</w:t>
      </w:r>
      <w:r w:rsidRPr="005469D8">
        <w:rPr>
          <w:rFonts w:ascii="Times New Roman" w:eastAsia="Times New Roman" w:hAnsi="Times New Roman" w:cs="Times New Roman"/>
          <w:spacing w:val="-1"/>
          <w:sz w:val="24"/>
          <w:szCs w:val="24"/>
        </w:rPr>
        <w:t>лЫцадь</w:t>
      </w:r>
      <w:proofErr w:type="spellEnd"/>
      <w:r w:rsidRPr="005469D8">
        <w:rPr>
          <w:rFonts w:ascii="Times New Roman" w:eastAsia="Times New Roman" w:hAnsi="Times New Roman" w:cs="Times New Roman"/>
          <w:spacing w:val="-1"/>
          <w:sz w:val="24"/>
          <w:szCs w:val="24"/>
        </w:rPr>
        <w:t xml:space="preserve">, отгораживаемая </w:t>
      </w:r>
      <w:proofErr w:type="spellStart"/>
      <w:r w:rsidRPr="005469D8">
        <w:rPr>
          <w:rFonts w:ascii="Times New Roman" w:eastAsia="Times New Roman" w:hAnsi="Times New Roman" w:cs="Times New Roman"/>
          <w:spacing w:val="-1"/>
          <w:sz w:val="24"/>
          <w:szCs w:val="24"/>
        </w:rPr>
        <w:t>электроизгородью</w:t>
      </w:r>
      <w:proofErr w:type="spellEnd"/>
      <w:r w:rsidRPr="005469D8">
        <w:rPr>
          <w:rFonts w:ascii="Times New Roman" w:eastAsia="Times New Roman" w:hAnsi="Times New Roman" w:cs="Times New Roman"/>
          <w:spacing w:val="-1"/>
          <w:sz w:val="24"/>
          <w:szCs w:val="24"/>
        </w:rPr>
        <w:t xml:space="preserve"> в каждом цикле стравливания, определяется из соотношения </w:t>
      </w:r>
      <w:r w:rsidRPr="005469D8">
        <w:rPr>
          <w:rFonts w:ascii="Times New Roman" w:eastAsia="Times New Roman" w:hAnsi="Times New Roman" w:cs="Times New Roman"/>
          <w:sz w:val="24"/>
          <w:szCs w:val="24"/>
        </w:rPr>
        <w:t xml:space="preserve">количества голов в стаде, количества зеленой массы на 1 голову в сутки (коровы - 40...75 , молодняк старше 1 </w:t>
      </w:r>
      <w:r w:rsidRPr="005469D8">
        <w:rPr>
          <w:rFonts w:ascii="Times New Roman" w:eastAsia="Times New Roman" w:hAnsi="Times New Roman" w:cs="Times New Roman"/>
          <w:spacing w:val="-1"/>
          <w:sz w:val="24"/>
          <w:szCs w:val="24"/>
        </w:rPr>
        <w:t>года - 30</w:t>
      </w:r>
      <w:r w:rsidRPr="005469D8">
        <w:rPr>
          <w:rFonts w:ascii="Times New Roman" w:eastAsia="Times New Roman" w:hAnsi="Times New Roman" w:cs="Times New Roman"/>
          <w:spacing w:val="-1"/>
          <w:sz w:val="24"/>
          <w:szCs w:val="24"/>
          <w:lang w:val="en-US"/>
        </w:rPr>
        <w:t>L</w:t>
      </w:r>
      <w:r w:rsidRPr="005469D8">
        <w:rPr>
          <w:rFonts w:ascii="Times New Roman" w:eastAsia="Times New Roman" w:hAnsi="Times New Roman" w:cs="Times New Roman"/>
          <w:spacing w:val="-1"/>
          <w:sz w:val="24"/>
          <w:szCs w:val="24"/>
        </w:rPr>
        <w:t>40, молодняк до 1 года - 15...25 кг), количества дней пастьбы в одном загоне (2...3 дня) и урожайности зеленой массы на один цикл стравливания с учетом коэффициента стравливания (0,8...0,85</w:t>
      </w:r>
      <w:proofErr w:type="gramEnd"/>
      <w:r w:rsidRPr="005469D8">
        <w:rPr>
          <w:rFonts w:ascii="Times New Roman" w:eastAsia="Times New Roman" w:hAnsi="Times New Roman" w:cs="Times New Roman"/>
          <w:spacing w:val="-1"/>
          <w:sz w:val="24"/>
          <w:szCs w:val="24"/>
        </w:rPr>
        <w:t xml:space="preserve">). </w:t>
      </w:r>
      <w:r w:rsidRPr="005469D8">
        <w:rPr>
          <w:rFonts w:ascii="Times New Roman" w:eastAsia="Times New Roman" w:hAnsi="Times New Roman" w:cs="Times New Roman"/>
          <w:i/>
          <w:iCs/>
          <w:sz w:val="24"/>
          <w:szCs w:val="24"/>
        </w:rPr>
        <w:t xml:space="preserve">■■у </w:t>
      </w:r>
      <w:r w:rsidR="001445A7">
        <w:rPr>
          <w:rFonts w:ascii="Times New Roman" w:eastAsia="Times New Roman" w:hAnsi="Times New Roman" w:cs="Times New Roman"/>
          <w:noProof/>
          <w:sz w:val="24"/>
          <w:szCs w:val="24"/>
        </w:rPr>
        <w:t>Суідаін</w:t>
      </w:r>
      <w:r w:rsidRPr="005469D8">
        <w:rPr>
          <w:rFonts w:ascii="Times New Roman" w:eastAsia="Times New Roman" w:hAnsi="Times New Roman" w:cs="Times New Roman"/>
          <w:noProof/>
          <w:sz w:val="24"/>
          <w:szCs w:val="24"/>
        </w:rPr>
        <w:t xml:space="preserve">ая </w:t>
      </w:r>
      <w:r w:rsidRPr="005469D8">
        <w:rPr>
          <w:rFonts w:ascii="Times New Roman" w:eastAsia="Times New Roman" w:hAnsi="Times New Roman" w:cs="Times New Roman"/>
          <w:sz w:val="24"/>
          <w:szCs w:val="24"/>
        </w:rPr>
        <w:t xml:space="preserve">потребность в воде на одну голову устанавливается исходя из расчета 50...60 л на корову, </w:t>
      </w:r>
      <w:r w:rsidRPr="005469D8">
        <w:rPr>
          <w:rFonts w:ascii="Times New Roman" w:eastAsia="Times New Roman" w:hAnsi="Times New Roman" w:cs="Times New Roman"/>
          <w:noProof/>
          <w:sz w:val="24"/>
          <w:szCs w:val="24"/>
        </w:rPr>
        <w:t xml:space="preserve">іМрлодняку </w:t>
      </w:r>
      <w:r w:rsidRPr="005469D8">
        <w:rPr>
          <w:rFonts w:ascii="Times New Roman" w:eastAsia="Times New Roman" w:hAnsi="Times New Roman" w:cs="Times New Roman"/>
          <w:sz w:val="24"/>
          <w:szCs w:val="24"/>
        </w:rPr>
        <w:t>старше 1 года - 30...4</w:t>
      </w:r>
      <w:r w:rsidRPr="005469D8">
        <w:rPr>
          <w:rFonts w:ascii="Times New Roman" w:eastAsia="Times New Roman" w:hAnsi="Times New Roman" w:cs="Times New Roman"/>
          <w:sz w:val="24"/>
          <w:szCs w:val="24"/>
          <w:lang w:val="en-US"/>
        </w:rPr>
        <w:t>O</w:t>
      </w:r>
      <w:r w:rsidRPr="005469D8">
        <w:rPr>
          <w:rFonts w:ascii="Times New Roman" w:eastAsia="Times New Roman" w:hAnsi="Times New Roman" w:cs="Times New Roman"/>
          <w:sz w:val="24"/>
          <w:szCs w:val="24"/>
        </w:rPr>
        <w:t xml:space="preserve"> л, до года - 15...20 л.</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Сроки полива КП после очередного стравливания зависят от ботанического состава трав и </w:t>
      </w:r>
      <w:r w:rsidRPr="005469D8">
        <w:rPr>
          <w:rFonts w:ascii="Times New Roman" w:eastAsia="Times New Roman" w:hAnsi="Times New Roman" w:cs="Times New Roman"/>
          <w:sz w:val="24"/>
          <w:szCs w:val="24"/>
        </w:rPr>
        <w:lastRenderedPageBreak/>
        <w:t xml:space="preserve">технологии </w:t>
      </w:r>
      <w:r w:rsidRPr="005469D8">
        <w:rPr>
          <w:rFonts w:ascii="Times New Roman" w:eastAsia="Times New Roman" w:hAnsi="Times New Roman" w:cs="Times New Roman"/>
          <w:spacing w:val="-1"/>
          <w:sz w:val="24"/>
          <w:szCs w:val="24"/>
        </w:rPr>
        <w:t xml:space="preserve">ухода за пастбищем (подкашивания несъеденных остатков, разравнивания экскрементов животных, внесения </w:t>
      </w:r>
      <w:r w:rsidRPr="005469D8">
        <w:rPr>
          <w:rFonts w:ascii="Times New Roman" w:eastAsia="Times New Roman" w:hAnsi="Times New Roman" w:cs="Times New Roman"/>
          <w:sz w:val="24"/>
          <w:szCs w:val="24"/>
        </w:rPr>
        <w:t xml:space="preserve">удобрений). Обычно рекомендуется полив проводить не ранее чем через 2...4 </w:t>
      </w:r>
      <w:proofErr w:type="spellStart"/>
      <w:r w:rsidRPr="005469D8">
        <w:rPr>
          <w:rFonts w:ascii="Times New Roman" w:eastAsia="Times New Roman" w:hAnsi="Times New Roman" w:cs="Times New Roman"/>
          <w:sz w:val="24"/>
          <w:szCs w:val="24"/>
        </w:rPr>
        <w:t>сут</w:t>
      </w:r>
      <w:proofErr w:type="spellEnd"/>
      <w:r w:rsidRPr="005469D8">
        <w:rPr>
          <w:rFonts w:ascii="Times New Roman" w:eastAsia="Times New Roman" w:hAnsi="Times New Roman" w:cs="Times New Roman"/>
          <w:sz w:val="24"/>
          <w:szCs w:val="24"/>
        </w:rPr>
        <w:t xml:space="preserve"> после стравливания, но не </w:t>
      </w:r>
      <w:r w:rsidRPr="005469D8">
        <w:rPr>
          <w:rFonts w:ascii="Times New Roman" w:eastAsia="Times New Roman" w:hAnsi="Times New Roman" w:cs="Times New Roman"/>
          <w:spacing w:val="-1"/>
          <w:sz w:val="24"/>
          <w:szCs w:val="24"/>
        </w:rPr>
        <w:t xml:space="preserve">позднее </w:t>
      </w:r>
      <w:r w:rsidR="00C672C9">
        <w:rPr>
          <w:rFonts w:ascii="Times New Roman" w:eastAsia="Times New Roman" w:hAnsi="Times New Roman" w:cs="Times New Roman"/>
          <w:i/>
          <w:iCs/>
          <w:spacing w:val="-1"/>
          <w:sz w:val="24"/>
          <w:szCs w:val="24"/>
        </w:rPr>
        <w:t>чем</w:t>
      </w:r>
      <w:r w:rsidRPr="005469D8">
        <w:rPr>
          <w:rFonts w:ascii="Times New Roman" w:eastAsia="Times New Roman" w:hAnsi="Times New Roman" w:cs="Times New Roman"/>
          <w:spacing w:val="-1"/>
          <w:sz w:val="24"/>
          <w:szCs w:val="24"/>
        </w:rPr>
        <w:t xml:space="preserve">за 4...6 </w:t>
      </w:r>
      <w:proofErr w:type="spellStart"/>
      <w:r w:rsidRPr="005469D8">
        <w:rPr>
          <w:rFonts w:ascii="Times New Roman" w:eastAsia="Times New Roman" w:hAnsi="Times New Roman" w:cs="Times New Roman"/>
          <w:spacing w:val="-1"/>
          <w:sz w:val="24"/>
          <w:szCs w:val="24"/>
        </w:rPr>
        <w:t>сут</w:t>
      </w:r>
      <w:proofErr w:type="spellEnd"/>
      <w:r w:rsidRPr="005469D8">
        <w:rPr>
          <w:rFonts w:ascii="Times New Roman" w:eastAsia="Times New Roman" w:hAnsi="Times New Roman" w:cs="Times New Roman"/>
          <w:spacing w:val="-1"/>
          <w:sz w:val="24"/>
          <w:szCs w:val="24"/>
        </w:rPr>
        <w:t xml:space="preserve"> до его начала (для уменьшения </w:t>
      </w:r>
      <w:proofErr w:type="spellStart"/>
      <w:r w:rsidRPr="005469D8">
        <w:rPr>
          <w:rFonts w:ascii="Times New Roman" w:eastAsia="Times New Roman" w:hAnsi="Times New Roman" w:cs="Times New Roman"/>
          <w:spacing w:val="-1"/>
          <w:sz w:val="24"/>
          <w:szCs w:val="24"/>
        </w:rPr>
        <w:t>вытаптываемости</w:t>
      </w:r>
      <w:proofErr w:type="spellEnd"/>
      <w:r w:rsidRPr="005469D8">
        <w:rPr>
          <w:rFonts w:ascii="Times New Roman" w:eastAsia="Times New Roman" w:hAnsi="Times New Roman" w:cs="Times New Roman"/>
          <w:spacing w:val="-1"/>
          <w:sz w:val="24"/>
          <w:szCs w:val="24"/>
        </w:rPr>
        <w:t xml:space="preserve"> травостоя).</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Число загонов определяют как отношение продолжительности пастбищного периода к средней продолжительности стравливания загона в течение одного цикла и к числу циклов </w:t>
      </w:r>
      <w:proofErr w:type="spellStart"/>
      <w:r w:rsidRPr="005469D8">
        <w:rPr>
          <w:rFonts w:ascii="Times New Roman" w:eastAsia="Times New Roman" w:hAnsi="Times New Roman" w:cs="Times New Roman"/>
          <w:sz w:val="24"/>
          <w:szCs w:val="24"/>
        </w:rPr>
        <w:t>стравливаний</w:t>
      </w:r>
      <w:proofErr w:type="spellEnd"/>
      <w:r w:rsidRPr="005469D8">
        <w:rPr>
          <w:rFonts w:ascii="Times New Roman" w:eastAsia="Times New Roman" w:hAnsi="Times New Roman" w:cs="Times New Roman"/>
          <w:sz w:val="24"/>
          <w:szCs w:val="24"/>
        </w:rPr>
        <w:t xml:space="preserve">. Размеры </w:t>
      </w:r>
      <w:r w:rsidRPr="005469D8">
        <w:rPr>
          <w:rFonts w:ascii="Times New Roman" w:eastAsia="Times New Roman" w:hAnsi="Times New Roman" w:cs="Times New Roman"/>
          <w:spacing w:val="-1"/>
          <w:sz w:val="24"/>
          <w:szCs w:val="24"/>
        </w:rPr>
        <w:t xml:space="preserve">загонов назначают в зависимости от параметров дождевального устройства, расстояний между гидрантами и удельной ширины загона, приходящейся на одну голову (для коров - 1,5...2 м, молодняка старше года - 1,0...1,25, </w:t>
      </w:r>
      <w:r w:rsidRPr="005469D8">
        <w:rPr>
          <w:rFonts w:ascii="Times New Roman" w:eastAsia="Times New Roman" w:hAnsi="Times New Roman" w:cs="Times New Roman"/>
          <w:sz w:val="24"/>
          <w:szCs w:val="24"/>
        </w:rPr>
        <w:t>молодняка до 1 года - 0,5...1 м).</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pacing w:val="-1"/>
          <w:sz w:val="24"/>
          <w:szCs w:val="24"/>
        </w:rPr>
        <w:t xml:space="preserve">Полив культурного пастбища можно проводить дождевальными машинами и установками всех типов. </w:t>
      </w:r>
      <w:r w:rsidRPr="005469D8">
        <w:rPr>
          <w:rFonts w:ascii="Times New Roman" w:eastAsia="Times New Roman" w:hAnsi="Times New Roman" w:cs="Times New Roman"/>
          <w:sz w:val="24"/>
          <w:szCs w:val="24"/>
        </w:rPr>
        <w:t>Территория пастбищного поля должна быть увязана с границами загонов, скотопрогонов, конструкцией изгороди и ворот, параметрами дождевальных устройств.</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pacing w:val="-1"/>
          <w:sz w:val="24"/>
          <w:szCs w:val="24"/>
        </w:rPr>
        <w:t xml:space="preserve">Оросительная сеть может быть открытой, закрытой и комбинированной. Наиболее целесообразна закрытая </w:t>
      </w:r>
      <w:r w:rsidRPr="005469D8">
        <w:rPr>
          <w:rFonts w:ascii="Times New Roman" w:eastAsia="Times New Roman" w:hAnsi="Times New Roman" w:cs="Times New Roman"/>
          <w:sz w:val="24"/>
          <w:szCs w:val="24"/>
        </w:rPr>
        <w:t xml:space="preserve">сеть. При необходимости применения комбинированной сети закрытую сеть рекомендуется выносить за </w:t>
      </w:r>
      <w:r w:rsidRPr="005469D8">
        <w:rPr>
          <w:rFonts w:ascii="Times New Roman" w:eastAsia="Times New Roman" w:hAnsi="Times New Roman" w:cs="Times New Roman"/>
          <w:spacing w:val="-1"/>
          <w:sz w:val="24"/>
          <w:szCs w:val="24"/>
        </w:rPr>
        <w:t xml:space="preserve">границы пастбища. Открытые каналы внутри пастбища необходимо ограждать изгородями: с одной стороны по </w:t>
      </w:r>
      <w:r w:rsidRPr="005469D8">
        <w:rPr>
          <w:rFonts w:ascii="Times New Roman" w:eastAsia="Times New Roman" w:hAnsi="Times New Roman" w:cs="Times New Roman"/>
          <w:sz w:val="24"/>
          <w:szCs w:val="24"/>
        </w:rPr>
        <w:t>бровке канала, с другой - на расстоянии 5 м от бровки для прохода дождевальных машин и механизмов по очистке каналов.</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eastAsia="Times New Roman" w:hAnsi="Times New Roman" w:cs="Times New Roman"/>
          <w:spacing w:val="-1"/>
          <w:sz w:val="24"/>
          <w:szCs w:val="24"/>
        </w:rPr>
      </w:pPr>
      <w:r w:rsidRPr="005469D8">
        <w:rPr>
          <w:rFonts w:ascii="Times New Roman" w:eastAsia="Times New Roman" w:hAnsi="Times New Roman" w:cs="Times New Roman"/>
          <w:spacing w:val="-1"/>
          <w:sz w:val="24"/>
          <w:szCs w:val="24"/>
        </w:rPr>
        <w:t>Ниже приводятся схемы увязки пастбищных загонов с расположением оросительной сети (рис. 6.9, 6.10).</w:t>
      </w:r>
    </w:p>
    <w:p w:rsidR="005469D8" w:rsidRPr="005469D8" w:rsidRDefault="005469D8" w:rsidP="005469D8">
      <w:pPr>
        <w:widowControl w:val="0"/>
        <w:shd w:val="clear" w:color="auto" w:fill="FFFFFF"/>
        <w:autoSpaceDE w:val="0"/>
        <w:autoSpaceDN w:val="0"/>
        <w:adjustRightInd w:val="0"/>
        <w:spacing w:after="0" w:line="240" w:lineRule="auto"/>
        <w:ind w:right="2"/>
        <w:jc w:val="center"/>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2364740" cy="255397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8"/>
                    <a:srcRect/>
                    <a:stretch>
                      <a:fillRect/>
                    </a:stretch>
                  </pic:blipFill>
                  <pic:spPr bwMode="auto">
                    <a:xfrm>
                      <a:off x="0" y="0"/>
                      <a:ext cx="2364740" cy="2553970"/>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Рис. 6.9. Схема организации пастбища при поливе дождевальной машиной  Волжанка</w:t>
      </w:r>
      <w:proofErr w:type="gramStart"/>
      <w:r w:rsidRPr="005469D8">
        <w:rPr>
          <w:rFonts w:ascii="Times New Roman" w:eastAsia="Times New Roman" w:hAnsi="Times New Roman" w:cs="Times New Roman"/>
          <w:sz w:val="24"/>
          <w:szCs w:val="24"/>
        </w:rPr>
        <w:t xml:space="preserve"> :</w:t>
      </w:r>
      <w:proofErr w:type="gramEnd"/>
      <w:r w:rsidRPr="005469D8">
        <w:rPr>
          <w:rFonts w:ascii="Times New Roman" w:eastAsia="Times New Roman" w:hAnsi="Times New Roman" w:cs="Times New Roman"/>
          <w:spacing w:val="-1"/>
          <w:sz w:val="24"/>
          <w:szCs w:val="24"/>
        </w:rPr>
        <w:t xml:space="preserve">1 - источник орошения; 2 - насосная станция; 3 - напорный трубопровод; 4 - первое крыло машины; 5 - второе крыло; 6 - постоянная </w:t>
      </w:r>
      <w:r w:rsidRPr="005469D8">
        <w:rPr>
          <w:rFonts w:ascii="Times New Roman" w:eastAsia="Times New Roman" w:hAnsi="Times New Roman" w:cs="Times New Roman"/>
          <w:sz w:val="24"/>
          <w:szCs w:val="24"/>
        </w:rPr>
        <w:t>изгородь; 7 - временная изгородь; 8 - ворота; 9 - скотопрогон; 10 - водопойная площадка; 11 - площадка для отдыха; 12 - главный</w:t>
      </w:r>
    </w:p>
    <w:p w:rsidR="005469D8" w:rsidRPr="005469D8" w:rsidRDefault="005469D8" w:rsidP="005469D8">
      <w:pPr>
        <w:widowControl w:val="0"/>
        <w:shd w:val="clear" w:color="auto" w:fill="FFFFFF"/>
        <w:autoSpaceDE w:val="0"/>
        <w:autoSpaceDN w:val="0"/>
        <w:adjustRightInd w:val="0"/>
        <w:spacing w:after="0" w:line="240" w:lineRule="auto"/>
        <w:ind w:right="2"/>
        <w:jc w:val="center"/>
        <w:rPr>
          <w:rFonts w:ascii="Times New Roman" w:hAnsi="Times New Roman" w:cs="Times New Roman"/>
          <w:sz w:val="24"/>
          <w:szCs w:val="24"/>
        </w:rPr>
      </w:pPr>
      <w:r w:rsidRPr="005469D8">
        <w:rPr>
          <w:rFonts w:ascii="Times New Roman" w:eastAsia="Times New Roman" w:hAnsi="Times New Roman" w:cs="Times New Roman"/>
          <w:spacing w:val="-5"/>
          <w:w w:val="83"/>
          <w:sz w:val="24"/>
          <w:szCs w:val="24"/>
        </w:rPr>
        <w:t>трубопровод.</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pacing w:val="-1"/>
          <w:sz w:val="24"/>
          <w:szCs w:val="24"/>
        </w:rPr>
        <w:t xml:space="preserve">Полив дальнеструйными аппаратами ДД и агрегатами ДДН целесообразен от закрытой сети. Для агрегатов ДДН, чтобы изменить протяженность сети, применяют комбинированную стационарную сеть с разборными </w:t>
      </w:r>
      <w:r w:rsidRPr="005469D8">
        <w:rPr>
          <w:rFonts w:ascii="Times New Roman" w:eastAsia="Times New Roman" w:hAnsi="Times New Roman" w:cs="Times New Roman"/>
          <w:sz w:val="24"/>
          <w:szCs w:val="24"/>
        </w:rPr>
        <w:t xml:space="preserve">трубопроводами. На рисунке 6.8 приведена принципиальная схема полива культурного пастбища агрегатом </w:t>
      </w:r>
      <w:r w:rsidRPr="005469D8">
        <w:rPr>
          <w:rFonts w:ascii="Times New Roman" w:eastAsia="Times New Roman" w:hAnsi="Times New Roman" w:cs="Times New Roman"/>
          <w:spacing w:val="-1"/>
          <w:sz w:val="24"/>
          <w:szCs w:val="24"/>
        </w:rPr>
        <w:t xml:space="preserve">ДДН-70 от разборной трубчатой сети. На одном разборном трубопроводе можно размещать от 2 до 4 позиций </w:t>
      </w:r>
      <w:r w:rsidRPr="005469D8">
        <w:rPr>
          <w:rFonts w:ascii="Times New Roman" w:eastAsia="Times New Roman" w:hAnsi="Times New Roman" w:cs="Times New Roman"/>
          <w:sz w:val="24"/>
          <w:szCs w:val="24"/>
        </w:rPr>
        <w:t>агрегата в зависимости от площади поля, формы и числа загонов.</w:t>
      </w:r>
    </w:p>
    <w:p w:rsidR="005469D8" w:rsidRPr="005469D8" w:rsidRDefault="005469D8" w:rsidP="005469D8">
      <w:pPr>
        <w:widowControl w:val="0"/>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lastRenderedPageBreak/>
        <w:drawing>
          <wp:inline distT="0" distB="0" distL="0" distR="0">
            <wp:extent cx="3279140" cy="3468370"/>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29"/>
                    <a:srcRect/>
                    <a:stretch>
                      <a:fillRect/>
                    </a:stretch>
                  </pic:blipFill>
                  <pic:spPr bwMode="auto">
                    <a:xfrm>
                      <a:off x="0" y="0"/>
                      <a:ext cx="3279140" cy="3468370"/>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 xml:space="preserve">Рис. 6.10. Последовательность операций по уходу за травостоем в загонах орошаемого пастбища: </w:t>
      </w:r>
      <w:r w:rsidRPr="005469D8">
        <w:rPr>
          <w:rFonts w:ascii="Times New Roman" w:eastAsia="Times New Roman" w:hAnsi="Times New Roman" w:cs="Times New Roman"/>
          <w:spacing w:val="-1"/>
          <w:sz w:val="24"/>
          <w:szCs w:val="24"/>
          <w:lang w:val="en-US"/>
        </w:rPr>
        <w:t>I</w:t>
      </w:r>
      <w:r w:rsidRPr="005469D8">
        <w:rPr>
          <w:rFonts w:ascii="Times New Roman" w:eastAsia="Times New Roman" w:hAnsi="Times New Roman" w:cs="Times New Roman"/>
          <w:spacing w:val="-1"/>
          <w:sz w:val="24"/>
          <w:szCs w:val="24"/>
        </w:rPr>
        <w:t xml:space="preserve">- стравливание травостоя; </w:t>
      </w:r>
      <w:r w:rsidRPr="005469D8">
        <w:rPr>
          <w:rFonts w:ascii="Times New Roman" w:eastAsia="Times New Roman" w:hAnsi="Times New Roman" w:cs="Times New Roman"/>
          <w:spacing w:val="-1"/>
          <w:sz w:val="24"/>
          <w:szCs w:val="24"/>
          <w:lang w:val="en-US"/>
        </w:rPr>
        <w:t>II</w:t>
      </w:r>
      <w:r w:rsidRPr="005469D8">
        <w:rPr>
          <w:rFonts w:ascii="Times New Roman" w:eastAsia="Times New Roman" w:hAnsi="Times New Roman" w:cs="Times New Roman"/>
          <w:spacing w:val="-1"/>
          <w:sz w:val="24"/>
          <w:szCs w:val="24"/>
        </w:rPr>
        <w:t xml:space="preserve"> - подкашивание остатков; </w:t>
      </w:r>
      <w:r w:rsidRPr="005469D8">
        <w:rPr>
          <w:rFonts w:ascii="Times New Roman" w:eastAsia="Times New Roman" w:hAnsi="Times New Roman" w:cs="Times New Roman"/>
          <w:spacing w:val="-1"/>
          <w:sz w:val="24"/>
          <w:szCs w:val="24"/>
          <w:lang w:val="en-US"/>
        </w:rPr>
        <w:t>III</w:t>
      </w:r>
      <w:r w:rsidRPr="005469D8">
        <w:rPr>
          <w:rFonts w:ascii="Times New Roman" w:eastAsia="Times New Roman" w:hAnsi="Times New Roman" w:cs="Times New Roman"/>
          <w:spacing w:val="-1"/>
          <w:sz w:val="24"/>
          <w:szCs w:val="24"/>
        </w:rPr>
        <w:t xml:space="preserve"> - начало отдыха и роста трав; </w:t>
      </w:r>
      <w:r w:rsidRPr="005469D8">
        <w:rPr>
          <w:rFonts w:ascii="Times New Roman" w:eastAsia="Times New Roman" w:hAnsi="Times New Roman" w:cs="Times New Roman"/>
          <w:spacing w:val="-1"/>
          <w:sz w:val="24"/>
          <w:szCs w:val="24"/>
          <w:lang w:val="en-US"/>
        </w:rPr>
        <w:t>IV</w:t>
      </w:r>
      <w:r w:rsidRPr="005469D8">
        <w:rPr>
          <w:rFonts w:ascii="Times New Roman" w:eastAsia="Times New Roman" w:hAnsi="Times New Roman" w:cs="Times New Roman"/>
          <w:spacing w:val="-1"/>
          <w:sz w:val="24"/>
          <w:szCs w:val="24"/>
        </w:rPr>
        <w:t xml:space="preserve">- разравнивание экскрементов; </w:t>
      </w:r>
      <w:r w:rsidRPr="005469D8">
        <w:rPr>
          <w:rFonts w:ascii="Times New Roman" w:eastAsia="Times New Roman" w:hAnsi="Times New Roman" w:cs="Times New Roman"/>
          <w:spacing w:val="-1"/>
          <w:sz w:val="24"/>
          <w:szCs w:val="24"/>
          <w:lang w:val="en-US"/>
        </w:rPr>
        <w:t>V</w:t>
      </w:r>
      <w:r w:rsidRPr="005469D8">
        <w:rPr>
          <w:rFonts w:ascii="Times New Roman" w:eastAsia="Times New Roman" w:hAnsi="Times New Roman" w:cs="Times New Roman"/>
          <w:spacing w:val="-1"/>
          <w:sz w:val="24"/>
          <w:szCs w:val="24"/>
        </w:rPr>
        <w:t xml:space="preserve"> - подсев </w:t>
      </w:r>
      <w:r w:rsidRPr="005469D8">
        <w:rPr>
          <w:rFonts w:ascii="Times New Roman" w:eastAsia="Times New Roman" w:hAnsi="Times New Roman" w:cs="Times New Roman"/>
          <w:sz w:val="24"/>
          <w:szCs w:val="24"/>
        </w:rPr>
        <w:t xml:space="preserve">трав; </w:t>
      </w:r>
      <w:proofErr w:type="spellStart"/>
      <w:r w:rsidRPr="005469D8">
        <w:rPr>
          <w:rFonts w:ascii="Times New Roman" w:eastAsia="Times New Roman" w:hAnsi="Times New Roman" w:cs="Times New Roman"/>
          <w:sz w:val="24"/>
          <w:szCs w:val="24"/>
          <w:lang w:val="en-US"/>
        </w:rPr>
        <w:t>Vl</w:t>
      </w:r>
      <w:proofErr w:type="spellEnd"/>
      <w:r w:rsidRPr="005469D8">
        <w:rPr>
          <w:rFonts w:ascii="Times New Roman" w:eastAsia="Times New Roman" w:hAnsi="Times New Roman" w:cs="Times New Roman"/>
          <w:sz w:val="24"/>
          <w:szCs w:val="24"/>
        </w:rPr>
        <w:t xml:space="preserve"> - внесение удобрений; </w:t>
      </w:r>
      <w:r w:rsidRPr="005469D8">
        <w:rPr>
          <w:rFonts w:ascii="Times New Roman" w:eastAsia="Times New Roman" w:hAnsi="Times New Roman" w:cs="Times New Roman"/>
          <w:sz w:val="24"/>
          <w:szCs w:val="24"/>
          <w:lang w:val="en-US"/>
        </w:rPr>
        <w:t>VII</w:t>
      </w:r>
      <w:r w:rsidRPr="005469D8">
        <w:rPr>
          <w:rFonts w:ascii="Times New Roman" w:eastAsia="Times New Roman" w:hAnsi="Times New Roman" w:cs="Times New Roman"/>
          <w:sz w:val="24"/>
          <w:szCs w:val="24"/>
        </w:rPr>
        <w:t xml:space="preserve"> - полив; </w:t>
      </w:r>
      <w:r w:rsidRPr="005469D8">
        <w:rPr>
          <w:rFonts w:ascii="Times New Roman" w:eastAsia="Times New Roman" w:hAnsi="Times New Roman" w:cs="Times New Roman"/>
          <w:sz w:val="24"/>
          <w:szCs w:val="24"/>
          <w:lang w:val="en-US"/>
        </w:rPr>
        <w:t>VIII</w:t>
      </w:r>
      <w:r w:rsidRPr="005469D8">
        <w:rPr>
          <w:rFonts w:ascii="Times New Roman" w:eastAsia="Times New Roman" w:hAnsi="Times New Roman" w:cs="Times New Roman"/>
          <w:sz w:val="24"/>
          <w:szCs w:val="24"/>
        </w:rPr>
        <w:t xml:space="preserve"> - завершение отдыха и отрастания трав; 1 - </w:t>
      </w:r>
      <w:proofErr w:type="spellStart"/>
      <w:r w:rsidRPr="005469D8">
        <w:rPr>
          <w:rFonts w:ascii="Times New Roman" w:eastAsia="Times New Roman" w:hAnsi="Times New Roman" w:cs="Times New Roman"/>
          <w:sz w:val="24"/>
          <w:szCs w:val="24"/>
        </w:rPr>
        <w:t>водоисточник</w:t>
      </w:r>
      <w:proofErr w:type="spellEnd"/>
      <w:r w:rsidRPr="005469D8">
        <w:rPr>
          <w:rFonts w:ascii="Times New Roman" w:eastAsia="Times New Roman" w:hAnsi="Times New Roman" w:cs="Times New Roman"/>
          <w:sz w:val="24"/>
          <w:szCs w:val="24"/>
        </w:rPr>
        <w:t>; 2 - насосная станция; 3 -</w:t>
      </w:r>
      <w:r w:rsidRPr="005469D8">
        <w:rPr>
          <w:rFonts w:ascii="Times New Roman" w:eastAsia="Times New Roman" w:hAnsi="Times New Roman" w:cs="Times New Roman"/>
          <w:spacing w:val="-1"/>
          <w:sz w:val="24"/>
          <w:szCs w:val="24"/>
        </w:rPr>
        <w:t xml:space="preserve">распределительный ( магистральный) трубопровод; 4 - постоянная изгородь; 5 - скотопрогон; 6 - ворота; 7 - гидрант; 8 - ферма </w:t>
      </w:r>
      <w:r w:rsidRPr="005469D8">
        <w:rPr>
          <w:rFonts w:ascii="Times New Roman" w:eastAsia="Times New Roman" w:hAnsi="Times New Roman" w:cs="Times New Roman"/>
          <w:spacing w:val="-1"/>
          <w:sz w:val="24"/>
          <w:szCs w:val="24"/>
          <w:lang w:val="en-US"/>
        </w:rPr>
        <w:t>KPC</w:t>
      </w:r>
      <w:r w:rsidRPr="005469D8">
        <w:rPr>
          <w:rFonts w:ascii="Times New Roman" w:eastAsia="Times New Roman" w:hAnsi="Times New Roman" w:cs="Times New Roman"/>
          <w:spacing w:val="-1"/>
          <w:sz w:val="24"/>
          <w:szCs w:val="24"/>
        </w:rPr>
        <w:t>; 9 -</w:t>
      </w:r>
      <w:r w:rsidRPr="005469D8">
        <w:rPr>
          <w:rFonts w:ascii="Times New Roman" w:eastAsia="Times New Roman" w:hAnsi="Times New Roman" w:cs="Times New Roman"/>
          <w:spacing w:val="-2"/>
          <w:sz w:val="24"/>
          <w:szCs w:val="24"/>
        </w:rPr>
        <w:t xml:space="preserve">оросительный </w:t>
      </w:r>
      <w:proofErr w:type="spellStart"/>
      <w:r w:rsidRPr="005469D8">
        <w:rPr>
          <w:rFonts w:ascii="Times New Roman" w:eastAsia="Times New Roman" w:hAnsi="Times New Roman" w:cs="Times New Roman"/>
          <w:spacing w:val="-2"/>
          <w:sz w:val="24"/>
          <w:szCs w:val="24"/>
        </w:rPr>
        <w:t>быстроразборный</w:t>
      </w:r>
      <w:proofErr w:type="spellEnd"/>
      <w:r w:rsidRPr="005469D8">
        <w:rPr>
          <w:rFonts w:ascii="Times New Roman" w:eastAsia="Times New Roman" w:hAnsi="Times New Roman" w:cs="Times New Roman"/>
          <w:spacing w:val="-2"/>
          <w:sz w:val="24"/>
          <w:szCs w:val="24"/>
        </w:rPr>
        <w:t xml:space="preserve"> трубопровод; 10 - граница </w:t>
      </w:r>
      <w:proofErr w:type="spellStart"/>
      <w:r w:rsidRPr="005469D8">
        <w:rPr>
          <w:rFonts w:ascii="Times New Roman" w:eastAsia="Times New Roman" w:hAnsi="Times New Roman" w:cs="Times New Roman"/>
          <w:spacing w:val="-2"/>
          <w:sz w:val="24"/>
          <w:szCs w:val="24"/>
        </w:rPr>
        <w:t>плошади</w:t>
      </w:r>
      <w:proofErr w:type="spellEnd"/>
      <w:r w:rsidRPr="005469D8">
        <w:rPr>
          <w:rFonts w:ascii="Times New Roman" w:eastAsia="Times New Roman" w:hAnsi="Times New Roman" w:cs="Times New Roman"/>
          <w:spacing w:val="-2"/>
          <w:sz w:val="24"/>
          <w:szCs w:val="24"/>
        </w:rPr>
        <w:t xml:space="preserve"> одновременного полива для дальнеструйной дождевальной машины ( в</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безветренную погоду) Расположение оросительной сети с дождевальной машиной "Волжанка" производится с таким расчетом, чтобы трубопровод с гидрантами находился посередине участка, а два поливных крыла - по обе стороны трубопровода. Поливы можно начинать с противоположных сторон или с одной стороны. При поливе с противоположных сторон верхняя половина трубопровода работает с половинным расходом, что позволяет </w:t>
      </w:r>
      <w:r w:rsidRPr="005469D8">
        <w:rPr>
          <w:rFonts w:ascii="Times New Roman" w:eastAsia="Times New Roman" w:hAnsi="Times New Roman" w:cs="Times New Roman"/>
          <w:spacing w:val="-1"/>
          <w:sz w:val="24"/>
          <w:szCs w:val="24"/>
        </w:rPr>
        <w:t xml:space="preserve">применить трубопровод меньшего диаметра, однако усложняется эксплуатация по перемещению крыльев на </w:t>
      </w:r>
      <w:r w:rsidRPr="005469D8">
        <w:rPr>
          <w:rFonts w:ascii="Times New Roman" w:eastAsia="Times New Roman" w:hAnsi="Times New Roman" w:cs="Times New Roman"/>
          <w:sz w:val="24"/>
          <w:szCs w:val="24"/>
        </w:rPr>
        <w:t>очередные позиции.</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Задание. Запроектировать орошаемое культурное пастбище с использованием дождевальной машины "Волжанка".</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Количество голов крупного рогатого скота в гурте </w:t>
      </w:r>
      <w:r w:rsidRPr="005469D8">
        <w:rPr>
          <w:rFonts w:ascii="Times New Roman" w:eastAsia="Times New Roman" w:hAnsi="Times New Roman" w:cs="Times New Roman"/>
          <w:sz w:val="24"/>
          <w:szCs w:val="24"/>
          <w:lang w:val="en-US"/>
        </w:rPr>
        <w:t>N</w:t>
      </w:r>
      <w:r w:rsidRPr="005469D8">
        <w:rPr>
          <w:rFonts w:ascii="Times New Roman" w:eastAsia="Times New Roman" w:hAnsi="Times New Roman" w:cs="Times New Roman"/>
          <w:sz w:val="24"/>
          <w:szCs w:val="24"/>
          <w:vertAlign w:val="subscript"/>
          <w:lang w:val="en-US"/>
        </w:rPr>
        <w:t>r</w:t>
      </w:r>
      <w:r w:rsidRPr="005469D8">
        <w:rPr>
          <w:rFonts w:ascii="Times New Roman" w:eastAsia="Times New Roman" w:hAnsi="Times New Roman" w:cs="Times New Roman"/>
          <w:sz w:val="24"/>
          <w:szCs w:val="24"/>
        </w:rPr>
        <w:t>=210. Нагрузка на 1 га п = 4 головы, т. е. на 1 голову</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п   необходимо 1/п = 0,25 га. Продолжительность отрастания травостоя </w:t>
      </w:r>
      <w:r w:rsidRPr="005469D8">
        <w:rPr>
          <w:rFonts w:ascii="Times New Roman" w:eastAsia="Times New Roman" w:hAnsi="Times New Roman" w:cs="Times New Roman"/>
          <w:sz w:val="24"/>
          <w:szCs w:val="24"/>
          <w:lang w:val="en-US"/>
        </w:rPr>
        <w:t>T</w:t>
      </w:r>
      <w:r w:rsidRPr="005469D8">
        <w:rPr>
          <w:rFonts w:ascii="Times New Roman" w:eastAsia="Times New Roman" w:hAnsi="Times New Roman" w:cs="Times New Roman"/>
          <w:sz w:val="24"/>
          <w:szCs w:val="24"/>
          <w:vertAlign w:val="subscript"/>
        </w:rPr>
        <w:t>0</w:t>
      </w:r>
      <w:r w:rsidRPr="005469D8">
        <w:rPr>
          <w:rFonts w:ascii="Times New Roman" w:eastAsia="Times New Roman" w:hAnsi="Times New Roman" w:cs="Times New Roman"/>
          <w:sz w:val="24"/>
          <w:szCs w:val="24"/>
        </w:rPr>
        <w:t xml:space="preserve"> = 24 </w:t>
      </w:r>
      <w:proofErr w:type="spellStart"/>
      <w:r w:rsidRPr="005469D8">
        <w:rPr>
          <w:rFonts w:ascii="Times New Roman" w:eastAsia="Times New Roman" w:hAnsi="Times New Roman" w:cs="Times New Roman"/>
          <w:sz w:val="24"/>
          <w:szCs w:val="24"/>
        </w:rPr>
        <w:t>сут</w:t>
      </w:r>
      <w:proofErr w:type="spellEnd"/>
      <w:r w:rsidRPr="005469D8">
        <w:rPr>
          <w:rFonts w:ascii="Times New Roman" w:eastAsia="Times New Roman" w:hAnsi="Times New Roman" w:cs="Times New Roman"/>
          <w:sz w:val="24"/>
          <w:szCs w:val="24"/>
        </w:rPr>
        <w:t xml:space="preserve"> (этот период </w:t>
      </w:r>
      <w:proofErr w:type="spellStart"/>
      <w:r w:rsidRPr="005469D8">
        <w:rPr>
          <w:rFonts w:ascii="Times New Roman" w:eastAsia="Times New Roman" w:hAnsi="Times New Roman" w:cs="Times New Roman"/>
          <w:sz w:val="24"/>
          <w:szCs w:val="24"/>
        </w:rPr>
        <w:t>принимаетсяравным</w:t>
      </w:r>
      <w:proofErr w:type="spellEnd"/>
      <w:r w:rsidRPr="005469D8">
        <w:rPr>
          <w:rFonts w:ascii="Times New Roman" w:eastAsia="Times New Roman" w:hAnsi="Times New Roman" w:cs="Times New Roman"/>
          <w:sz w:val="24"/>
          <w:szCs w:val="24"/>
        </w:rPr>
        <w:t xml:space="preserve"> продолжительности стравливания   всей площади пастбища одним гуртом). Продолжительность ремонта загона </w:t>
      </w:r>
      <w:r w:rsidRPr="005469D8">
        <w:rPr>
          <w:rFonts w:ascii="Times New Roman" w:eastAsia="Times New Roman" w:hAnsi="Times New Roman" w:cs="Times New Roman"/>
          <w:sz w:val="24"/>
          <w:szCs w:val="24"/>
          <w:lang w:val="en-US"/>
        </w:rPr>
        <w:t>t</w:t>
      </w:r>
      <w:r w:rsidRPr="005469D8">
        <w:rPr>
          <w:rFonts w:ascii="Times New Roman" w:eastAsia="Times New Roman" w:hAnsi="Times New Roman" w:cs="Times New Roman"/>
          <w:sz w:val="24"/>
          <w:szCs w:val="24"/>
        </w:rPr>
        <w:t xml:space="preserve">     = 2 года. Использования загона до ремонта </w:t>
      </w:r>
      <w:r w:rsidRPr="005469D8">
        <w:rPr>
          <w:rFonts w:ascii="Times New Roman" w:eastAsia="Times New Roman" w:hAnsi="Times New Roman" w:cs="Times New Roman"/>
          <w:sz w:val="24"/>
          <w:szCs w:val="24"/>
          <w:lang w:val="en-US"/>
        </w:rPr>
        <w:t>T</w:t>
      </w:r>
      <w:r w:rsidRPr="005469D8">
        <w:rPr>
          <w:rFonts w:ascii="Times New Roman" w:eastAsia="Times New Roman" w:hAnsi="Times New Roman" w:cs="Times New Roman"/>
          <w:sz w:val="24"/>
          <w:szCs w:val="24"/>
          <w:vertAlign w:val="subscript"/>
        </w:rPr>
        <w:t>6</w:t>
      </w:r>
      <w:r w:rsidRPr="005469D8">
        <w:rPr>
          <w:rFonts w:ascii="Times New Roman" w:eastAsia="Times New Roman" w:hAnsi="Times New Roman" w:cs="Times New Roman"/>
          <w:sz w:val="24"/>
          <w:szCs w:val="24"/>
        </w:rPr>
        <w:t xml:space="preserve"> = 6 лет, стравливания одного загона - 2 </w:t>
      </w:r>
      <w:proofErr w:type="spellStart"/>
      <w:r w:rsidRPr="005469D8">
        <w:rPr>
          <w:rFonts w:ascii="Times New Roman" w:eastAsia="Times New Roman" w:hAnsi="Times New Roman" w:cs="Times New Roman"/>
          <w:sz w:val="24"/>
          <w:szCs w:val="24"/>
        </w:rPr>
        <w:t>сут</w:t>
      </w:r>
      <w:proofErr w:type="spellEnd"/>
      <w:r w:rsidRPr="005469D8">
        <w:rPr>
          <w:rFonts w:ascii="Times New Roman" w:eastAsia="Times New Roman" w:hAnsi="Times New Roman" w:cs="Times New Roman"/>
          <w:sz w:val="24"/>
          <w:szCs w:val="24"/>
        </w:rPr>
        <w:t>.</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Число сенокосных загонов </w:t>
      </w:r>
      <w:proofErr w:type="spellStart"/>
      <w:r w:rsidRPr="005469D8">
        <w:rPr>
          <w:rFonts w:ascii="Times New Roman" w:eastAsia="Times New Roman" w:hAnsi="Times New Roman" w:cs="Times New Roman"/>
          <w:sz w:val="24"/>
          <w:szCs w:val="24"/>
          <w:lang w:val="en-US"/>
        </w:rPr>
        <w:t>N</w:t>
      </w:r>
      <w:r w:rsidRPr="005469D8">
        <w:rPr>
          <w:rFonts w:ascii="Times New Roman" w:eastAsia="Times New Roman" w:hAnsi="Times New Roman" w:cs="Times New Roman"/>
          <w:sz w:val="24"/>
          <w:szCs w:val="24"/>
          <w:vertAlign w:val="subscript"/>
          <w:lang w:val="en-US"/>
        </w:rPr>
        <w:t>ceH</w:t>
      </w:r>
      <w:proofErr w:type="spellEnd"/>
      <w:r w:rsidRPr="005469D8">
        <w:rPr>
          <w:rFonts w:ascii="Times New Roman" w:eastAsia="Times New Roman" w:hAnsi="Times New Roman" w:cs="Times New Roman"/>
          <w:sz w:val="24"/>
          <w:szCs w:val="24"/>
        </w:rPr>
        <w:t xml:space="preserve"> = 2. Поливная норма при расчетном активном слое </w:t>
      </w:r>
      <w:r w:rsidRPr="005469D8">
        <w:rPr>
          <w:rFonts w:ascii="Times New Roman" w:eastAsia="Times New Roman" w:hAnsi="Times New Roman" w:cs="Times New Roman"/>
          <w:sz w:val="24"/>
          <w:szCs w:val="24"/>
          <w:lang w:val="en-US"/>
        </w:rPr>
        <w:t>H</w:t>
      </w:r>
      <w:r w:rsidRPr="005469D8">
        <w:rPr>
          <w:rFonts w:ascii="Times New Roman" w:eastAsia="Times New Roman" w:hAnsi="Times New Roman" w:cs="Times New Roman"/>
          <w:sz w:val="24"/>
          <w:szCs w:val="24"/>
        </w:rPr>
        <w:t xml:space="preserve"> = 0,5 м </w:t>
      </w:r>
      <w:r w:rsidRPr="005469D8">
        <w:rPr>
          <w:rFonts w:ascii="Times New Roman" w:eastAsia="Times New Roman" w:hAnsi="Times New Roman" w:cs="Times New Roman"/>
          <w:sz w:val="24"/>
          <w:szCs w:val="24"/>
          <w:lang w:val="en-US"/>
        </w:rPr>
        <w:t>m</w:t>
      </w:r>
      <w:r w:rsidRPr="005469D8">
        <w:rPr>
          <w:rFonts w:ascii="Times New Roman" w:eastAsia="Times New Roman" w:hAnsi="Times New Roman" w:cs="Times New Roman"/>
          <w:sz w:val="24"/>
          <w:szCs w:val="24"/>
        </w:rPr>
        <w:t xml:space="preserve"> = (300...40</w:t>
      </w:r>
      <w:r w:rsidRPr="005469D8">
        <w:rPr>
          <w:rFonts w:ascii="Times New Roman" w:eastAsia="Times New Roman" w:hAnsi="Times New Roman" w:cs="Times New Roman"/>
          <w:sz w:val="24"/>
          <w:szCs w:val="24"/>
          <w:lang w:val="en-US"/>
        </w:rPr>
        <w:t>O</w:t>
      </w:r>
      <w:r w:rsidRPr="005469D8">
        <w:rPr>
          <w:rFonts w:ascii="Times New Roman" w:eastAsia="Times New Roman" w:hAnsi="Times New Roman" w:cs="Times New Roman"/>
          <w:sz w:val="24"/>
          <w:szCs w:val="24"/>
        </w:rPr>
        <w:t>)</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м</w:t>
      </w:r>
      <w:r w:rsidRPr="005469D8">
        <w:rPr>
          <w:rFonts w:ascii="Times New Roman" w:eastAsia="Times New Roman" w:hAnsi="Times New Roman" w:cs="Times New Roman"/>
          <w:sz w:val="24"/>
          <w:szCs w:val="24"/>
          <w:vertAlign w:val="superscript"/>
        </w:rPr>
        <w:t>3</w:t>
      </w:r>
      <w:r w:rsidRPr="005469D8">
        <w:rPr>
          <w:rFonts w:ascii="Times New Roman" w:eastAsia="Times New Roman" w:hAnsi="Times New Roman" w:cs="Times New Roman"/>
          <w:sz w:val="24"/>
          <w:szCs w:val="24"/>
        </w:rPr>
        <w:t xml:space="preserve">/га. Период использования пастбища - с 1 мая по 25 сентября. Коэффициент использования рабочего времени суток машиной ДМ "Волжанка" (3     = 0.76. Коэффициент испарения при поливе дождеванием </w:t>
      </w:r>
      <w:r w:rsidRPr="005469D8">
        <w:rPr>
          <w:rFonts w:ascii="Times New Roman" w:eastAsia="Times New Roman" w:hAnsi="Times New Roman" w:cs="Times New Roman"/>
          <w:sz w:val="24"/>
          <w:szCs w:val="24"/>
          <w:lang w:val="en-US"/>
        </w:rPr>
        <w:t xml:space="preserve">K= </w:t>
      </w:r>
      <w:r w:rsidRPr="005469D8">
        <w:rPr>
          <w:rFonts w:ascii="Times New Roman" w:eastAsia="Times New Roman" w:hAnsi="Times New Roman" w:cs="Times New Roman"/>
          <w:sz w:val="24"/>
          <w:szCs w:val="24"/>
        </w:rPr>
        <w:t>1,15.</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b/>
          <w:bCs/>
          <w:spacing w:val="-1"/>
          <w:sz w:val="24"/>
          <w:szCs w:val="24"/>
        </w:rPr>
        <w:t>Порядо</w:t>
      </w:r>
      <w:r w:rsidRPr="005469D8">
        <w:rPr>
          <w:rFonts w:ascii="Times New Roman" w:eastAsia="Times New Roman" w:hAnsi="Times New Roman" w:cs="Times New Roman"/>
          <w:b/>
          <w:bCs/>
          <w:spacing w:val="-1"/>
          <w:sz w:val="24"/>
          <w:szCs w:val="24"/>
          <w:u w:val="single"/>
        </w:rPr>
        <w:t>к выполнения расчетов</w:t>
      </w:r>
    </w:p>
    <w:p w:rsidR="005469D8" w:rsidRPr="005469D8" w:rsidRDefault="005469D8" w:rsidP="005469D8">
      <w:pPr>
        <w:widowControl w:val="0"/>
        <w:numPr>
          <w:ilvl w:val="0"/>
          <w:numId w:val="19"/>
        </w:numPr>
        <w:shd w:val="clear" w:color="auto" w:fill="FFFFFF"/>
        <w:tabs>
          <w:tab w:val="left" w:pos="619"/>
        </w:tabs>
        <w:autoSpaceDE w:val="0"/>
        <w:autoSpaceDN w:val="0"/>
        <w:adjustRightInd w:val="0"/>
        <w:spacing w:after="0" w:line="240" w:lineRule="auto"/>
        <w:ind w:right="2" w:firstLine="426"/>
        <w:rPr>
          <w:rFonts w:ascii="Times New Roman" w:hAnsi="Times New Roman" w:cs="Times New Roman"/>
          <w:spacing w:val="-20"/>
          <w:sz w:val="24"/>
          <w:szCs w:val="24"/>
        </w:rPr>
      </w:pPr>
      <w:r w:rsidRPr="005469D8">
        <w:rPr>
          <w:rFonts w:ascii="Times New Roman" w:eastAsia="Times New Roman" w:hAnsi="Times New Roman" w:cs="Times New Roman"/>
          <w:spacing w:val="-1"/>
          <w:sz w:val="24"/>
          <w:szCs w:val="24"/>
        </w:rPr>
        <w:t>Площадь пастбища, необходимая для заданного количества скота в гурте,</w:t>
      </w:r>
    </w:p>
    <w:p w:rsidR="005469D8" w:rsidRPr="005469D8" w:rsidRDefault="005469D8" w:rsidP="005469D8">
      <w:pPr>
        <w:widowControl w:val="0"/>
        <w:numPr>
          <w:ilvl w:val="0"/>
          <w:numId w:val="19"/>
        </w:numPr>
        <w:shd w:val="clear" w:color="auto" w:fill="FFFFFF"/>
        <w:tabs>
          <w:tab w:val="left" w:pos="619"/>
        </w:tabs>
        <w:autoSpaceDE w:val="0"/>
        <w:autoSpaceDN w:val="0"/>
        <w:adjustRightInd w:val="0"/>
        <w:spacing w:after="0" w:line="240" w:lineRule="auto"/>
        <w:ind w:right="2" w:firstLine="426"/>
        <w:rPr>
          <w:rFonts w:ascii="Times New Roman" w:hAnsi="Times New Roman" w:cs="Times New Roman"/>
          <w:spacing w:val="-9"/>
          <w:sz w:val="24"/>
          <w:szCs w:val="24"/>
        </w:rPr>
      </w:pPr>
      <w:r w:rsidRPr="005469D8">
        <w:rPr>
          <w:rFonts w:ascii="Times New Roman" w:eastAsia="Times New Roman" w:hAnsi="Times New Roman" w:cs="Times New Roman"/>
          <w:spacing w:val="-1"/>
          <w:sz w:val="24"/>
          <w:szCs w:val="24"/>
        </w:rPr>
        <w:t>Число основных загонов</w:t>
      </w:r>
      <w:r w:rsidRPr="005469D8">
        <w:rPr>
          <w:rFonts w:ascii="Times New Roman" w:eastAsia="Times New Roman" w:hAnsi="Times New Roman" w:cs="Times New Roman"/>
          <w:noProof/>
          <w:spacing w:val="-1"/>
          <w:position w:val="12"/>
          <w:sz w:val="24"/>
          <w:szCs w:val="24"/>
        </w:rPr>
        <w:drawing>
          <wp:inline distT="0" distB="0" distL="0" distR="0">
            <wp:extent cx="1986280" cy="205105"/>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30"/>
                    <a:srcRect/>
                    <a:stretch>
                      <a:fillRect/>
                    </a:stretch>
                  </pic:blipFill>
                  <pic:spPr bwMode="auto">
                    <a:xfrm>
                      <a:off x="0" y="0"/>
                      <a:ext cx="1986280" cy="205105"/>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1308735" cy="378460"/>
            <wp:effectExtent l="19050" t="0" r="571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31"/>
                    <a:srcRect/>
                    <a:stretch>
                      <a:fillRect/>
                    </a:stretch>
                  </pic:blipFill>
                  <pic:spPr bwMode="auto">
                    <a:xfrm>
                      <a:off x="0" y="0"/>
                      <a:ext cx="1308735" cy="378460"/>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tabs>
          <w:tab w:val="left" w:pos="826"/>
        </w:tabs>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pacing w:val="-11"/>
          <w:sz w:val="24"/>
          <w:szCs w:val="24"/>
        </w:rPr>
        <w:t>3.</w:t>
      </w:r>
      <w:r w:rsidRPr="005469D8">
        <w:rPr>
          <w:rFonts w:ascii="Times New Roman" w:hAnsi="Times New Roman" w:cs="Times New Roman"/>
          <w:sz w:val="24"/>
          <w:szCs w:val="24"/>
        </w:rPr>
        <w:tab/>
      </w:r>
      <w:r w:rsidRPr="005469D8">
        <w:rPr>
          <w:rFonts w:ascii="Times New Roman" w:eastAsia="Times New Roman" w:hAnsi="Times New Roman" w:cs="Times New Roman"/>
          <w:spacing w:val="-1"/>
          <w:sz w:val="24"/>
          <w:szCs w:val="24"/>
        </w:rPr>
        <w:t>Площадь основного загона</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1529080" cy="394335"/>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2"/>
                    <a:srcRect/>
                    <a:stretch>
                      <a:fillRect/>
                    </a:stretch>
                  </pic:blipFill>
                  <pic:spPr bwMode="auto">
                    <a:xfrm>
                      <a:off x="0" y="0"/>
                      <a:ext cx="1529080" cy="394335"/>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tabs>
          <w:tab w:val="left" w:pos="629"/>
        </w:tabs>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pacing w:val="-9"/>
          <w:sz w:val="24"/>
          <w:szCs w:val="24"/>
        </w:rPr>
        <w:lastRenderedPageBreak/>
        <w:t>4.</w:t>
      </w:r>
      <w:r w:rsidRPr="005469D8">
        <w:rPr>
          <w:rFonts w:ascii="Times New Roman" w:hAnsi="Times New Roman" w:cs="Times New Roman"/>
          <w:sz w:val="24"/>
          <w:szCs w:val="24"/>
        </w:rPr>
        <w:tab/>
      </w:r>
      <w:r w:rsidRPr="005469D8">
        <w:rPr>
          <w:rFonts w:ascii="Times New Roman" w:eastAsia="Times New Roman" w:hAnsi="Times New Roman" w:cs="Times New Roman"/>
          <w:spacing w:val="-1"/>
          <w:sz w:val="24"/>
          <w:szCs w:val="24"/>
        </w:rPr>
        <w:t>Размеры загона, увязанные с численностью гурта и параметрами машины,</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vertAlign w:val="superscript"/>
        </w:rPr>
        <w:t>В</w:t>
      </w:r>
      <w:r w:rsidRPr="005469D8">
        <w:rPr>
          <w:rFonts w:ascii="Times New Roman" w:eastAsia="Times New Roman" w:hAnsi="Times New Roman" w:cs="Times New Roman"/>
          <w:sz w:val="24"/>
          <w:szCs w:val="24"/>
        </w:rPr>
        <w:t>заг</w:t>
      </w:r>
      <w:r w:rsidRPr="005469D8">
        <w:rPr>
          <w:rFonts w:ascii="Times New Roman" w:eastAsia="Times New Roman" w:hAnsi="Times New Roman" w:cs="Times New Roman"/>
          <w:sz w:val="24"/>
          <w:szCs w:val="24"/>
          <w:vertAlign w:val="superscript"/>
        </w:rPr>
        <w:t>=К</w:t>
      </w:r>
      <w:r w:rsidRPr="005469D8">
        <w:rPr>
          <w:rFonts w:ascii="Times New Roman" w:eastAsia="Times New Roman" w:hAnsi="Times New Roman" w:cs="Times New Roman"/>
          <w:sz w:val="24"/>
          <w:szCs w:val="24"/>
        </w:rPr>
        <w:t>г'</w:t>
      </w:r>
      <w:r w:rsidRPr="005469D8">
        <w:rPr>
          <w:rFonts w:ascii="Times New Roman" w:eastAsia="Times New Roman" w:hAnsi="Times New Roman" w:cs="Times New Roman"/>
          <w:sz w:val="24"/>
          <w:szCs w:val="24"/>
          <w:vertAlign w:val="superscript"/>
        </w:rPr>
        <w:t>Ь=</w:t>
      </w:r>
      <w:r w:rsidRPr="005469D8">
        <w:rPr>
          <w:rFonts w:ascii="Times New Roman" w:eastAsia="Times New Roman" w:hAnsi="Times New Roman" w:cs="Times New Roman"/>
          <w:spacing w:val="23"/>
          <w:sz w:val="24"/>
          <w:szCs w:val="24"/>
          <w:vertAlign w:val="superscript"/>
        </w:rPr>
        <w:t>21</w:t>
      </w:r>
      <w:r w:rsidRPr="005469D8">
        <w:rPr>
          <w:rFonts w:ascii="Times New Roman" w:eastAsia="Times New Roman" w:hAnsi="Times New Roman" w:cs="Times New Roman"/>
          <w:spacing w:val="23"/>
          <w:sz w:val="24"/>
          <w:szCs w:val="24"/>
        </w:rPr>
        <w:t>°-°&gt;</w:t>
      </w:r>
      <w:r w:rsidRPr="005469D8">
        <w:rPr>
          <w:rFonts w:ascii="Times New Roman" w:eastAsia="Times New Roman" w:hAnsi="Times New Roman" w:cs="Times New Roman"/>
          <w:spacing w:val="23"/>
          <w:sz w:val="24"/>
          <w:szCs w:val="24"/>
          <w:vertAlign w:val="superscript"/>
        </w:rPr>
        <w:t>7=147м</w:t>
      </w:r>
      <w:r w:rsidRPr="005469D8">
        <w:rPr>
          <w:rFonts w:ascii="Times New Roman" w:eastAsia="Times New Roman" w:hAnsi="Times New Roman" w:cs="Times New Roman"/>
          <w:spacing w:val="23"/>
          <w:sz w:val="24"/>
          <w:szCs w:val="24"/>
        </w:rPr>
        <w:t xml:space="preserve">' </w:t>
      </w:r>
      <w:r w:rsidRPr="005469D8">
        <w:rPr>
          <w:rFonts w:ascii="Times New Roman" w:eastAsia="Times New Roman" w:hAnsi="Times New Roman" w:cs="Times New Roman"/>
          <w:spacing w:val="-3"/>
          <w:sz w:val="24"/>
          <w:szCs w:val="24"/>
        </w:rPr>
        <w:t xml:space="preserve">где </w:t>
      </w:r>
      <w:proofErr w:type="spellStart"/>
      <w:r w:rsidRPr="005469D8">
        <w:rPr>
          <w:rFonts w:ascii="Times New Roman" w:eastAsia="Times New Roman" w:hAnsi="Times New Roman" w:cs="Times New Roman"/>
          <w:spacing w:val="-3"/>
          <w:sz w:val="24"/>
          <w:szCs w:val="24"/>
        </w:rPr>
        <w:t>В</w:t>
      </w:r>
      <w:r w:rsidRPr="005469D8">
        <w:rPr>
          <w:rFonts w:ascii="Times New Roman" w:eastAsia="Times New Roman" w:hAnsi="Times New Roman" w:cs="Times New Roman"/>
          <w:spacing w:val="-3"/>
          <w:sz w:val="24"/>
          <w:szCs w:val="24"/>
          <w:vertAlign w:val="subscript"/>
        </w:rPr>
        <w:t>заг</w:t>
      </w:r>
      <w:proofErr w:type="spellEnd"/>
      <w:r w:rsidRPr="005469D8">
        <w:rPr>
          <w:rFonts w:ascii="Times New Roman" w:eastAsia="Times New Roman" w:hAnsi="Times New Roman" w:cs="Times New Roman"/>
          <w:spacing w:val="-3"/>
          <w:sz w:val="24"/>
          <w:szCs w:val="24"/>
        </w:rPr>
        <w:t xml:space="preserve"> - ширина загона, м;</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pacing w:val="-1"/>
          <w:sz w:val="24"/>
          <w:szCs w:val="24"/>
          <w:lang w:val="en-US"/>
        </w:rPr>
        <w:t>b</w:t>
      </w:r>
      <w:r w:rsidRPr="005469D8">
        <w:rPr>
          <w:rFonts w:ascii="Times New Roman" w:hAnsi="Times New Roman" w:cs="Times New Roman"/>
          <w:spacing w:val="-1"/>
          <w:sz w:val="24"/>
          <w:szCs w:val="24"/>
        </w:rPr>
        <w:t xml:space="preserve"> - </w:t>
      </w:r>
      <w:proofErr w:type="gramStart"/>
      <w:r w:rsidRPr="005469D8">
        <w:rPr>
          <w:rFonts w:ascii="Times New Roman" w:eastAsia="Times New Roman" w:hAnsi="Times New Roman" w:cs="Times New Roman"/>
          <w:spacing w:val="-1"/>
          <w:sz w:val="24"/>
          <w:szCs w:val="24"/>
        </w:rPr>
        <w:t>удельная</w:t>
      </w:r>
      <w:proofErr w:type="gramEnd"/>
      <w:r w:rsidRPr="005469D8">
        <w:rPr>
          <w:rFonts w:ascii="Times New Roman" w:eastAsia="Times New Roman" w:hAnsi="Times New Roman" w:cs="Times New Roman"/>
          <w:spacing w:val="-1"/>
          <w:sz w:val="24"/>
          <w:szCs w:val="24"/>
        </w:rPr>
        <w:t xml:space="preserve"> ширина загона, приходящаяся на одну голову, Ь=0,7м.</w:t>
      </w:r>
    </w:p>
    <w:p w:rsidR="005469D8" w:rsidRPr="005469D8" w:rsidRDefault="005469D8" w:rsidP="005469D8">
      <w:pPr>
        <w:widowControl w:val="0"/>
        <w:shd w:val="clear" w:color="auto" w:fill="FFFFFF"/>
        <w:tabs>
          <w:tab w:val="left" w:pos="629"/>
        </w:tabs>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pacing w:val="-13"/>
          <w:sz w:val="24"/>
          <w:szCs w:val="24"/>
        </w:rPr>
        <w:t>5.</w:t>
      </w:r>
      <w:r w:rsidRPr="005469D8">
        <w:rPr>
          <w:rFonts w:ascii="Times New Roman" w:hAnsi="Times New Roman" w:cs="Times New Roman"/>
          <w:sz w:val="24"/>
          <w:szCs w:val="24"/>
        </w:rPr>
        <w:tab/>
      </w:r>
      <w:r w:rsidRPr="005469D8">
        <w:rPr>
          <w:rFonts w:ascii="Times New Roman" w:eastAsia="Times New Roman" w:hAnsi="Times New Roman" w:cs="Times New Roman"/>
          <w:spacing w:val="-1"/>
          <w:sz w:val="24"/>
          <w:szCs w:val="24"/>
        </w:rPr>
        <w:t>Длина загона</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1607820" cy="473075"/>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33"/>
                    <a:srcRect/>
                    <a:stretch>
                      <a:fillRect/>
                    </a:stretch>
                  </pic:blipFill>
                  <pic:spPr bwMode="auto">
                    <a:xfrm>
                      <a:off x="0" y="0"/>
                      <a:ext cx="1607820" cy="473075"/>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Размеры загона уточняют в зависимости от параметров дождевального устройства.</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 xml:space="preserve">Для полива применяем машину "Волжанка" с крыльями длиной 300 м. Ширина загона должна быть кратна </w:t>
      </w:r>
      <w:r w:rsidRPr="005469D8">
        <w:rPr>
          <w:rFonts w:ascii="Times New Roman" w:eastAsia="Times New Roman" w:hAnsi="Times New Roman" w:cs="Times New Roman"/>
          <w:sz w:val="24"/>
          <w:szCs w:val="24"/>
        </w:rPr>
        <w:t>расстоянию между гидрантами. Число гидрантов в загоне равно</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position w:val="-13"/>
          <w:sz w:val="24"/>
          <w:szCs w:val="24"/>
        </w:rPr>
        <w:drawing>
          <wp:inline distT="0" distB="0" distL="0" distR="0">
            <wp:extent cx="1308735" cy="410210"/>
            <wp:effectExtent l="19050" t="0" r="571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34"/>
                    <a:srcRect/>
                    <a:stretch>
                      <a:fillRect/>
                    </a:stretch>
                  </pic:blipFill>
                  <pic:spPr bwMode="auto">
                    <a:xfrm>
                      <a:off x="0" y="0"/>
                      <a:ext cx="1308735" cy="410210"/>
                    </a:xfrm>
                    <a:prstGeom prst="rect">
                      <a:avLst/>
                    </a:prstGeom>
                    <a:noFill/>
                    <a:ln w="9525">
                      <a:noFill/>
                      <a:miter lim="800000"/>
                      <a:headEnd/>
                      <a:tailEnd/>
                    </a:ln>
                  </pic:spPr>
                </pic:pic>
              </a:graphicData>
            </a:graphic>
          </wp:inline>
        </w:drawing>
      </w:r>
      <w:r w:rsidRPr="005469D8">
        <w:rPr>
          <w:rFonts w:ascii="Times New Roman" w:hAnsi="Times New Roman" w:cs="Times New Roman"/>
          <w:spacing w:val="-4"/>
          <w:sz w:val="24"/>
          <w:szCs w:val="24"/>
        </w:rPr>
        <w:t>(</w:t>
      </w:r>
      <w:r w:rsidRPr="005469D8">
        <w:rPr>
          <w:rFonts w:ascii="Times New Roman" w:eastAsia="Times New Roman" w:hAnsi="Times New Roman" w:cs="Times New Roman"/>
          <w:spacing w:val="-4"/>
          <w:sz w:val="24"/>
          <w:szCs w:val="24"/>
        </w:rPr>
        <w:t xml:space="preserve">принимаем </w:t>
      </w:r>
      <w:proofErr w:type="spellStart"/>
      <w:r w:rsidRPr="005469D8">
        <w:rPr>
          <w:rFonts w:ascii="Times New Roman" w:eastAsia="Times New Roman" w:hAnsi="Times New Roman" w:cs="Times New Roman"/>
          <w:spacing w:val="-4"/>
          <w:sz w:val="24"/>
          <w:szCs w:val="24"/>
        </w:rPr>
        <w:t>п</w:t>
      </w:r>
      <w:r w:rsidRPr="005469D8">
        <w:rPr>
          <w:rFonts w:ascii="Times New Roman" w:eastAsia="Times New Roman" w:hAnsi="Times New Roman" w:cs="Times New Roman"/>
          <w:spacing w:val="-4"/>
          <w:sz w:val="24"/>
          <w:szCs w:val="24"/>
          <w:vertAlign w:val="subscript"/>
        </w:rPr>
        <w:t>г</w:t>
      </w:r>
      <w:proofErr w:type="spellEnd"/>
      <w:r w:rsidRPr="005469D8">
        <w:rPr>
          <w:rFonts w:ascii="Times New Roman" w:eastAsia="Times New Roman" w:hAnsi="Times New Roman" w:cs="Times New Roman"/>
          <w:spacing w:val="-4"/>
          <w:sz w:val="24"/>
          <w:szCs w:val="24"/>
        </w:rPr>
        <w:t xml:space="preserve"> = 8), </w:t>
      </w:r>
      <w:r w:rsidRPr="005469D8">
        <w:rPr>
          <w:rFonts w:ascii="Times New Roman" w:eastAsia="Times New Roman" w:hAnsi="Times New Roman" w:cs="Times New Roman"/>
          <w:sz w:val="24"/>
          <w:szCs w:val="24"/>
        </w:rPr>
        <w:t>следовательно</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1166495" cy="236220"/>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5"/>
                    <a:srcRect/>
                    <a:stretch>
                      <a:fillRect/>
                    </a:stretch>
                  </pic:blipFill>
                  <pic:spPr bwMode="auto">
                    <a:xfrm>
                      <a:off x="0" y="0"/>
                      <a:ext cx="1166495" cy="236220"/>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Окончательно площадь загона принимаем</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1355725" cy="457200"/>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36"/>
                    <a:srcRect/>
                    <a:stretch>
                      <a:fillRect/>
                    </a:stretch>
                  </pic:blipFill>
                  <pic:spPr bwMode="auto">
                    <a:xfrm>
                      <a:off x="0" y="0"/>
                      <a:ext cx="1355725" cy="457200"/>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tabs>
          <w:tab w:val="left" w:pos="629"/>
        </w:tabs>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pacing w:val="-10"/>
          <w:sz w:val="24"/>
          <w:szCs w:val="24"/>
        </w:rPr>
        <w:t>6.</w:t>
      </w:r>
      <w:r w:rsidRPr="005469D8">
        <w:rPr>
          <w:rFonts w:ascii="Times New Roman" w:hAnsi="Times New Roman" w:cs="Times New Roman"/>
          <w:sz w:val="24"/>
          <w:szCs w:val="24"/>
        </w:rPr>
        <w:tab/>
      </w:r>
      <w:r w:rsidRPr="005469D8">
        <w:rPr>
          <w:rFonts w:ascii="Times New Roman" w:eastAsia="Times New Roman" w:hAnsi="Times New Roman" w:cs="Times New Roman"/>
          <w:spacing w:val="-1"/>
          <w:sz w:val="24"/>
          <w:szCs w:val="24"/>
        </w:rPr>
        <w:t>Число резервных загонов</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1466215" cy="410210"/>
            <wp:effectExtent l="19050" t="0" r="63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7"/>
                    <a:srcRect/>
                    <a:stretch>
                      <a:fillRect/>
                    </a:stretch>
                  </pic:blipFill>
                  <pic:spPr bwMode="auto">
                    <a:xfrm>
                      <a:off x="0" y="0"/>
                      <a:ext cx="1466215" cy="410210"/>
                    </a:xfrm>
                    <a:prstGeom prst="rect">
                      <a:avLst/>
                    </a:prstGeom>
                    <a:noFill/>
                    <a:ln w="9525">
                      <a:noFill/>
                      <a:miter lim="800000"/>
                      <a:headEnd/>
                      <a:tailEnd/>
                    </a:ln>
                  </pic:spPr>
                </pic:pic>
              </a:graphicData>
            </a:graphic>
          </wp:inline>
        </w:drawing>
      </w:r>
    </w:p>
    <w:p w:rsidR="005469D8" w:rsidRPr="005469D8" w:rsidRDefault="005469D8" w:rsidP="005469D8">
      <w:pPr>
        <w:widowControl w:val="0"/>
        <w:numPr>
          <w:ilvl w:val="0"/>
          <w:numId w:val="20"/>
        </w:numPr>
        <w:shd w:val="clear" w:color="auto" w:fill="FFFFFF"/>
        <w:tabs>
          <w:tab w:val="left" w:pos="629"/>
        </w:tabs>
        <w:autoSpaceDE w:val="0"/>
        <w:autoSpaceDN w:val="0"/>
        <w:adjustRightInd w:val="0"/>
        <w:spacing w:after="0" w:line="240" w:lineRule="auto"/>
        <w:ind w:right="2" w:firstLine="426"/>
        <w:rPr>
          <w:rFonts w:ascii="Times New Roman" w:hAnsi="Times New Roman" w:cs="Times New Roman"/>
          <w:spacing w:val="-11"/>
          <w:sz w:val="24"/>
          <w:szCs w:val="24"/>
        </w:rPr>
      </w:pPr>
      <w:r w:rsidRPr="005469D8">
        <w:rPr>
          <w:rFonts w:ascii="Times New Roman" w:eastAsia="Times New Roman" w:hAnsi="Times New Roman" w:cs="Times New Roman"/>
          <w:spacing w:val="-1"/>
          <w:sz w:val="24"/>
          <w:szCs w:val="24"/>
        </w:rPr>
        <w:t>Общее число загонов</w:t>
      </w:r>
      <w:r w:rsidRPr="005469D8">
        <w:rPr>
          <w:rFonts w:ascii="Times New Roman" w:eastAsia="Times New Roman" w:hAnsi="Times New Roman" w:cs="Times New Roman"/>
          <w:noProof/>
          <w:spacing w:val="-1"/>
          <w:position w:val="-33"/>
          <w:sz w:val="24"/>
          <w:szCs w:val="24"/>
        </w:rPr>
        <w:drawing>
          <wp:inline distT="0" distB="0" distL="0" distR="0">
            <wp:extent cx="1245235" cy="220980"/>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38"/>
                    <a:srcRect/>
                    <a:stretch>
                      <a:fillRect/>
                    </a:stretch>
                  </pic:blipFill>
                  <pic:spPr bwMode="auto">
                    <a:xfrm>
                      <a:off x="0" y="0"/>
                      <a:ext cx="1245235" cy="220980"/>
                    </a:xfrm>
                    <a:prstGeom prst="rect">
                      <a:avLst/>
                    </a:prstGeom>
                    <a:noFill/>
                    <a:ln w="9525">
                      <a:noFill/>
                      <a:miter lim="800000"/>
                      <a:headEnd/>
                      <a:tailEnd/>
                    </a:ln>
                  </pic:spPr>
                </pic:pic>
              </a:graphicData>
            </a:graphic>
          </wp:inline>
        </w:drawing>
      </w:r>
    </w:p>
    <w:p w:rsidR="005469D8" w:rsidRPr="005469D8" w:rsidRDefault="005469D8" w:rsidP="005469D8">
      <w:pPr>
        <w:widowControl w:val="0"/>
        <w:numPr>
          <w:ilvl w:val="0"/>
          <w:numId w:val="20"/>
        </w:numPr>
        <w:shd w:val="clear" w:color="auto" w:fill="FFFFFF"/>
        <w:tabs>
          <w:tab w:val="left" w:pos="629"/>
        </w:tabs>
        <w:autoSpaceDE w:val="0"/>
        <w:autoSpaceDN w:val="0"/>
        <w:adjustRightInd w:val="0"/>
        <w:spacing w:after="0" w:line="240" w:lineRule="auto"/>
        <w:ind w:right="2" w:firstLine="426"/>
        <w:rPr>
          <w:rFonts w:ascii="Times New Roman" w:hAnsi="Times New Roman" w:cs="Times New Roman"/>
          <w:spacing w:val="-13"/>
          <w:sz w:val="24"/>
          <w:szCs w:val="24"/>
        </w:rPr>
      </w:pPr>
      <w:r w:rsidRPr="005469D8">
        <w:rPr>
          <w:rFonts w:ascii="Times New Roman" w:eastAsia="Times New Roman" w:hAnsi="Times New Roman" w:cs="Times New Roman"/>
          <w:spacing w:val="-1"/>
          <w:sz w:val="24"/>
          <w:szCs w:val="24"/>
        </w:rPr>
        <w:t>Уточняем площадь загонов на пастбище:</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2128520" cy="236220"/>
            <wp:effectExtent l="19050" t="0" r="508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39"/>
                    <a:srcRect/>
                    <a:stretch>
                      <a:fillRect/>
                    </a:stretch>
                  </pic:blipFill>
                  <pic:spPr bwMode="auto">
                    <a:xfrm>
                      <a:off x="0" y="0"/>
                      <a:ext cx="2128520" cy="236220"/>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tabs>
          <w:tab w:val="left" w:pos="629"/>
        </w:tabs>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pacing w:val="-11"/>
          <w:sz w:val="24"/>
          <w:szCs w:val="24"/>
        </w:rPr>
        <w:t>9.</w:t>
      </w:r>
      <w:r w:rsidRPr="005469D8">
        <w:rPr>
          <w:rFonts w:ascii="Times New Roman" w:hAnsi="Times New Roman" w:cs="Times New Roman"/>
          <w:sz w:val="24"/>
          <w:szCs w:val="24"/>
        </w:rPr>
        <w:tab/>
      </w:r>
      <w:r w:rsidRPr="005469D8">
        <w:rPr>
          <w:rFonts w:ascii="Times New Roman" w:eastAsia="Times New Roman" w:hAnsi="Times New Roman" w:cs="Times New Roman"/>
          <w:spacing w:val="-1"/>
          <w:sz w:val="24"/>
          <w:szCs w:val="24"/>
        </w:rPr>
        <w:t>Площадь пастбища с учетом скотопрогонов</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2317750" cy="252095"/>
            <wp:effectExtent l="19050" t="0" r="635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40"/>
                    <a:srcRect/>
                    <a:stretch>
                      <a:fillRect/>
                    </a:stretch>
                  </pic:blipFill>
                  <pic:spPr bwMode="auto">
                    <a:xfrm>
                      <a:off x="0" y="0"/>
                      <a:ext cx="2317750" cy="252095"/>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где </w:t>
      </w:r>
      <w:proofErr w:type="spellStart"/>
      <w:r w:rsidRPr="005469D8">
        <w:rPr>
          <w:rFonts w:ascii="Times New Roman" w:eastAsia="Times New Roman" w:hAnsi="Times New Roman" w:cs="Times New Roman"/>
          <w:sz w:val="24"/>
          <w:szCs w:val="24"/>
        </w:rPr>
        <w:t>К</w:t>
      </w:r>
      <w:r w:rsidRPr="005469D8">
        <w:rPr>
          <w:rFonts w:ascii="Times New Roman" w:eastAsia="Times New Roman" w:hAnsi="Times New Roman" w:cs="Times New Roman"/>
          <w:sz w:val="24"/>
          <w:szCs w:val="24"/>
          <w:vertAlign w:val="subscript"/>
        </w:rPr>
        <w:t>сп</w:t>
      </w:r>
      <w:proofErr w:type="spellEnd"/>
      <w:r w:rsidRPr="005469D8">
        <w:rPr>
          <w:rFonts w:ascii="Times New Roman" w:eastAsia="Times New Roman" w:hAnsi="Times New Roman" w:cs="Times New Roman"/>
          <w:sz w:val="24"/>
          <w:szCs w:val="24"/>
        </w:rPr>
        <w:t xml:space="preserve"> = 1,02...1,03.</w:t>
      </w:r>
    </w:p>
    <w:p w:rsidR="005469D8" w:rsidRPr="005469D8" w:rsidRDefault="005469D8" w:rsidP="005469D8">
      <w:pPr>
        <w:widowControl w:val="0"/>
        <w:shd w:val="clear" w:color="auto" w:fill="FFFFFF"/>
        <w:tabs>
          <w:tab w:val="left" w:pos="744"/>
        </w:tabs>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pacing w:val="-16"/>
          <w:sz w:val="24"/>
          <w:szCs w:val="24"/>
        </w:rPr>
        <w:t>10.</w:t>
      </w:r>
      <w:r w:rsidRPr="005469D8">
        <w:rPr>
          <w:rFonts w:ascii="Times New Roman" w:hAnsi="Times New Roman" w:cs="Times New Roman"/>
          <w:sz w:val="24"/>
          <w:szCs w:val="24"/>
        </w:rPr>
        <w:tab/>
      </w:r>
      <w:r w:rsidRPr="005469D8">
        <w:rPr>
          <w:rFonts w:ascii="Times New Roman" w:eastAsia="Times New Roman" w:hAnsi="Times New Roman" w:cs="Times New Roman"/>
          <w:spacing w:val="-1"/>
          <w:sz w:val="24"/>
          <w:szCs w:val="24"/>
        </w:rPr>
        <w:t>Продолжительность полива одним крылом машины на одной позиции</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2096770" cy="662305"/>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41"/>
                    <a:srcRect/>
                    <a:stretch>
                      <a:fillRect/>
                    </a:stretch>
                  </pic:blipFill>
                  <pic:spPr bwMode="auto">
                    <a:xfrm>
                      <a:off x="0" y="0"/>
                      <a:ext cx="2096770" cy="662305"/>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где Р„„ </w:t>
      </w:r>
      <w:r w:rsidRPr="005469D8">
        <w:rPr>
          <w:rFonts w:ascii="Times New Roman" w:eastAsia="Times New Roman" w:hAnsi="Times New Roman" w:cs="Times New Roman"/>
          <w:i/>
          <w:iCs/>
          <w:sz w:val="24"/>
          <w:szCs w:val="24"/>
        </w:rPr>
        <w:t xml:space="preserve">- </w:t>
      </w:r>
      <w:r w:rsidRPr="005469D8">
        <w:rPr>
          <w:rFonts w:ascii="Times New Roman" w:eastAsia="Times New Roman" w:hAnsi="Times New Roman" w:cs="Times New Roman"/>
          <w:sz w:val="24"/>
          <w:szCs w:val="24"/>
        </w:rPr>
        <w:t>средняя интенсивность полива ДМ "Волжанка".</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b/>
          <w:bCs/>
          <w:spacing w:val="-3"/>
          <w:sz w:val="24"/>
          <w:szCs w:val="24"/>
        </w:rPr>
        <w:t>ср</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2128520" cy="567690"/>
            <wp:effectExtent l="19050" t="0" r="508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42"/>
                    <a:srcRect/>
                    <a:stretch>
                      <a:fillRect/>
                    </a:stretch>
                  </pic:blipFill>
                  <pic:spPr bwMode="auto">
                    <a:xfrm>
                      <a:off x="0" y="0"/>
                      <a:ext cx="2128520" cy="567690"/>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 xml:space="preserve">где </w:t>
      </w:r>
      <w:r w:rsidRPr="005469D8">
        <w:rPr>
          <w:rFonts w:ascii="Times New Roman" w:eastAsia="Times New Roman" w:hAnsi="Times New Roman" w:cs="Times New Roman"/>
          <w:spacing w:val="-1"/>
          <w:sz w:val="24"/>
          <w:szCs w:val="24"/>
          <w:lang w:val="en-US"/>
        </w:rPr>
        <w:t>Q</w:t>
      </w:r>
      <w:r w:rsidRPr="005469D8">
        <w:rPr>
          <w:rFonts w:ascii="Times New Roman" w:eastAsia="Times New Roman" w:hAnsi="Times New Roman" w:cs="Times New Roman"/>
          <w:spacing w:val="-1"/>
          <w:sz w:val="24"/>
          <w:szCs w:val="24"/>
        </w:rPr>
        <w:t xml:space="preserve"> - расход воды дождевальной машиной, </w:t>
      </w:r>
      <w:r w:rsidRPr="005469D8">
        <w:rPr>
          <w:rFonts w:ascii="Times New Roman" w:eastAsia="Times New Roman" w:hAnsi="Times New Roman" w:cs="Times New Roman"/>
          <w:spacing w:val="-1"/>
          <w:sz w:val="24"/>
          <w:szCs w:val="24"/>
          <w:lang w:val="en-US"/>
        </w:rPr>
        <w:t>Q</w:t>
      </w:r>
      <w:r w:rsidRPr="005469D8">
        <w:rPr>
          <w:rFonts w:ascii="Times New Roman" w:eastAsia="Times New Roman" w:hAnsi="Times New Roman" w:cs="Times New Roman"/>
          <w:spacing w:val="-1"/>
          <w:sz w:val="24"/>
          <w:szCs w:val="24"/>
        </w:rPr>
        <w:t xml:space="preserve"> = 48 л/с; </w:t>
      </w:r>
      <w:proofErr w:type="spellStart"/>
      <w:r w:rsidRPr="005469D8">
        <w:rPr>
          <w:rFonts w:ascii="Times New Roman" w:eastAsia="Times New Roman" w:hAnsi="Times New Roman" w:cs="Times New Roman"/>
          <w:spacing w:val="-3"/>
          <w:sz w:val="24"/>
          <w:szCs w:val="24"/>
        </w:rPr>
        <w:t>со</w:t>
      </w:r>
      <w:r w:rsidRPr="005469D8">
        <w:rPr>
          <w:rFonts w:ascii="Times New Roman" w:eastAsia="Times New Roman" w:hAnsi="Times New Roman" w:cs="Times New Roman"/>
          <w:spacing w:val="-3"/>
          <w:sz w:val="24"/>
          <w:szCs w:val="24"/>
          <w:vertAlign w:val="subscript"/>
        </w:rPr>
        <w:t>поз</w:t>
      </w:r>
      <w:proofErr w:type="spellEnd"/>
      <w:r w:rsidRPr="005469D8">
        <w:rPr>
          <w:rFonts w:ascii="Times New Roman" w:eastAsia="Times New Roman" w:hAnsi="Times New Roman" w:cs="Times New Roman"/>
          <w:spacing w:val="-3"/>
          <w:sz w:val="24"/>
          <w:szCs w:val="24"/>
        </w:rPr>
        <w:t xml:space="preserve"> - площадь полива с одной позиции, м</w:t>
      </w:r>
      <w:r w:rsidRPr="005469D8">
        <w:rPr>
          <w:rFonts w:ascii="Times New Roman" w:eastAsia="Times New Roman" w:hAnsi="Times New Roman" w:cs="Times New Roman"/>
          <w:spacing w:val="-3"/>
          <w:sz w:val="24"/>
          <w:szCs w:val="24"/>
          <w:vertAlign w:val="superscript"/>
        </w:rPr>
        <w:t>2</w:t>
      </w:r>
      <w:r w:rsidRPr="005469D8">
        <w:rPr>
          <w:rFonts w:ascii="Times New Roman" w:eastAsia="Times New Roman" w:hAnsi="Times New Roman" w:cs="Times New Roman"/>
          <w:spacing w:val="-3"/>
          <w:sz w:val="24"/>
          <w:szCs w:val="24"/>
        </w:rPr>
        <w:t>.</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proofErr w:type="gramStart"/>
      <w:r w:rsidRPr="005469D8">
        <w:rPr>
          <w:rFonts w:ascii="Times New Roman" w:hAnsi="Times New Roman" w:cs="Times New Roman"/>
          <w:spacing w:val="-7"/>
          <w:sz w:val="24"/>
          <w:szCs w:val="24"/>
          <w:lang w:val="en-US"/>
        </w:rPr>
        <w:t>O</w:t>
      </w:r>
      <w:r w:rsidRPr="005469D8">
        <w:rPr>
          <w:rFonts w:ascii="Times New Roman" w:hAnsi="Times New Roman" w:cs="Times New Roman"/>
          <w:spacing w:val="-7"/>
          <w:sz w:val="24"/>
          <w:szCs w:val="24"/>
        </w:rPr>
        <w:t>)</w:t>
      </w:r>
      <w:r w:rsidRPr="005469D8">
        <w:rPr>
          <w:rFonts w:ascii="Times New Roman" w:hAnsi="Times New Roman" w:cs="Times New Roman"/>
          <w:spacing w:val="-7"/>
          <w:sz w:val="24"/>
          <w:szCs w:val="24"/>
          <w:vertAlign w:val="subscript"/>
        </w:rPr>
        <w:t>1103</w:t>
      </w:r>
      <w:proofErr w:type="gramEnd"/>
      <w:r w:rsidRPr="005469D8">
        <w:rPr>
          <w:rFonts w:ascii="Times New Roman" w:hAnsi="Times New Roman" w:cs="Times New Roman"/>
          <w:spacing w:val="-7"/>
          <w:sz w:val="24"/>
          <w:szCs w:val="24"/>
        </w:rPr>
        <w:t xml:space="preserve"> = 300 </w:t>
      </w:r>
      <w:r w:rsidRPr="005469D8">
        <w:rPr>
          <w:rFonts w:ascii="Times New Roman" w:eastAsia="Times New Roman" w:hAnsi="Times New Roman" w:cs="Times New Roman"/>
          <w:spacing w:val="-7"/>
          <w:sz w:val="24"/>
          <w:szCs w:val="24"/>
        </w:rPr>
        <w:t>• 18 • 2 = 10800 м</w:t>
      </w:r>
      <w:r w:rsidRPr="005469D8">
        <w:rPr>
          <w:rFonts w:ascii="Times New Roman" w:eastAsia="Times New Roman" w:hAnsi="Times New Roman" w:cs="Times New Roman"/>
          <w:spacing w:val="-7"/>
          <w:sz w:val="24"/>
          <w:szCs w:val="24"/>
          <w:vertAlign w:val="superscript"/>
        </w:rPr>
        <w:t>2</w:t>
      </w:r>
      <w:r w:rsidRPr="005469D8">
        <w:rPr>
          <w:rFonts w:ascii="Times New Roman" w:eastAsia="Times New Roman" w:hAnsi="Times New Roman" w:cs="Times New Roman"/>
          <w:spacing w:val="-7"/>
          <w:sz w:val="24"/>
          <w:szCs w:val="24"/>
        </w:rPr>
        <w:t xml:space="preserve">;    </w:t>
      </w:r>
      <w:r w:rsidRPr="005469D8">
        <w:rPr>
          <w:rFonts w:ascii="Times New Roman" w:eastAsia="Times New Roman" w:hAnsi="Times New Roman" w:cs="Times New Roman"/>
          <w:spacing w:val="-7"/>
          <w:sz w:val="24"/>
          <w:szCs w:val="24"/>
          <w:lang w:val="en-US"/>
        </w:rPr>
        <w:t>m</w:t>
      </w:r>
      <w:r w:rsidRPr="005469D8">
        <w:rPr>
          <w:rFonts w:ascii="Times New Roman" w:eastAsia="Times New Roman" w:hAnsi="Times New Roman" w:cs="Times New Roman"/>
          <w:spacing w:val="-7"/>
          <w:sz w:val="24"/>
          <w:szCs w:val="24"/>
        </w:rPr>
        <w:t xml:space="preserve"> = 400 м</w:t>
      </w:r>
      <w:r w:rsidRPr="005469D8">
        <w:rPr>
          <w:rFonts w:ascii="Times New Roman" w:eastAsia="Times New Roman" w:hAnsi="Times New Roman" w:cs="Times New Roman"/>
          <w:spacing w:val="-7"/>
          <w:sz w:val="24"/>
          <w:szCs w:val="24"/>
          <w:vertAlign w:val="superscript"/>
        </w:rPr>
        <w:t>3</w:t>
      </w:r>
      <w:r w:rsidRPr="005469D8">
        <w:rPr>
          <w:rFonts w:ascii="Times New Roman" w:eastAsia="Times New Roman" w:hAnsi="Times New Roman" w:cs="Times New Roman"/>
          <w:spacing w:val="-7"/>
          <w:sz w:val="24"/>
          <w:szCs w:val="24"/>
        </w:rPr>
        <w:t>/га.</w:t>
      </w:r>
    </w:p>
    <w:p w:rsidR="005469D8" w:rsidRPr="005469D8" w:rsidRDefault="005469D8" w:rsidP="005469D8">
      <w:pPr>
        <w:widowControl w:val="0"/>
        <w:shd w:val="clear" w:color="auto" w:fill="FFFFFF"/>
        <w:tabs>
          <w:tab w:val="left" w:pos="720"/>
        </w:tabs>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pacing w:val="-14"/>
          <w:sz w:val="24"/>
          <w:szCs w:val="24"/>
        </w:rPr>
        <w:t>11.</w:t>
      </w:r>
      <w:r w:rsidRPr="005469D8">
        <w:rPr>
          <w:rFonts w:ascii="Times New Roman" w:hAnsi="Times New Roman" w:cs="Times New Roman"/>
          <w:sz w:val="24"/>
          <w:szCs w:val="24"/>
        </w:rPr>
        <w:tab/>
      </w:r>
      <w:r w:rsidRPr="005469D8">
        <w:rPr>
          <w:rFonts w:ascii="Times New Roman" w:eastAsia="Times New Roman" w:hAnsi="Times New Roman" w:cs="Times New Roman"/>
          <w:sz w:val="24"/>
          <w:szCs w:val="24"/>
        </w:rPr>
        <w:t>Продолжительность полива одного загона</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2065020" cy="520065"/>
            <wp:effectExtent l="1905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3"/>
                    <a:srcRect/>
                    <a:stretch>
                      <a:fillRect/>
                    </a:stretch>
                  </pic:blipFill>
                  <pic:spPr bwMode="auto">
                    <a:xfrm>
                      <a:off x="0" y="0"/>
                      <a:ext cx="2065020" cy="520065"/>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5"/>
          <w:sz w:val="24"/>
          <w:szCs w:val="24"/>
        </w:rPr>
        <w:t xml:space="preserve">Принимаем </w:t>
      </w:r>
      <w:r w:rsidRPr="005469D8">
        <w:rPr>
          <w:rFonts w:ascii="Times New Roman" w:eastAsia="Times New Roman" w:hAnsi="Times New Roman" w:cs="Times New Roman"/>
          <w:spacing w:val="-5"/>
          <w:sz w:val="24"/>
          <w:szCs w:val="24"/>
          <w:lang w:val="en-US"/>
        </w:rPr>
        <w:t>I</w:t>
      </w:r>
      <w:r w:rsidRPr="005469D8">
        <w:rPr>
          <w:rFonts w:ascii="Times New Roman" w:eastAsia="Times New Roman" w:hAnsi="Times New Roman" w:cs="Times New Roman"/>
          <w:spacing w:val="-5"/>
          <w:sz w:val="24"/>
          <w:szCs w:val="24"/>
          <w:vertAlign w:val="subscript"/>
        </w:rPr>
        <w:t>331</w:t>
      </w:r>
      <w:r w:rsidRPr="005469D8">
        <w:rPr>
          <w:rFonts w:ascii="Times New Roman" w:eastAsia="Times New Roman" w:hAnsi="Times New Roman" w:cs="Times New Roman"/>
          <w:spacing w:val="-5"/>
          <w:sz w:val="24"/>
          <w:szCs w:val="24"/>
        </w:rPr>
        <w:t xml:space="preserve">, равным 1,5 </w:t>
      </w:r>
      <w:proofErr w:type="spellStart"/>
      <w:r w:rsidRPr="005469D8">
        <w:rPr>
          <w:rFonts w:ascii="Times New Roman" w:eastAsia="Times New Roman" w:hAnsi="Times New Roman" w:cs="Times New Roman"/>
          <w:spacing w:val="-5"/>
          <w:sz w:val="24"/>
          <w:szCs w:val="24"/>
        </w:rPr>
        <w:t>сут</w:t>
      </w:r>
      <w:proofErr w:type="spellEnd"/>
      <w:r w:rsidRPr="005469D8">
        <w:rPr>
          <w:rFonts w:ascii="Times New Roman" w:eastAsia="Times New Roman" w:hAnsi="Times New Roman" w:cs="Times New Roman"/>
          <w:spacing w:val="-5"/>
          <w:sz w:val="24"/>
          <w:szCs w:val="24"/>
        </w:rPr>
        <w:t>.</w:t>
      </w:r>
    </w:p>
    <w:p w:rsidR="005469D8" w:rsidRPr="005469D8" w:rsidRDefault="005469D8" w:rsidP="005469D8">
      <w:pPr>
        <w:widowControl w:val="0"/>
        <w:shd w:val="clear" w:color="auto" w:fill="FFFFFF"/>
        <w:tabs>
          <w:tab w:val="left" w:pos="720"/>
        </w:tabs>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pacing w:val="-15"/>
          <w:sz w:val="24"/>
          <w:szCs w:val="24"/>
        </w:rPr>
        <w:t>12.</w:t>
      </w:r>
      <w:r w:rsidRPr="005469D8">
        <w:rPr>
          <w:rFonts w:ascii="Times New Roman" w:hAnsi="Times New Roman" w:cs="Times New Roman"/>
          <w:sz w:val="24"/>
          <w:szCs w:val="24"/>
        </w:rPr>
        <w:tab/>
      </w:r>
      <w:r w:rsidRPr="005469D8">
        <w:rPr>
          <w:rFonts w:ascii="Times New Roman" w:eastAsia="Times New Roman" w:hAnsi="Times New Roman" w:cs="Times New Roman"/>
          <w:spacing w:val="-1"/>
          <w:sz w:val="24"/>
          <w:szCs w:val="24"/>
        </w:rPr>
        <w:t>Число дождевальных машин, необходимых для полива одного загона,</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1513205" cy="441325"/>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44"/>
                    <a:srcRect/>
                    <a:stretch>
                      <a:fillRect/>
                    </a:stretch>
                  </pic:blipFill>
                  <pic:spPr bwMode="auto">
                    <a:xfrm>
                      <a:off x="0" y="0"/>
                      <a:ext cx="1513205" cy="441325"/>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где </w:t>
      </w:r>
      <w:r w:rsidRPr="005469D8">
        <w:rPr>
          <w:rFonts w:ascii="Times New Roman" w:eastAsia="Times New Roman" w:hAnsi="Times New Roman" w:cs="Times New Roman"/>
          <w:sz w:val="24"/>
          <w:szCs w:val="24"/>
          <w:lang w:val="en-US"/>
        </w:rPr>
        <w:t>t</w:t>
      </w:r>
      <w:r w:rsidRPr="005469D8">
        <w:rPr>
          <w:rFonts w:ascii="Times New Roman" w:eastAsia="Times New Roman" w:hAnsi="Times New Roman" w:cs="Times New Roman"/>
          <w:sz w:val="24"/>
          <w:szCs w:val="24"/>
        </w:rPr>
        <w:t xml:space="preserve">   - требуемое время полива одного загона, </w:t>
      </w:r>
      <w:r w:rsidRPr="005469D8">
        <w:rPr>
          <w:rFonts w:ascii="Times New Roman" w:eastAsia="Times New Roman" w:hAnsi="Times New Roman" w:cs="Times New Roman"/>
          <w:sz w:val="24"/>
          <w:szCs w:val="24"/>
          <w:lang w:val="en-US"/>
        </w:rPr>
        <w:t>t</w:t>
      </w:r>
      <w:r w:rsidRPr="005469D8">
        <w:rPr>
          <w:rFonts w:ascii="Times New Roman" w:eastAsia="Times New Roman" w:hAnsi="Times New Roman" w:cs="Times New Roman"/>
          <w:sz w:val="24"/>
          <w:szCs w:val="24"/>
        </w:rPr>
        <w:t xml:space="preserve">   = 1...2 </w:t>
      </w:r>
      <w:proofErr w:type="spellStart"/>
      <w:r w:rsidRPr="005469D8">
        <w:rPr>
          <w:rFonts w:ascii="Times New Roman" w:eastAsia="Times New Roman" w:hAnsi="Times New Roman" w:cs="Times New Roman"/>
          <w:sz w:val="24"/>
          <w:szCs w:val="24"/>
        </w:rPr>
        <w:t>сут</w:t>
      </w:r>
      <w:proofErr w:type="spellEnd"/>
      <w:r w:rsidRPr="005469D8">
        <w:rPr>
          <w:rFonts w:ascii="Times New Roman" w:eastAsia="Times New Roman" w:hAnsi="Times New Roman" w:cs="Times New Roman"/>
          <w:sz w:val="24"/>
          <w:szCs w:val="24"/>
        </w:rPr>
        <w:t>.</w:t>
      </w:r>
    </w:p>
    <w:p w:rsidR="005469D8" w:rsidRPr="005469D8" w:rsidRDefault="005469D8" w:rsidP="005469D8">
      <w:pPr>
        <w:widowControl w:val="0"/>
        <w:shd w:val="clear" w:color="auto" w:fill="FFFFFF"/>
        <w:tabs>
          <w:tab w:val="left" w:pos="720"/>
        </w:tabs>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pacing w:val="-15"/>
          <w:sz w:val="24"/>
          <w:szCs w:val="24"/>
        </w:rPr>
        <w:t>13.</w:t>
      </w:r>
      <w:r w:rsidRPr="005469D8">
        <w:rPr>
          <w:rFonts w:ascii="Times New Roman" w:hAnsi="Times New Roman" w:cs="Times New Roman"/>
          <w:sz w:val="24"/>
          <w:szCs w:val="24"/>
        </w:rPr>
        <w:tab/>
      </w:r>
      <w:r w:rsidRPr="005469D8">
        <w:rPr>
          <w:rFonts w:ascii="Times New Roman" w:eastAsia="Times New Roman" w:hAnsi="Times New Roman" w:cs="Times New Roman"/>
          <w:sz w:val="24"/>
          <w:szCs w:val="24"/>
        </w:rPr>
        <w:t>Число дождевальных машин для полива всего пастбища</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1324610" cy="520065"/>
            <wp:effectExtent l="19050" t="0" r="889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5"/>
                    <a:srcRect/>
                    <a:stretch>
                      <a:fillRect/>
                    </a:stretch>
                  </pic:blipFill>
                  <pic:spPr bwMode="auto">
                    <a:xfrm>
                      <a:off x="0" y="0"/>
                      <a:ext cx="1324610" cy="520065"/>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 xml:space="preserve">где </w:t>
      </w:r>
      <w:proofErr w:type="spellStart"/>
      <w:r w:rsidRPr="005469D8">
        <w:rPr>
          <w:rFonts w:ascii="Times New Roman" w:eastAsia="Times New Roman" w:hAnsi="Times New Roman" w:cs="Times New Roman"/>
          <w:spacing w:val="-1"/>
          <w:sz w:val="24"/>
          <w:szCs w:val="24"/>
        </w:rPr>
        <w:t>п</w:t>
      </w:r>
      <w:r w:rsidRPr="005469D8">
        <w:rPr>
          <w:rFonts w:ascii="Times New Roman" w:eastAsia="Times New Roman" w:hAnsi="Times New Roman" w:cs="Times New Roman"/>
          <w:spacing w:val="-1"/>
          <w:sz w:val="24"/>
          <w:szCs w:val="24"/>
          <w:vertAlign w:val="subscript"/>
        </w:rPr>
        <w:t>пол</w:t>
      </w:r>
      <w:proofErr w:type="spellEnd"/>
      <w:r w:rsidRPr="005469D8">
        <w:rPr>
          <w:rFonts w:ascii="Times New Roman" w:eastAsia="Times New Roman" w:hAnsi="Times New Roman" w:cs="Times New Roman"/>
          <w:spacing w:val="-1"/>
          <w:sz w:val="24"/>
          <w:szCs w:val="24"/>
        </w:rPr>
        <w:t xml:space="preserve"> - число поливов за период отрастания травостоя в загоне.</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lastRenderedPageBreak/>
        <w:t xml:space="preserve">Согласно установленному режиму орошения </w:t>
      </w:r>
      <w:proofErr w:type="spellStart"/>
      <w:r w:rsidRPr="005469D8">
        <w:rPr>
          <w:rFonts w:ascii="Times New Roman" w:eastAsia="Times New Roman" w:hAnsi="Times New Roman" w:cs="Times New Roman"/>
          <w:sz w:val="24"/>
          <w:szCs w:val="24"/>
        </w:rPr>
        <w:t>п</w:t>
      </w:r>
      <w:r w:rsidRPr="005469D8">
        <w:rPr>
          <w:rFonts w:ascii="Times New Roman" w:eastAsia="Times New Roman" w:hAnsi="Times New Roman" w:cs="Times New Roman"/>
          <w:sz w:val="24"/>
          <w:szCs w:val="24"/>
          <w:vertAlign w:val="subscript"/>
        </w:rPr>
        <w:t>пол</w:t>
      </w:r>
      <w:proofErr w:type="spellEnd"/>
      <w:r w:rsidRPr="005469D8">
        <w:rPr>
          <w:rFonts w:ascii="Times New Roman" w:eastAsia="Times New Roman" w:hAnsi="Times New Roman" w:cs="Times New Roman"/>
          <w:sz w:val="24"/>
          <w:szCs w:val="24"/>
        </w:rPr>
        <w:t xml:space="preserve"> = 2,   </w:t>
      </w:r>
      <w:r w:rsidRPr="005469D8">
        <w:rPr>
          <w:rFonts w:ascii="Times New Roman" w:eastAsia="Times New Roman" w:hAnsi="Times New Roman" w:cs="Times New Roman"/>
          <w:sz w:val="24"/>
          <w:szCs w:val="24"/>
          <w:lang w:val="en-US"/>
        </w:rPr>
        <w:t>N</w:t>
      </w:r>
      <w:r w:rsidRPr="005469D8">
        <w:rPr>
          <w:rFonts w:ascii="Times New Roman" w:eastAsia="Times New Roman" w:hAnsi="Times New Roman" w:cs="Times New Roman"/>
          <w:sz w:val="24"/>
          <w:szCs w:val="24"/>
          <w:vertAlign w:val="subscript"/>
        </w:rPr>
        <w:t>3</w:t>
      </w:r>
      <w:proofErr w:type="spellStart"/>
      <w:r w:rsidRPr="005469D8">
        <w:rPr>
          <w:rFonts w:ascii="Times New Roman" w:eastAsia="Times New Roman" w:hAnsi="Times New Roman" w:cs="Times New Roman"/>
          <w:sz w:val="24"/>
          <w:szCs w:val="24"/>
          <w:vertAlign w:val="subscript"/>
          <w:lang w:val="en-US"/>
        </w:rPr>
        <w:t>ar</w:t>
      </w:r>
      <w:proofErr w:type="spellEnd"/>
      <w:r w:rsidRPr="005469D8">
        <w:rPr>
          <w:rFonts w:ascii="Times New Roman" w:eastAsia="Times New Roman" w:hAnsi="Times New Roman" w:cs="Times New Roman"/>
          <w:sz w:val="24"/>
          <w:szCs w:val="24"/>
        </w:rPr>
        <w:t xml:space="preserve"> - число поливаемых загонов (основных и сенокосных).</w:t>
      </w:r>
      <w:r w:rsidRPr="005469D8">
        <w:rPr>
          <w:rFonts w:ascii="Times New Roman" w:eastAsia="Times New Roman" w:hAnsi="Times New Roman" w:cs="Times New Roman"/>
          <w:noProof/>
          <w:position w:val="-128"/>
          <w:sz w:val="24"/>
          <w:szCs w:val="24"/>
        </w:rPr>
        <w:drawing>
          <wp:inline distT="0" distB="0" distL="0" distR="0">
            <wp:extent cx="1623695" cy="819785"/>
            <wp:effectExtent l="1905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46"/>
                    <a:srcRect/>
                    <a:stretch>
                      <a:fillRect/>
                    </a:stretch>
                  </pic:blipFill>
                  <pic:spPr bwMode="auto">
                    <a:xfrm>
                      <a:off x="0" y="0"/>
                      <a:ext cx="1623695" cy="819785"/>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Принимаем две машины ДМ "Волжанка" с двумя дождевальными крыльями длиной по 300 м.</w:t>
      </w:r>
    </w:p>
    <w:p w:rsidR="005469D8" w:rsidRPr="005469D8" w:rsidRDefault="005469D8" w:rsidP="005469D8">
      <w:pPr>
        <w:widowControl w:val="0"/>
        <w:shd w:val="clear" w:color="auto" w:fill="FFFFFF"/>
        <w:tabs>
          <w:tab w:val="left" w:pos="720"/>
        </w:tabs>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pacing w:val="-13"/>
          <w:sz w:val="24"/>
          <w:szCs w:val="24"/>
        </w:rPr>
        <w:t>14.</w:t>
      </w:r>
      <w:r w:rsidRPr="005469D8">
        <w:rPr>
          <w:rFonts w:ascii="Times New Roman" w:hAnsi="Times New Roman" w:cs="Times New Roman"/>
          <w:sz w:val="24"/>
          <w:szCs w:val="24"/>
        </w:rPr>
        <w:tab/>
      </w:r>
      <w:r w:rsidRPr="005469D8">
        <w:rPr>
          <w:rFonts w:ascii="Times New Roman" w:eastAsia="Times New Roman" w:hAnsi="Times New Roman" w:cs="Times New Roman"/>
          <w:sz w:val="24"/>
          <w:szCs w:val="24"/>
        </w:rPr>
        <w:t>Расчетный расход нетто для всего пастбища</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1418590" cy="315595"/>
            <wp:effectExtent l="1905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7"/>
                    <a:srcRect/>
                    <a:stretch>
                      <a:fillRect/>
                    </a:stretch>
                  </pic:blipFill>
                  <pic:spPr bwMode="auto">
                    <a:xfrm>
                      <a:off x="0" y="0"/>
                      <a:ext cx="1418590" cy="315595"/>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tabs>
          <w:tab w:val="left" w:pos="720"/>
        </w:tabs>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pacing w:val="-15"/>
          <w:sz w:val="24"/>
          <w:szCs w:val="24"/>
        </w:rPr>
        <w:t>15.</w:t>
      </w:r>
      <w:r w:rsidRPr="005469D8">
        <w:rPr>
          <w:rFonts w:ascii="Times New Roman" w:hAnsi="Times New Roman" w:cs="Times New Roman"/>
          <w:sz w:val="24"/>
          <w:szCs w:val="24"/>
        </w:rPr>
        <w:tab/>
      </w:r>
      <w:r w:rsidRPr="005469D8">
        <w:rPr>
          <w:rFonts w:ascii="Times New Roman" w:eastAsia="Times New Roman" w:hAnsi="Times New Roman" w:cs="Times New Roman"/>
          <w:spacing w:val="-1"/>
          <w:sz w:val="24"/>
          <w:szCs w:val="24"/>
        </w:rPr>
        <w:t>Расход брутто</w:t>
      </w:r>
      <w:r w:rsidRPr="005469D8">
        <w:rPr>
          <w:rFonts w:ascii="Times New Roman" w:eastAsia="Times New Roman" w:hAnsi="Times New Roman" w:cs="Times New Roman"/>
          <w:noProof/>
          <w:spacing w:val="-1"/>
          <w:position w:val="-75"/>
          <w:sz w:val="24"/>
          <w:szCs w:val="24"/>
        </w:rPr>
        <w:drawing>
          <wp:inline distT="0" distB="0" distL="0" distR="0">
            <wp:extent cx="2317750" cy="473075"/>
            <wp:effectExtent l="19050" t="0" r="635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48"/>
                    <a:srcRect/>
                    <a:stretch>
                      <a:fillRect/>
                    </a:stretch>
                  </pic:blipFill>
                  <pic:spPr bwMode="auto">
                    <a:xfrm>
                      <a:off x="0" y="0"/>
                      <a:ext cx="2317750" cy="473075"/>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1"/>
          <w:sz w:val="24"/>
          <w:szCs w:val="24"/>
        </w:rPr>
        <w:t xml:space="preserve">где л. - КПД закрытой сети; </w:t>
      </w:r>
      <w:r w:rsidRPr="005469D8">
        <w:rPr>
          <w:rFonts w:ascii="Times New Roman" w:eastAsia="Times New Roman" w:hAnsi="Times New Roman" w:cs="Times New Roman"/>
          <w:i/>
          <w:iCs/>
          <w:spacing w:val="-1"/>
          <w:sz w:val="24"/>
          <w:szCs w:val="24"/>
        </w:rPr>
        <w:t xml:space="preserve">ц </w:t>
      </w:r>
      <w:r w:rsidRPr="005469D8">
        <w:rPr>
          <w:rFonts w:ascii="Times New Roman" w:eastAsia="Times New Roman" w:hAnsi="Times New Roman" w:cs="Times New Roman"/>
          <w:spacing w:val="-1"/>
          <w:sz w:val="24"/>
          <w:szCs w:val="24"/>
        </w:rPr>
        <w:t>= 0,98.</w:t>
      </w:r>
    </w:p>
    <w:p w:rsidR="005469D8" w:rsidRPr="005469D8" w:rsidRDefault="005469D8" w:rsidP="005469D8">
      <w:pPr>
        <w:widowControl w:val="0"/>
        <w:shd w:val="clear" w:color="auto" w:fill="FFFFFF"/>
        <w:tabs>
          <w:tab w:val="left" w:pos="720"/>
        </w:tabs>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pacing w:val="-16"/>
          <w:sz w:val="24"/>
          <w:szCs w:val="24"/>
        </w:rPr>
        <w:t>16.</w:t>
      </w:r>
      <w:r w:rsidRPr="005469D8">
        <w:rPr>
          <w:rFonts w:ascii="Times New Roman" w:hAnsi="Times New Roman" w:cs="Times New Roman"/>
          <w:sz w:val="24"/>
          <w:szCs w:val="24"/>
        </w:rPr>
        <w:tab/>
      </w:r>
      <w:r w:rsidRPr="005469D8">
        <w:rPr>
          <w:rFonts w:ascii="Times New Roman" w:eastAsia="Times New Roman" w:hAnsi="Times New Roman" w:cs="Times New Roman"/>
          <w:spacing w:val="-1"/>
          <w:sz w:val="24"/>
          <w:szCs w:val="24"/>
        </w:rPr>
        <w:t>Диаметр трубопровода из стальных труб</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2821940" cy="315595"/>
            <wp:effectExtent l="1905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49"/>
                    <a:srcRect/>
                    <a:stretch>
                      <a:fillRect/>
                    </a:stretch>
                  </pic:blipFill>
                  <pic:spPr bwMode="auto">
                    <a:xfrm>
                      <a:off x="0" y="0"/>
                      <a:ext cx="2821940" cy="315595"/>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где </w:t>
      </w:r>
      <w:r w:rsidRPr="005469D8">
        <w:rPr>
          <w:rFonts w:ascii="Times New Roman" w:eastAsia="Times New Roman" w:hAnsi="Times New Roman" w:cs="Times New Roman"/>
          <w:sz w:val="24"/>
          <w:szCs w:val="24"/>
          <w:lang w:val="en-US"/>
        </w:rPr>
        <w:t>V</w:t>
      </w:r>
      <w:r w:rsidRPr="005469D8">
        <w:rPr>
          <w:rFonts w:ascii="Times New Roman" w:eastAsia="Times New Roman" w:hAnsi="Times New Roman" w:cs="Times New Roman"/>
          <w:sz w:val="24"/>
          <w:szCs w:val="24"/>
        </w:rPr>
        <w:t xml:space="preserve"> - оптимальная скорость движения воды в трубопроводе (1...3м/с).</w:t>
      </w:r>
    </w:p>
    <w:p w:rsidR="005469D8" w:rsidRPr="005469D8" w:rsidRDefault="005469D8" w:rsidP="005469D8">
      <w:pPr>
        <w:widowControl w:val="0"/>
        <w:shd w:val="clear" w:color="auto" w:fill="FFFFFF"/>
        <w:tabs>
          <w:tab w:val="left" w:pos="720"/>
        </w:tabs>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spacing w:val="-15"/>
          <w:sz w:val="24"/>
          <w:szCs w:val="24"/>
        </w:rPr>
        <w:t>17.</w:t>
      </w:r>
      <w:r w:rsidRPr="005469D8">
        <w:rPr>
          <w:rFonts w:ascii="Times New Roman" w:hAnsi="Times New Roman" w:cs="Times New Roman"/>
          <w:sz w:val="24"/>
          <w:szCs w:val="24"/>
        </w:rPr>
        <w:tab/>
      </w:r>
      <w:r w:rsidRPr="005469D8">
        <w:rPr>
          <w:rFonts w:ascii="Times New Roman" w:eastAsia="Times New Roman" w:hAnsi="Times New Roman" w:cs="Times New Roman"/>
          <w:spacing w:val="-1"/>
          <w:sz w:val="24"/>
          <w:szCs w:val="24"/>
        </w:rPr>
        <w:t>Необходимый рабочий напор насосной станции</w:t>
      </w:r>
    </w:p>
    <w:p w:rsidR="005469D8" w:rsidRDefault="005469D8" w:rsidP="005469D8">
      <w:pPr>
        <w:widowControl w:val="0"/>
        <w:shd w:val="clear" w:color="auto" w:fill="FFFFFF"/>
        <w:tabs>
          <w:tab w:val="left" w:pos="720"/>
        </w:tabs>
        <w:autoSpaceDE w:val="0"/>
        <w:autoSpaceDN w:val="0"/>
        <w:adjustRightInd w:val="0"/>
        <w:spacing w:after="0" w:line="240" w:lineRule="auto"/>
        <w:ind w:right="2"/>
        <w:rPr>
          <w:rFonts w:ascii="Times New Roman" w:hAnsi="Times New Roman" w:cs="Times New Roman"/>
          <w:sz w:val="24"/>
          <w:szCs w:val="24"/>
        </w:rPr>
      </w:pPr>
    </w:p>
    <w:p w:rsidR="00B72A81" w:rsidRDefault="00B72A81" w:rsidP="005469D8">
      <w:pPr>
        <w:widowControl w:val="0"/>
        <w:shd w:val="clear" w:color="auto" w:fill="FFFFFF"/>
        <w:tabs>
          <w:tab w:val="left" w:pos="720"/>
        </w:tabs>
        <w:autoSpaceDE w:val="0"/>
        <w:autoSpaceDN w:val="0"/>
        <w:adjustRightInd w:val="0"/>
        <w:spacing w:after="0" w:line="240" w:lineRule="auto"/>
        <w:ind w:right="2"/>
        <w:rPr>
          <w:rFonts w:ascii="Times New Roman" w:hAnsi="Times New Roman" w:cs="Times New Roman"/>
          <w:sz w:val="24"/>
          <w:szCs w:val="24"/>
        </w:rPr>
      </w:pPr>
    </w:p>
    <w:p w:rsidR="00B72A81" w:rsidRDefault="00B72A81" w:rsidP="005469D8">
      <w:pPr>
        <w:widowControl w:val="0"/>
        <w:shd w:val="clear" w:color="auto" w:fill="FFFFFF"/>
        <w:tabs>
          <w:tab w:val="left" w:pos="720"/>
        </w:tabs>
        <w:autoSpaceDE w:val="0"/>
        <w:autoSpaceDN w:val="0"/>
        <w:adjustRightInd w:val="0"/>
        <w:spacing w:after="0" w:line="240" w:lineRule="auto"/>
        <w:ind w:right="2"/>
        <w:rPr>
          <w:rFonts w:ascii="Times New Roman" w:hAnsi="Times New Roman" w:cs="Times New Roman"/>
          <w:sz w:val="24"/>
          <w:szCs w:val="24"/>
        </w:rPr>
      </w:pPr>
    </w:p>
    <w:p w:rsidR="00B72A81" w:rsidRDefault="00B72A81" w:rsidP="005469D8">
      <w:pPr>
        <w:widowControl w:val="0"/>
        <w:shd w:val="clear" w:color="auto" w:fill="FFFFFF"/>
        <w:tabs>
          <w:tab w:val="left" w:pos="720"/>
        </w:tabs>
        <w:autoSpaceDE w:val="0"/>
        <w:autoSpaceDN w:val="0"/>
        <w:adjustRightInd w:val="0"/>
        <w:spacing w:after="0" w:line="240" w:lineRule="auto"/>
        <w:ind w:right="2"/>
        <w:rPr>
          <w:rFonts w:ascii="Times New Roman" w:hAnsi="Times New Roman" w:cs="Times New Roman"/>
          <w:sz w:val="24"/>
          <w:szCs w:val="24"/>
        </w:rPr>
      </w:pPr>
    </w:p>
    <w:p w:rsidR="00B72A81" w:rsidRDefault="00B72A81" w:rsidP="005469D8">
      <w:pPr>
        <w:widowControl w:val="0"/>
        <w:shd w:val="clear" w:color="auto" w:fill="FFFFFF"/>
        <w:tabs>
          <w:tab w:val="left" w:pos="720"/>
        </w:tabs>
        <w:autoSpaceDE w:val="0"/>
        <w:autoSpaceDN w:val="0"/>
        <w:adjustRightInd w:val="0"/>
        <w:spacing w:after="0" w:line="240" w:lineRule="auto"/>
        <w:ind w:right="2"/>
        <w:rPr>
          <w:rFonts w:ascii="Times New Roman" w:hAnsi="Times New Roman" w:cs="Times New Roman"/>
          <w:sz w:val="24"/>
          <w:szCs w:val="24"/>
        </w:rPr>
      </w:pPr>
    </w:p>
    <w:p w:rsidR="00B72A81" w:rsidRDefault="00B72A81" w:rsidP="005469D8">
      <w:pPr>
        <w:widowControl w:val="0"/>
        <w:shd w:val="clear" w:color="auto" w:fill="FFFFFF"/>
        <w:tabs>
          <w:tab w:val="left" w:pos="720"/>
        </w:tabs>
        <w:autoSpaceDE w:val="0"/>
        <w:autoSpaceDN w:val="0"/>
        <w:adjustRightInd w:val="0"/>
        <w:spacing w:after="0" w:line="240" w:lineRule="auto"/>
        <w:ind w:right="2"/>
        <w:rPr>
          <w:rFonts w:ascii="Times New Roman" w:hAnsi="Times New Roman" w:cs="Times New Roman"/>
          <w:sz w:val="24"/>
          <w:szCs w:val="24"/>
        </w:rPr>
      </w:pP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3184525" cy="252095"/>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0"/>
                    <a:srcRect/>
                    <a:stretch>
                      <a:fillRect/>
                    </a:stretch>
                  </pic:blipFill>
                  <pic:spPr bwMode="auto">
                    <a:xfrm>
                      <a:off x="0" y="0"/>
                      <a:ext cx="3184525" cy="252095"/>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где </w:t>
      </w:r>
      <w:proofErr w:type="spellStart"/>
      <w:r w:rsidRPr="005469D8">
        <w:rPr>
          <w:rFonts w:ascii="Times New Roman" w:eastAsia="Times New Roman" w:hAnsi="Times New Roman" w:cs="Times New Roman"/>
          <w:sz w:val="24"/>
          <w:szCs w:val="24"/>
        </w:rPr>
        <w:t>Н</w:t>
      </w:r>
      <w:r w:rsidRPr="005469D8">
        <w:rPr>
          <w:rFonts w:ascii="Times New Roman" w:eastAsia="Times New Roman" w:hAnsi="Times New Roman" w:cs="Times New Roman"/>
          <w:sz w:val="24"/>
          <w:szCs w:val="24"/>
          <w:vertAlign w:val="subscript"/>
        </w:rPr>
        <w:t>г</w:t>
      </w:r>
      <w:proofErr w:type="spellEnd"/>
      <w:r w:rsidRPr="005469D8">
        <w:rPr>
          <w:rFonts w:ascii="Times New Roman" w:eastAsia="Times New Roman" w:hAnsi="Times New Roman" w:cs="Times New Roman"/>
          <w:sz w:val="24"/>
          <w:szCs w:val="24"/>
        </w:rPr>
        <w:t xml:space="preserve"> - геодезическая высота подъема воды как разность отметок самой высокой точки на участке и отметки</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z w:val="24"/>
          <w:szCs w:val="24"/>
        </w:rPr>
        <w:t xml:space="preserve">горизонта воды в источнике орошения (принимаем </w:t>
      </w:r>
      <w:r w:rsidRPr="005469D8">
        <w:rPr>
          <w:rFonts w:ascii="Times New Roman" w:eastAsia="Times New Roman" w:hAnsi="Times New Roman" w:cs="Times New Roman"/>
          <w:sz w:val="24"/>
          <w:szCs w:val="24"/>
          <w:lang w:val="en-US"/>
        </w:rPr>
        <w:t>H</w:t>
      </w:r>
      <w:r w:rsidRPr="005469D8">
        <w:rPr>
          <w:rFonts w:ascii="Times New Roman" w:eastAsia="Times New Roman" w:hAnsi="Times New Roman" w:cs="Times New Roman"/>
          <w:sz w:val="24"/>
          <w:szCs w:val="24"/>
          <w:vertAlign w:val="subscript"/>
          <w:lang w:val="en-US"/>
        </w:rPr>
        <w:t>r</w:t>
      </w:r>
      <w:r w:rsidRPr="005469D8">
        <w:rPr>
          <w:rFonts w:ascii="Times New Roman" w:eastAsia="Times New Roman" w:hAnsi="Times New Roman" w:cs="Times New Roman"/>
          <w:sz w:val="24"/>
          <w:szCs w:val="24"/>
        </w:rPr>
        <w:t xml:space="preserve"> = 2 м); потери напора на расчетном участке по длине</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spacing w:val="-2"/>
          <w:sz w:val="24"/>
          <w:szCs w:val="24"/>
        </w:rPr>
        <w:t>трубопровода (принимаем 1 = 1000 м, а коэффициент гидравлического сопротивления А. = 0,02 (1+0,025/</w:t>
      </w:r>
      <w:r w:rsidRPr="005469D8">
        <w:rPr>
          <w:rFonts w:ascii="Times New Roman" w:eastAsia="Times New Roman" w:hAnsi="Times New Roman" w:cs="Times New Roman"/>
          <w:spacing w:val="-2"/>
          <w:sz w:val="24"/>
          <w:szCs w:val="24"/>
          <w:lang w:val="en-US"/>
        </w:rPr>
        <w:t>d</w:t>
      </w:r>
      <w:r w:rsidRPr="005469D8">
        <w:rPr>
          <w:rFonts w:ascii="Times New Roman" w:eastAsia="Times New Roman" w:hAnsi="Times New Roman" w:cs="Times New Roman"/>
          <w:spacing w:val="-2"/>
          <w:sz w:val="24"/>
          <w:szCs w:val="24"/>
        </w:rPr>
        <w:t xml:space="preserve">) = 0,02 </w:t>
      </w:r>
      <w:r w:rsidRPr="005469D8">
        <w:rPr>
          <w:rFonts w:ascii="Times New Roman" w:eastAsia="Times New Roman" w:hAnsi="Times New Roman" w:cs="Times New Roman"/>
          <w:sz w:val="24"/>
          <w:szCs w:val="24"/>
        </w:rPr>
        <w:t>(1+0,025/0,25) = 0,22;</w:t>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hAnsi="Times New Roman" w:cs="Times New Roman"/>
          <w:noProof/>
          <w:sz w:val="24"/>
          <w:szCs w:val="24"/>
        </w:rPr>
        <w:drawing>
          <wp:inline distT="0" distB="0" distL="0" distR="0">
            <wp:extent cx="2239010" cy="551815"/>
            <wp:effectExtent l="19050" t="0" r="889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51"/>
                    <a:srcRect/>
                    <a:stretch>
                      <a:fillRect/>
                    </a:stretch>
                  </pic:blipFill>
                  <pic:spPr bwMode="auto">
                    <a:xfrm>
                      <a:off x="0" y="0"/>
                      <a:ext cx="2239010" cy="551815"/>
                    </a:xfrm>
                    <a:prstGeom prst="rect">
                      <a:avLst/>
                    </a:prstGeom>
                    <a:noFill/>
                    <a:ln w="9525">
                      <a:noFill/>
                      <a:miter lim="800000"/>
                      <a:headEnd/>
                      <a:tailEnd/>
                    </a:ln>
                  </pic:spPr>
                </pic:pic>
              </a:graphicData>
            </a:graphic>
          </wp:inline>
        </w:drawing>
      </w:r>
    </w:p>
    <w:p w:rsidR="005469D8" w:rsidRP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sz w:val="24"/>
          <w:szCs w:val="24"/>
        </w:rPr>
      </w:pPr>
      <w:r w:rsidRPr="005469D8">
        <w:rPr>
          <w:rFonts w:ascii="Times New Roman" w:eastAsia="Times New Roman" w:hAnsi="Times New Roman" w:cs="Times New Roman"/>
          <w:noProof/>
          <w:spacing w:val="-3"/>
          <w:sz w:val="24"/>
          <w:szCs w:val="24"/>
        </w:rPr>
        <w:t>һ</w:t>
      </w:r>
      <w:r w:rsidRPr="005469D8">
        <w:rPr>
          <w:rFonts w:ascii="Times New Roman" w:eastAsia="Times New Roman" w:hAnsi="Times New Roman" w:cs="Times New Roman"/>
          <w:noProof/>
          <w:spacing w:val="-3"/>
          <w:sz w:val="24"/>
          <w:szCs w:val="24"/>
          <w:vertAlign w:val="subscript"/>
        </w:rPr>
        <w:t>м</w:t>
      </w:r>
      <w:r w:rsidRPr="005469D8">
        <w:rPr>
          <w:rFonts w:ascii="Times New Roman" w:eastAsia="Times New Roman" w:hAnsi="Times New Roman" w:cs="Times New Roman"/>
          <w:spacing w:val="-3"/>
          <w:sz w:val="24"/>
          <w:szCs w:val="24"/>
        </w:rPr>
        <w:t xml:space="preserve">= местные сопротивления по длине трубопровода (принимаем </w:t>
      </w:r>
      <w:r w:rsidRPr="005469D8">
        <w:rPr>
          <w:rFonts w:ascii="Times New Roman" w:eastAsia="Times New Roman" w:hAnsi="Times New Roman" w:cs="Times New Roman"/>
          <w:noProof/>
          <w:spacing w:val="-3"/>
          <w:sz w:val="24"/>
          <w:szCs w:val="24"/>
        </w:rPr>
        <w:t xml:space="preserve">һм </w:t>
      </w:r>
      <w:r w:rsidRPr="005469D8">
        <w:rPr>
          <w:rFonts w:ascii="Times New Roman" w:eastAsia="Times New Roman" w:hAnsi="Times New Roman" w:cs="Times New Roman"/>
          <w:spacing w:val="-3"/>
          <w:sz w:val="24"/>
          <w:szCs w:val="24"/>
        </w:rPr>
        <w:t xml:space="preserve">= 0,1 </w:t>
      </w:r>
      <w:r w:rsidRPr="005469D8">
        <w:rPr>
          <w:rFonts w:ascii="Times New Roman" w:eastAsia="Times New Roman" w:hAnsi="Times New Roman" w:cs="Times New Roman"/>
          <w:spacing w:val="-3"/>
          <w:sz w:val="24"/>
          <w:szCs w:val="24"/>
          <w:lang w:val="en-US"/>
        </w:rPr>
        <w:t>h</w:t>
      </w:r>
      <w:r w:rsidRPr="005469D8">
        <w:rPr>
          <w:rFonts w:ascii="Times New Roman" w:eastAsia="Times New Roman" w:hAnsi="Times New Roman" w:cs="Times New Roman"/>
          <w:spacing w:val="-3"/>
          <w:sz w:val="24"/>
          <w:szCs w:val="24"/>
          <w:vertAlign w:val="subscript"/>
          <w:lang w:val="en-US"/>
        </w:rPr>
        <w:t>e</w:t>
      </w:r>
      <w:r w:rsidRPr="005469D8">
        <w:rPr>
          <w:rFonts w:ascii="Times New Roman" w:eastAsia="Times New Roman" w:hAnsi="Times New Roman" w:cs="Times New Roman"/>
          <w:spacing w:val="-3"/>
          <w:sz w:val="24"/>
          <w:szCs w:val="24"/>
        </w:rPr>
        <w:t xml:space="preserve"> = 0,1  </w:t>
      </w:r>
      <w:r w:rsidRPr="005469D8">
        <w:rPr>
          <w:rFonts w:ascii="Times New Roman" w:eastAsia="Times New Roman" w:hAnsi="Times New Roman" w:cs="Times New Roman"/>
          <w:sz w:val="24"/>
          <w:szCs w:val="24"/>
        </w:rPr>
        <w:t>-17,9=1,8</w:t>
      </w:r>
      <w:r w:rsidRPr="005469D8">
        <w:rPr>
          <w:rFonts w:ascii="Times New Roman" w:eastAsia="Times New Roman" w:hAnsi="Times New Roman" w:cs="Times New Roman"/>
          <w:spacing w:val="-3"/>
          <w:sz w:val="24"/>
          <w:szCs w:val="24"/>
        </w:rPr>
        <w:t xml:space="preserve"> м) </w:t>
      </w:r>
      <w:proofErr w:type="spellStart"/>
      <w:r w:rsidRPr="005469D8">
        <w:rPr>
          <w:rFonts w:ascii="Times New Roman" w:eastAsia="Times New Roman" w:hAnsi="Times New Roman" w:cs="Times New Roman"/>
          <w:spacing w:val="-1"/>
          <w:sz w:val="24"/>
          <w:szCs w:val="24"/>
        </w:rPr>
        <w:t>Н</w:t>
      </w:r>
      <w:r w:rsidRPr="005469D8">
        <w:rPr>
          <w:rFonts w:ascii="Times New Roman" w:eastAsia="Times New Roman" w:hAnsi="Times New Roman" w:cs="Times New Roman"/>
          <w:spacing w:val="-1"/>
          <w:sz w:val="24"/>
          <w:szCs w:val="24"/>
          <w:vertAlign w:val="subscript"/>
        </w:rPr>
        <w:t>св</w:t>
      </w:r>
      <w:proofErr w:type="spellEnd"/>
      <w:r w:rsidRPr="005469D8">
        <w:rPr>
          <w:rFonts w:ascii="Times New Roman" w:eastAsia="Times New Roman" w:hAnsi="Times New Roman" w:cs="Times New Roman"/>
          <w:spacing w:val="-1"/>
          <w:sz w:val="24"/>
          <w:szCs w:val="24"/>
        </w:rPr>
        <w:t xml:space="preserve"> = 0,39 МПа - требуемый свободный напор на гидранте (приложение 6.1).</w:t>
      </w:r>
    </w:p>
    <w:p w:rsidR="005469D8" w:rsidRPr="005469D8" w:rsidRDefault="005469D8" w:rsidP="005469D8">
      <w:pPr>
        <w:widowControl w:val="0"/>
        <w:shd w:val="clear" w:color="auto" w:fill="FFFFFF"/>
        <w:autoSpaceDE w:val="0"/>
        <w:autoSpaceDN w:val="0"/>
        <w:adjustRightInd w:val="0"/>
        <w:spacing w:after="0" w:line="240" w:lineRule="auto"/>
        <w:ind w:right="2"/>
        <w:jc w:val="both"/>
        <w:rPr>
          <w:rFonts w:ascii="Times New Roman" w:hAnsi="Times New Roman" w:cs="Times New Roman"/>
          <w:sz w:val="24"/>
          <w:szCs w:val="24"/>
        </w:rPr>
      </w:pPr>
      <w:r w:rsidRPr="005469D8">
        <w:rPr>
          <w:rFonts w:ascii="Times New Roman" w:hAnsi="Times New Roman" w:cs="Times New Roman"/>
          <w:spacing w:val="-3"/>
          <w:sz w:val="24"/>
          <w:szCs w:val="24"/>
        </w:rPr>
        <w:t xml:space="preserve">18. </w:t>
      </w:r>
      <w:r w:rsidRPr="005469D8">
        <w:rPr>
          <w:rFonts w:ascii="Times New Roman" w:eastAsia="Times New Roman" w:hAnsi="Times New Roman" w:cs="Times New Roman"/>
          <w:spacing w:val="-3"/>
          <w:sz w:val="24"/>
          <w:szCs w:val="24"/>
        </w:rPr>
        <w:t xml:space="preserve">Требуемый расчетный расход воды </w:t>
      </w:r>
      <w:proofErr w:type="spellStart"/>
      <w:r w:rsidRPr="005469D8">
        <w:rPr>
          <w:rFonts w:ascii="Times New Roman" w:eastAsia="Times New Roman" w:hAnsi="Times New Roman" w:cs="Times New Roman"/>
          <w:spacing w:val="-3"/>
          <w:sz w:val="24"/>
          <w:szCs w:val="24"/>
          <w:lang w:val="en-US"/>
        </w:rPr>
        <w:t>Q</w:t>
      </w:r>
      <w:r w:rsidRPr="005469D8">
        <w:rPr>
          <w:rFonts w:ascii="Times New Roman" w:eastAsia="Times New Roman" w:hAnsi="Times New Roman" w:cs="Times New Roman"/>
          <w:spacing w:val="-3"/>
          <w:sz w:val="24"/>
          <w:szCs w:val="24"/>
          <w:vertAlign w:val="subscript"/>
          <w:lang w:val="en-US"/>
        </w:rPr>
        <w:t>n</w:t>
      </w:r>
      <w:r w:rsidRPr="005469D8">
        <w:rPr>
          <w:rFonts w:ascii="Times New Roman" w:eastAsia="Times New Roman" w:hAnsi="Times New Roman" w:cs="Times New Roman"/>
          <w:sz w:val="24"/>
          <w:szCs w:val="24"/>
          <w:vertAlign w:val="subscript"/>
        </w:rPr>
        <w:t>б</w:t>
      </w:r>
      <w:r w:rsidRPr="005469D8">
        <w:rPr>
          <w:rFonts w:ascii="Times New Roman" w:eastAsia="Times New Roman" w:hAnsi="Times New Roman" w:cs="Times New Roman"/>
          <w:spacing w:val="-1"/>
          <w:sz w:val="24"/>
          <w:szCs w:val="24"/>
        </w:rPr>
        <w:t>=</w:t>
      </w:r>
      <w:proofErr w:type="spellEnd"/>
      <w:r w:rsidRPr="005469D8">
        <w:rPr>
          <w:rFonts w:ascii="Times New Roman" w:eastAsia="Times New Roman" w:hAnsi="Times New Roman" w:cs="Times New Roman"/>
          <w:spacing w:val="-1"/>
          <w:sz w:val="24"/>
          <w:szCs w:val="24"/>
        </w:rPr>
        <w:t xml:space="preserve"> 0,1 м</w:t>
      </w:r>
      <w:r w:rsidRPr="005469D8">
        <w:rPr>
          <w:rFonts w:ascii="Times New Roman" w:eastAsia="Times New Roman" w:hAnsi="Times New Roman" w:cs="Times New Roman"/>
          <w:spacing w:val="-1"/>
          <w:sz w:val="24"/>
          <w:szCs w:val="24"/>
          <w:vertAlign w:val="superscript"/>
        </w:rPr>
        <w:t>3</w:t>
      </w:r>
      <w:r w:rsidRPr="005469D8">
        <w:rPr>
          <w:rFonts w:ascii="Times New Roman" w:eastAsia="Times New Roman" w:hAnsi="Times New Roman" w:cs="Times New Roman"/>
          <w:spacing w:val="-1"/>
          <w:sz w:val="24"/>
          <w:szCs w:val="24"/>
        </w:rPr>
        <w:t xml:space="preserve">/с при напоре 0,6 МПа обеспечит передвижная насосная </w:t>
      </w:r>
      <w:r w:rsidRPr="005469D8">
        <w:rPr>
          <w:rFonts w:ascii="Times New Roman" w:eastAsia="Times New Roman" w:hAnsi="Times New Roman" w:cs="Times New Roman"/>
          <w:sz w:val="24"/>
          <w:szCs w:val="24"/>
        </w:rPr>
        <w:t>станция СНП-50/80 (приложение 6.2).</w:t>
      </w:r>
    </w:p>
    <w:p w:rsidR="005469D8" w:rsidRDefault="005469D8"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rPr>
      </w:pPr>
    </w:p>
    <w:p w:rsidR="00EF0AB6" w:rsidRDefault="00EF0AB6"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rPr>
      </w:pPr>
    </w:p>
    <w:p w:rsidR="00EF0AB6" w:rsidRDefault="00EF0AB6"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rPr>
      </w:pPr>
    </w:p>
    <w:p w:rsidR="00B72A81" w:rsidRDefault="00B72A81"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rPr>
      </w:pPr>
    </w:p>
    <w:p w:rsidR="00B72A81" w:rsidRDefault="00B72A81"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rPr>
      </w:pPr>
    </w:p>
    <w:p w:rsidR="00B72A81" w:rsidRDefault="00B72A81"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rPr>
      </w:pPr>
    </w:p>
    <w:p w:rsidR="00B72A81" w:rsidRDefault="00B72A81"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rPr>
      </w:pPr>
    </w:p>
    <w:p w:rsidR="00B72A81" w:rsidRDefault="00B72A81"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rPr>
      </w:pPr>
    </w:p>
    <w:p w:rsidR="00B72A81" w:rsidRDefault="00B72A81"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rPr>
      </w:pPr>
    </w:p>
    <w:p w:rsidR="00B72A81" w:rsidRDefault="00B72A81"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rPr>
      </w:pPr>
    </w:p>
    <w:p w:rsidR="00B72A81" w:rsidRDefault="00B72A81"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rPr>
      </w:pPr>
    </w:p>
    <w:p w:rsidR="00B72A81" w:rsidRDefault="00B72A81"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rPr>
      </w:pPr>
    </w:p>
    <w:p w:rsidR="00B72A81" w:rsidRDefault="00B72A81"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rPr>
      </w:pPr>
    </w:p>
    <w:p w:rsidR="00B72A81" w:rsidRDefault="00B72A81"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rPr>
      </w:pPr>
    </w:p>
    <w:p w:rsidR="00B72A81" w:rsidRDefault="00B72A81"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rPr>
      </w:pP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lastRenderedPageBreak/>
        <w:t>Список рекомендуемой литературы.</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w:t>
      </w:r>
      <w:r w:rsidRPr="00A47CAC">
        <w:rPr>
          <w:rFonts w:ascii="Times New Roman" w:eastAsia="Times New Roman" w:hAnsi="Times New Roman" w:cs="Times New Roman"/>
          <w:color w:val="000000"/>
          <w:sz w:val="24"/>
          <w:szCs w:val="24"/>
          <w:u w:val="single"/>
        </w:rPr>
        <w:t>Основная:</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1.1. Воронин Н. Г. Орошаемое земледелие. – М.: </w:t>
      </w:r>
      <w:proofErr w:type="spellStart"/>
      <w:r w:rsidRPr="00A47CAC">
        <w:rPr>
          <w:rFonts w:ascii="Times New Roman" w:eastAsia="Times New Roman" w:hAnsi="Times New Roman" w:cs="Times New Roman"/>
          <w:color w:val="000000"/>
          <w:sz w:val="24"/>
          <w:szCs w:val="24"/>
        </w:rPr>
        <w:t>Агропромиздат</w:t>
      </w:r>
      <w:proofErr w:type="spellEnd"/>
      <w:r w:rsidRPr="00A47CAC">
        <w:rPr>
          <w:rFonts w:ascii="Times New Roman" w:eastAsia="Times New Roman" w:hAnsi="Times New Roman" w:cs="Times New Roman"/>
          <w:color w:val="000000"/>
          <w:sz w:val="24"/>
          <w:szCs w:val="24"/>
        </w:rPr>
        <w:t xml:space="preserve">, 1989. – 336 с. </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1.2. </w:t>
      </w:r>
      <w:proofErr w:type="spellStart"/>
      <w:r w:rsidRPr="00A47CAC">
        <w:rPr>
          <w:rFonts w:ascii="Times New Roman" w:eastAsia="Times New Roman" w:hAnsi="Times New Roman" w:cs="Times New Roman"/>
          <w:color w:val="000000"/>
          <w:sz w:val="24"/>
          <w:szCs w:val="24"/>
        </w:rPr>
        <w:t>Лысогоров</w:t>
      </w:r>
      <w:proofErr w:type="spellEnd"/>
      <w:r w:rsidRPr="00A47CAC">
        <w:rPr>
          <w:rFonts w:ascii="Times New Roman" w:eastAsia="Times New Roman" w:hAnsi="Times New Roman" w:cs="Times New Roman"/>
          <w:color w:val="000000"/>
          <w:sz w:val="24"/>
          <w:szCs w:val="24"/>
        </w:rPr>
        <w:t xml:space="preserve"> С. Д., </w:t>
      </w:r>
      <w:proofErr w:type="spellStart"/>
      <w:r w:rsidRPr="00A47CAC">
        <w:rPr>
          <w:rFonts w:ascii="Times New Roman" w:eastAsia="Times New Roman" w:hAnsi="Times New Roman" w:cs="Times New Roman"/>
          <w:color w:val="000000"/>
          <w:sz w:val="24"/>
          <w:szCs w:val="24"/>
        </w:rPr>
        <w:t>Ушкаренко</w:t>
      </w:r>
      <w:proofErr w:type="spellEnd"/>
      <w:r w:rsidRPr="00A47CAC">
        <w:rPr>
          <w:rFonts w:ascii="Times New Roman" w:eastAsia="Times New Roman" w:hAnsi="Times New Roman" w:cs="Times New Roman"/>
          <w:color w:val="000000"/>
          <w:sz w:val="24"/>
          <w:szCs w:val="24"/>
        </w:rPr>
        <w:t xml:space="preserve"> В. А. Орошаемое земледелие. –М.: Колос, 1981. – 382 с. </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1.3. </w:t>
      </w:r>
      <w:proofErr w:type="spellStart"/>
      <w:r w:rsidRPr="00A47CAC">
        <w:rPr>
          <w:rFonts w:ascii="Times New Roman" w:eastAsia="Times New Roman" w:hAnsi="Times New Roman" w:cs="Times New Roman"/>
          <w:color w:val="000000"/>
          <w:sz w:val="24"/>
          <w:szCs w:val="24"/>
        </w:rPr>
        <w:t>Лысогоров</w:t>
      </w:r>
      <w:proofErr w:type="spellEnd"/>
      <w:r w:rsidRPr="00A47CAC">
        <w:rPr>
          <w:rFonts w:ascii="Times New Roman" w:eastAsia="Times New Roman" w:hAnsi="Times New Roman" w:cs="Times New Roman"/>
          <w:color w:val="000000"/>
          <w:sz w:val="24"/>
          <w:szCs w:val="24"/>
        </w:rPr>
        <w:t xml:space="preserve"> С. Д., </w:t>
      </w:r>
      <w:proofErr w:type="spellStart"/>
      <w:r w:rsidRPr="00A47CAC">
        <w:rPr>
          <w:rFonts w:ascii="Times New Roman" w:eastAsia="Times New Roman" w:hAnsi="Times New Roman" w:cs="Times New Roman"/>
          <w:color w:val="000000"/>
          <w:sz w:val="24"/>
          <w:szCs w:val="24"/>
        </w:rPr>
        <w:t>Ушкаренко</w:t>
      </w:r>
      <w:proofErr w:type="spellEnd"/>
      <w:r w:rsidRPr="00A47CAC">
        <w:rPr>
          <w:rFonts w:ascii="Times New Roman" w:eastAsia="Times New Roman" w:hAnsi="Times New Roman" w:cs="Times New Roman"/>
          <w:color w:val="000000"/>
          <w:sz w:val="24"/>
          <w:szCs w:val="24"/>
        </w:rPr>
        <w:t xml:space="preserve"> В. А. Практикум по орошаемому земледелию. – М.: </w:t>
      </w:r>
      <w:proofErr w:type="spellStart"/>
      <w:r w:rsidRPr="00A47CAC">
        <w:rPr>
          <w:rFonts w:ascii="Times New Roman" w:eastAsia="Times New Roman" w:hAnsi="Times New Roman" w:cs="Times New Roman"/>
          <w:color w:val="000000"/>
          <w:sz w:val="24"/>
          <w:szCs w:val="24"/>
        </w:rPr>
        <w:t>Агропромиздат</w:t>
      </w:r>
      <w:proofErr w:type="spellEnd"/>
      <w:r w:rsidRPr="00A47CAC">
        <w:rPr>
          <w:rFonts w:ascii="Times New Roman" w:eastAsia="Times New Roman" w:hAnsi="Times New Roman" w:cs="Times New Roman"/>
          <w:color w:val="000000"/>
          <w:sz w:val="24"/>
          <w:szCs w:val="24"/>
        </w:rPr>
        <w:t xml:space="preserve">, 1985. – 128 с. </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1.4. Научно обоснованная система орошаемого земледелия/Под ред. В. И. </w:t>
      </w:r>
      <w:proofErr w:type="spellStart"/>
      <w:r w:rsidRPr="00A47CAC">
        <w:rPr>
          <w:rFonts w:ascii="Times New Roman" w:eastAsia="Times New Roman" w:hAnsi="Times New Roman" w:cs="Times New Roman"/>
          <w:color w:val="000000"/>
          <w:sz w:val="24"/>
          <w:szCs w:val="24"/>
        </w:rPr>
        <w:t>Остапова</w:t>
      </w:r>
      <w:proofErr w:type="spellEnd"/>
      <w:r w:rsidRPr="00A47CAC">
        <w:rPr>
          <w:rFonts w:ascii="Times New Roman" w:eastAsia="Times New Roman" w:hAnsi="Times New Roman" w:cs="Times New Roman"/>
          <w:color w:val="000000"/>
          <w:sz w:val="24"/>
          <w:szCs w:val="24"/>
        </w:rPr>
        <w:t xml:space="preserve"> – К.: Урожай, 1987. – 192 с. </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1.5. Научно обоснованная система земледелия республики Крым/Под </w:t>
      </w:r>
      <w:proofErr w:type="spellStart"/>
      <w:r w:rsidRPr="00A47CAC">
        <w:rPr>
          <w:rFonts w:ascii="Times New Roman" w:eastAsia="Times New Roman" w:hAnsi="Times New Roman" w:cs="Times New Roman"/>
          <w:color w:val="000000"/>
          <w:sz w:val="24"/>
          <w:szCs w:val="24"/>
        </w:rPr>
        <w:t>ред</w:t>
      </w:r>
      <w:proofErr w:type="spellEnd"/>
      <w:r w:rsidRPr="00A47CAC">
        <w:rPr>
          <w:rFonts w:ascii="Times New Roman" w:eastAsia="Times New Roman" w:hAnsi="Times New Roman" w:cs="Times New Roman"/>
          <w:color w:val="000000"/>
          <w:sz w:val="24"/>
          <w:szCs w:val="24"/>
        </w:rPr>
        <w:t xml:space="preserve"> Е. В. Николаева, В. П.Гордиенко. – Симферополь, 1994. – 352 с. </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1.7. Орошаемое земледелие / Под ред. В. И. </w:t>
      </w:r>
      <w:proofErr w:type="spellStart"/>
      <w:r w:rsidRPr="00A47CAC">
        <w:rPr>
          <w:rFonts w:ascii="Times New Roman" w:eastAsia="Times New Roman" w:hAnsi="Times New Roman" w:cs="Times New Roman"/>
          <w:color w:val="000000"/>
          <w:sz w:val="24"/>
          <w:szCs w:val="24"/>
        </w:rPr>
        <w:t>Остапова</w:t>
      </w:r>
      <w:proofErr w:type="spellEnd"/>
      <w:r w:rsidRPr="00A47CAC">
        <w:rPr>
          <w:rFonts w:ascii="Times New Roman" w:eastAsia="Times New Roman" w:hAnsi="Times New Roman" w:cs="Times New Roman"/>
          <w:color w:val="000000"/>
          <w:sz w:val="24"/>
          <w:szCs w:val="24"/>
        </w:rPr>
        <w:t xml:space="preserve"> – К.: Урожай, 1987. – 280 с. </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1.8. Справочник по орошаемому земледелию/Под ред. В. И. </w:t>
      </w:r>
      <w:proofErr w:type="spellStart"/>
      <w:r w:rsidRPr="00A47CAC">
        <w:rPr>
          <w:rFonts w:ascii="Times New Roman" w:eastAsia="Times New Roman" w:hAnsi="Times New Roman" w:cs="Times New Roman"/>
          <w:color w:val="000000"/>
          <w:sz w:val="24"/>
          <w:szCs w:val="24"/>
        </w:rPr>
        <w:t>Остапова</w:t>
      </w:r>
      <w:proofErr w:type="spellEnd"/>
      <w:r w:rsidRPr="00A47CAC">
        <w:rPr>
          <w:rFonts w:ascii="Times New Roman" w:eastAsia="Times New Roman" w:hAnsi="Times New Roman" w:cs="Times New Roman"/>
          <w:color w:val="000000"/>
          <w:sz w:val="24"/>
          <w:szCs w:val="24"/>
        </w:rPr>
        <w:t xml:space="preserve"> – К.: Урожай, 1989. – 256 с. </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1.9. Справочник по орошаемому земледелию/Под ред. В. И. </w:t>
      </w:r>
      <w:proofErr w:type="spellStart"/>
      <w:r w:rsidRPr="00A47CAC">
        <w:rPr>
          <w:rFonts w:ascii="Times New Roman" w:eastAsia="Times New Roman" w:hAnsi="Times New Roman" w:cs="Times New Roman"/>
          <w:color w:val="000000"/>
          <w:sz w:val="24"/>
          <w:szCs w:val="24"/>
        </w:rPr>
        <w:t>Остапова</w:t>
      </w:r>
      <w:proofErr w:type="spellEnd"/>
      <w:r w:rsidRPr="00A47CAC">
        <w:rPr>
          <w:rFonts w:ascii="Times New Roman" w:eastAsia="Times New Roman" w:hAnsi="Times New Roman" w:cs="Times New Roman"/>
          <w:color w:val="000000"/>
          <w:sz w:val="24"/>
          <w:szCs w:val="24"/>
        </w:rPr>
        <w:t xml:space="preserve"> – К.: Урожай, 1984. – 192 с. </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 </w:t>
      </w:r>
      <w:r w:rsidRPr="00A47CAC">
        <w:rPr>
          <w:rFonts w:ascii="Times New Roman" w:eastAsia="Times New Roman" w:hAnsi="Times New Roman" w:cs="Times New Roman"/>
          <w:color w:val="000000"/>
          <w:sz w:val="24"/>
          <w:szCs w:val="24"/>
          <w:u w:val="single"/>
        </w:rPr>
        <w:t>Дополнительная:</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2.1. Алешин Е. П., </w:t>
      </w:r>
      <w:proofErr w:type="spellStart"/>
      <w:r w:rsidRPr="00A47CAC">
        <w:rPr>
          <w:rFonts w:ascii="Times New Roman" w:eastAsia="Times New Roman" w:hAnsi="Times New Roman" w:cs="Times New Roman"/>
          <w:color w:val="000000"/>
          <w:sz w:val="24"/>
          <w:szCs w:val="24"/>
        </w:rPr>
        <w:t>Конохова</w:t>
      </w:r>
      <w:proofErr w:type="spellEnd"/>
      <w:r w:rsidRPr="00A47CAC">
        <w:rPr>
          <w:rFonts w:ascii="Times New Roman" w:eastAsia="Times New Roman" w:hAnsi="Times New Roman" w:cs="Times New Roman"/>
          <w:color w:val="000000"/>
          <w:sz w:val="24"/>
          <w:szCs w:val="24"/>
        </w:rPr>
        <w:t xml:space="preserve"> В. П. Краткий справочник рисовода. – М.: </w:t>
      </w:r>
      <w:proofErr w:type="spellStart"/>
      <w:r w:rsidRPr="00A47CAC">
        <w:rPr>
          <w:rFonts w:ascii="Times New Roman" w:eastAsia="Times New Roman" w:hAnsi="Times New Roman" w:cs="Times New Roman"/>
          <w:color w:val="000000"/>
          <w:sz w:val="24"/>
          <w:szCs w:val="24"/>
        </w:rPr>
        <w:t>Агропромиздат</w:t>
      </w:r>
      <w:proofErr w:type="spellEnd"/>
      <w:r w:rsidRPr="00A47CAC">
        <w:rPr>
          <w:rFonts w:ascii="Times New Roman" w:eastAsia="Times New Roman" w:hAnsi="Times New Roman" w:cs="Times New Roman"/>
          <w:color w:val="000000"/>
          <w:sz w:val="24"/>
          <w:szCs w:val="24"/>
        </w:rPr>
        <w:t xml:space="preserve">, 1986. – 253 с. </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2.2. Защита орошаемых земель от эрозии, подтопления и засоления/Под ред. Т. </w:t>
      </w:r>
      <w:proofErr w:type="spellStart"/>
      <w:r w:rsidRPr="00A47CAC">
        <w:rPr>
          <w:rFonts w:ascii="Times New Roman" w:eastAsia="Times New Roman" w:hAnsi="Times New Roman" w:cs="Times New Roman"/>
          <w:color w:val="000000"/>
          <w:sz w:val="24"/>
          <w:szCs w:val="24"/>
        </w:rPr>
        <w:t>Н.Хрусловой</w:t>
      </w:r>
      <w:proofErr w:type="spellEnd"/>
      <w:r w:rsidRPr="00A47CAC">
        <w:rPr>
          <w:rFonts w:ascii="Times New Roman" w:eastAsia="Times New Roman" w:hAnsi="Times New Roman" w:cs="Times New Roman"/>
          <w:color w:val="000000"/>
          <w:sz w:val="24"/>
          <w:szCs w:val="24"/>
        </w:rPr>
        <w:t xml:space="preserve">. – К.: Урожай, 1991. – 208 с. </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2.3. </w:t>
      </w:r>
      <w:proofErr w:type="spellStart"/>
      <w:r w:rsidRPr="00A47CAC">
        <w:rPr>
          <w:rFonts w:ascii="Times New Roman" w:eastAsia="Times New Roman" w:hAnsi="Times New Roman" w:cs="Times New Roman"/>
          <w:color w:val="000000"/>
          <w:sz w:val="24"/>
          <w:szCs w:val="24"/>
        </w:rPr>
        <w:t>Лысогоров</w:t>
      </w:r>
      <w:proofErr w:type="spellEnd"/>
      <w:r w:rsidRPr="00A47CAC">
        <w:rPr>
          <w:rFonts w:ascii="Times New Roman" w:eastAsia="Times New Roman" w:hAnsi="Times New Roman" w:cs="Times New Roman"/>
          <w:color w:val="000000"/>
          <w:sz w:val="24"/>
          <w:szCs w:val="24"/>
        </w:rPr>
        <w:t xml:space="preserve"> С. Д. Программирование урожаев при орошении. </w:t>
      </w:r>
      <w:proofErr w:type="gramStart"/>
      <w:r w:rsidRPr="00A47CAC">
        <w:rPr>
          <w:rFonts w:ascii="Times New Roman" w:eastAsia="Times New Roman" w:hAnsi="Times New Roman" w:cs="Times New Roman"/>
          <w:color w:val="000000"/>
          <w:sz w:val="24"/>
          <w:szCs w:val="24"/>
        </w:rPr>
        <w:t>–К</w:t>
      </w:r>
      <w:proofErr w:type="gramEnd"/>
      <w:r w:rsidRPr="00A47CAC">
        <w:rPr>
          <w:rFonts w:ascii="Times New Roman" w:eastAsia="Times New Roman" w:hAnsi="Times New Roman" w:cs="Times New Roman"/>
          <w:color w:val="000000"/>
          <w:sz w:val="24"/>
          <w:szCs w:val="24"/>
        </w:rPr>
        <w:t xml:space="preserve">.: </w:t>
      </w:r>
      <w:proofErr w:type="spellStart"/>
      <w:r w:rsidRPr="00A47CAC">
        <w:rPr>
          <w:rFonts w:ascii="Times New Roman" w:eastAsia="Times New Roman" w:hAnsi="Times New Roman" w:cs="Times New Roman"/>
          <w:color w:val="000000"/>
          <w:sz w:val="24"/>
          <w:szCs w:val="24"/>
        </w:rPr>
        <w:t>Вищашк</w:t>
      </w:r>
      <w:proofErr w:type="spellEnd"/>
      <w:r w:rsidRPr="00A47CAC">
        <w:rPr>
          <w:rFonts w:ascii="Times New Roman" w:eastAsia="Times New Roman" w:hAnsi="Times New Roman" w:cs="Times New Roman"/>
          <w:color w:val="000000"/>
          <w:sz w:val="24"/>
          <w:szCs w:val="24"/>
        </w:rPr>
        <w:t xml:space="preserve">., 1987. –87 с. </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2.4. </w:t>
      </w:r>
      <w:proofErr w:type="spellStart"/>
      <w:r w:rsidRPr="00A47CAC">
        <w:rPr>
          <w:rFonts w:ascii="Times New Roman" w:eastAsia="Times New Roman" w:hAnsi="Times New Roman" w:cs="Times New Roman"/>
          <w:color w:val="000000"/>
          <w:sz w:val="24"/>
          <w:szCs w:val="24"/>
        </w:rPr>
        <w:t>Лысогоров</w:t>
      </w:r>
      <w:proofErr w:type="spellEnd"/>
      <w:r w:rsidRPr="00A47CAC">
        <w:rPr>
          <w:rFonts w:ascii="Times New Roman" w:eastAsia="Times New Roman" w:hAnsi="Times New Roman" w:cs="Times New Roman"/>
          <w:color w:val="000000"/>
          <w:sz w:val="24"/>
          <w:szCs w:val="24"/>
        </w:rPr>
        <w:t xml:space="preserve"> С. Д., Кириченко В. П. Формирование урожая полевых культур при орошении. – М.: </w:t>
      </w:r>
      <w:proofErr w:type="spellStart"/>
      <w:r w:rsidRPr="00A47CAC">
        <w:rPr>
          <w:rFonts w:ascii="Times New Roman" w:eastAsia="Times New Roman" w:hAnsi="Times New Roman" w:cs="Times New Roman"/>
          <w:color w:val="000000"/>
          <w:sz w:val="24"/>
          <w:szCs w:val="24"/>
        </w:rPr>
        <w:t>Агропромиздат</w:t>
      </w:r>
      <w:proofErr w:type="spellEnd"/>
      <w:r w:rsidRPr="00A47CAC">
        <w:rPr>
          <w:rFonts w:ascii="Times New Roman" w:eastAsia="Times New Roman" w:hAnsi="Times New Roman" w:cs="Times New Roman"/>
          <w:color w:val="000000"/>
          <w:sz w:val="24"/>
          <w:szCs w:val="24"/>
        </w:rPr>
        <w:t xml:space="preserve">, 1991. – 236 с. </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sidRPr="00A47CAC">
        <w:rPr>
          <w:rFonts w:ascii="Times New Roman" w:eastAsia="Times New Roman" w:hAnsi="Times New Roman" w:cs="Times New Roman"/>
          <w:color w:val="000000"/>
          <w:sz w:val="24"/>
          <w:szCs w:val="24"/>
        </w:rPr>
        <w:t xml:space="preserve">. Обеспечение экологической надежности мелиоративных объектов/Под ред. Б. </w:t>
      </w:r>
      <w:proofErr w:type="spellStart"/>
      <w:r w:rsidRPr="00A47CAC">
        <w:rPr>
          <w:rFonts w:ascii="Times New Roman" w:eastAsia="Times New Roman" w:hAnsi="Times New Roman" w:cs="Times New Roman"/>
          <w:color w:val="000000"/>
          <w:sz w:val="24"/>
          <w:szCs w:val="24"/>
        </w:rPr>
        <w:t>П.Карука</w:t>
      </w:r>
      <w:proofErr w:type="spellEnd"/>
      <w:r w:rsidRPr="00A47CAC">
        <w:rPr>
          <w:rFonts w:ascii="Times New Roman" w:eastAsia="Times New Roman" w:hAnsi="Times New Roman" w:cs="Times New Roman"/>
          <w:color w:val="000000"/>
          <w:sz w:val="24"/>
          <w:szCs w:val="24"/>
        </w:rPr>
        <w:t xml:space="preserve">. – К.: Урожай, 1987. – 224 с. </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r w:rsidRPr="00A47CAC">
        <w:rPr>
          <w:rFonts w:ascii="Times New Roman" w:eastAsia="Times New Roman" w:hAnsi="Times New Roman" w:cs="Times New Roman"/>
          <w:color w:val="000000"/>
          <w:sz w:val="24"/>
          <w:szCs w:val="24"/>
        </w:rPr>
        <w:t xml:space="preserve">. Орошаемое полеводство/ Сост. Е. В.Николаев. – Симферополь: Таврия, 1984. – 192 с.  </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.7</w:t>
      </w:r>
      <w:r w:rsidRPr="00A47CAC">
        <w:rPr>
          <w:rFonts w:ascii="Times New Roman" w:eastAsia="Times New Roman" w:hAnsi="Times New Roman" w:cs="Times New Roman"/>
          <w:color w:val="000000"/>
          <w:sz w:val="24"/>
          <w:szCs w:val="24"/>
        </w:rPr>
        <w:t>. Химические меры борьбы с сорняками/Под ред</w:t>
      </w:r>
      <w:proofErr w:type="gramStart"/>
      <w:r w:rsidRPr="00A47CAC">
        <w:rPr>
          <w:rFonts w:ascii="Times New Roman" w:eastAsia="Times New Roman" w:hAnsi="Times New Roman" w:cs="Times New Roman"/>
          <w:color w:val="000000"/>
          <w:sz w:val="24"/>
          <w:szCs w:val="24"/>
        </w:rPr>
        <w:t xml:space="preserve">.. </w:t>
      </w:r>
      <w:proofErr w:type="gramEnd"/>
      <w:r w:rsidRPr="00A47CAC">
        <w:rPr>
          <w:rFonts w:ascii="Times New Roman" w:eastAsia="Times New Roman" w:hAnsi="Times New Roman" w:cs="Times New Roman"/>
          <w:color w:val="000000"/>
          <w:sz w:val="24"/>
          <w:szCs w:val="24"/>
        </w:rPr>
        <w:t xml:space="preserve">В. П.Гордиенко. – Симферополь, 2004. – 128 с. </w:t>
      </w:r>
    </w:p>
    <w:p w:rsidR="00B72A81"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r w:rsidRPr="00A47CAC">
        <w:rPr>
          <w:rFonts w:ascii="Times New Roman" w:eastAsia="Times New Roman" w:hAnsi="Times New Roman" w:cs="Times New Roman"/>
          <w:color w:val="000000"/>
          <w:sz w:val="24"/>
          <w:szCs w:val="24"/>
        </w:rPr>
        <w:t>. Эффект орошения. – М.:ВО «</w:t>
      </w:r>
      <w:proofErr w:type="spellStart"/>
      <w:r w:rsidRPr="00A47CAC">
        <w:rPr>
          <w:rFonts w:ascii="Times New Roman" w:eastAsia="Times New Roman" w:hAnsi="Times New Roman" w:cs="Times New Roman"/>
          <w:color w:val="000000"/>
          <w:sz w:val="24"/>
          <w:szCs w:val="24"/>
        </w:rPr>
        <w:t>Агропромиздат</w:t>
      </w:r>
      <w:proofErr w:type="spellEnd"/>
      <w:r w:rsidRPr="00A47CAC">
        <w:rPr>
          <w:rFonts w:ascii="Times New Roman" w:eastAsia="Times New Roman" w:hAnsi="Times New Roman" w:cs="Times New Roman"/>
          <w:color w:val="000000"/>
          <w:sz w:val="24"/>
          <w:szCs w:val="24"/>
        </w:rPr>
        <w:t xml:space="preserve">», 1987. – 72 с. </w:t>
      </w:r>
    </w:p>
    <w:p w:rsidR="00B72A81"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p>
    <w:p w:rsidR="00B72A81"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p>
    <w:p w:rsidR="00B72A81"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p>
    <w:p w:rsidR="00B72A81"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p>
    <w:p w:rsidR="00B72A81"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b/>
          <w:bCs/>
          <w:color w:val="000000"/>
          <w:sz w:val="24"/>
          <w:szCs w:val="24"/>
        </w:rPr>
        <w:lastRenderedPageBreak/>
        <w:t>Приложения.</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Приложение 1 </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47CAC">
        <w:rPr>
          <w:rFonts w:ascii="Times New Roman" w:eastAsia="Times New Roman" w:hAnsi="Times New Roman" w:cs="Times New Roman"/>
          <w:color w:val="000000"/>
          <w:sz w:val="24"/>
          <w:szCs w:val="24"/>
        </w:rPr>
        <w:t>Градуировочные</w:t>
      </w:r>
      <w:proofErr w:type="spellEnd"/>
      <w:r w:rsidRPr="00A47CAC">
        <w:rPr>
          <w:rFonts w:ascii="Times New Roman" w:eastAsia="Times New Roman" w:hAnsi="Times New Roman" w:cs="Times New Roman"/>
          <w:color w:val="000000"/>
          <w:sz w:val="24"/>
          <w:szCs w:val="24"/>
        </w:rPr>
        <w:t xml:space="preserve"> таблицы для перевода показаний микроамперметра при работе с прибором «Днестр 1» </w:t>
      </w:r>
    </w:p>
    <w:tbl>
      <w:tblPr>
        <w:tblW w:w="0" w:type="auto"/>
        <w:tblCellMar>
          <w:left w:w="0" w:type="dxa"/>
          <w:right w:w="0" w:type="dxa"/>
        </w:tblCellMar>
        <w:tblLook w:val="04A0"/>
      </w:tblPr>
      <w:tblGrid>
        <w:gridCol w:w="2198"/>
        <w:gridCol w:w="1067"/>
        <w:gridCol w:w="519"/>
        <w:gridCol w:w="1067"/>
        <w:gridCol w:w="519"/>
        <w:gridCol w:w="1067"/>
        <w:gridCol w:w="519"/>
        <w:gridCol w:w="1067"/>
      </w:tblGrid>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от ППВ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от ППВ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от ППВ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от ППВ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Рабочий ток 16 мкА </w:t>
            </w: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Рабочий ток 32 мкА </w:t>
            </w: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Рабочий ток 60 мкА </w:t>
            </w: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68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67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66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65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64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63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62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61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Рабочий ток 100 мкА </w:t>
            </w: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c>
          <w:tcPr>
            <w:tcW w:w="0" w:type="auto"/>
            <w:vAlign w:val="center"/>
            <w:hideMark/>
          </w:tcPr>
          <w:p w:rsidR="00B72A81" w:rsidRPr="00A47CAC" w:rsidRDefault="00B72A81" w:rsidP="00637208">
            <w:pPr>
              <w:spacing w:after="0" w:line="240" w:lineRule="auto"/>
              <w:jc w:val="both"/>
              <w:rPr>
                <w:rFonts w:ascii="Times New Roman" w:eastAsia="Times New Roman" w:hAnsi="Times New Roman" w:cs="Times New Roman"/>
                <w:sz w:val="24"/>
                <w:szCs w:val="24"/>
              </w:rPr>
            </w:pP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89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88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87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86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85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84 </w:t>
            </w:r>
          </w:p>
        </w:tc>
      </w:tr>
    </w:tbl>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Приложение 2 </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Вводно - физические константы для почв Крыма </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Приложение 3 </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Коэффициенты биологической кривой </w:t>
      </w:r>
    </w:p>
    <w:tbl>
      <w:tblPr>
        <w:tblW w:w="0" w:type="auto"/>
        <w:tblCellMar>
          <w:left w:w="0" w:type="dxa"/>
          <w:right w:w="0" w:type="dxa"/>
        </w:tblCellMar>
        <w:tblLook w:val="04A0"/>
      </w:tblPr>
      <w:tblGrid>
        <w:gridCol w:w="1247"/>
        <w:gridCol w:w="986"/>
        <w:gridCol w:w="974"/>
        <w:gridCol w:w="941"/>
        <w:gridCol w:w="940"/>
        <w:gridCol w:w="807"/>
        <w:gridCol w:w="1149"/>
        <w:gridCol w:w="980"/>
        <w:gridCol w:w="1206"/>
        <w:gridCol w:w="1255"/>
      </w:tblGrid>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Сумма </w:t>
            </w:r>
          </w:p>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Температур от всходов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Сахарная свекла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Кукуруза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Озимая пшеница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Яровая пшеница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Томаты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Картофель весенней посадки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Люцерна 2-3 года (5 укосов)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Пожнивная кукуруза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Сад семечковый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0-100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0,60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101-200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0,21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201-300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0,21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301-400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0,21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401-500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0,21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501-600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0,41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601-700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0,41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701-800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0,41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801-900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0,41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901-1000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0,41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1001-1100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0,43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1101-1200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0,45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1201-1300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0,47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1301-1400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0,47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1401-1500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0,47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1501-1600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0,47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1601-1700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0,47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1701-1800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0,19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0,47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1801-1900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0,47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1901-2000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0,46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2001-2100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0,45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2101-2200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0,43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2201-2300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0,42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2301-2400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2401-2500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2501-2600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2601-2700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2701-2800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2801-2900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0,25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2901-3000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3001-3100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0,37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3101-3200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0,33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3201-3300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0,33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3301-3400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0,33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3401-3500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0,33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3501-3600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0,52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0,33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3601-3700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0,33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3701-3800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0,33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3801-3900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0,49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0,33 </w:t>
            </w:r>
          </w:p>
        </w:tc>
      </w:tr>
    </w:tbl>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Приложение 4 </w:t>
      </w:r>
    </w:p>
    <w:p w:rsidR="00B72A81" w:rsidRPr="00A47CAC" w:rsidRDefault="00B72A81" w:rsidP="00B72A81">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Проектная урожайность сельскохозяйственных культур на орошаемых землях юга Украины, ц/га. </w:t>
      </w:r>
    </w:p>
    <w:tbl>
      <w:tblPr>
        <w:tblW w:w="0" w:type="auto"/>
        <w:tblCellMar>
          <w:left w:w="0" w:type="dxa"/>
          <w:right w:w="0" w:type="dxa"/>
        </w:tblCellMar>
        <w:tblLook w:val="04A0"/>
      </w:tblPr>
      <w:tblGrid>
        <w:gridCol w:w="628"/>
        <w:gridCol w:w="6115"/>
        <w:gridCol w:w="2157"/>
      </w:tblGrid>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 п/п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Культуры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Основная продукция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Озимая пшеница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45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Озимая рожь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Озимый ячмень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Яровая пшеница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25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Рис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Кукуруза на зерно основного посева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Яровой ячмень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Овес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Горох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25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Просо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22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Сорго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25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Вика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lastRenderedPageBreak/>
              <w:t xml:space="preserve">13.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Соя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Гречиха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15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Подсолнечник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Клещевина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11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Кукуруза на силос основного посева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450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Кукуруза на зеленую массу основного посева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400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Озимь на зеленый корм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350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Однолетние травы на зеленый корм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Свекла сахарная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475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Свекла кормовая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600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Морковь кормовая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175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Бахча кормовая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250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Люцерна на сено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110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Люцерна на зеленую массу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550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Картофель основной посадки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130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Помидоры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350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Капуста поздняя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400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Огурцы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250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Баклажаны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140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Перец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120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Бахча столовая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160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34.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Кукуруза на зерно </w:t>
            </w:r>
            <w:proofErr w:type="spellStart"/>
            <w:r w:rsidRPr="00A47CAC">
              <w:rPr>
                <w:rFonts w:ascii="Times New Roman" w:eastAsia="Times New Roman" w:hAnsi="Times New Roman" w:cs="Times New Roman"/>
                <w:color w:val="000000"/>
                <w:sz w:val="24"/>
                <w:szCs w:val="24"/>
              </w:rPr>
              <w:t>поукосно</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35.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Кукуруза на силос </w:t>
            </w:r>
            <w:proofErr w:type="spellStart"/>
            <w:r w:rsidRPr="00A47CAC">
              <w:rPr>
                <w:rFonts w:ascii="Times New Roman" w:eastAsia="Times New Roman" w:hAnsi="Times New Roman" w:cs="Times New Roman"/>
                <w:color w:val="000000"/>
                <w:sz w:val="24"/>
                <w:szCs w:val="24"/>
              </w:rPr>
              <w:t>поукосно</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400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Кукуруза на зеленый корм </w:t>
            </w:r>
            <w:proofErr w:type="spellStart"/>
            <w:r w:rsidRPr="00A47CAC">
              <w:rPr>
                <w:rFonts w:ascii="Times New Roman" w:eastAsia="Times New Roman" w:hAnsi="Times New Roman" w:cs="Times New Roman"/>
                <w:color w:val="000000"/>
                <w:sz w:val="24"/>
                <w:szCs w:val="24"/>
              </w:rPr>
              <w:t>поукосно</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350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37.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Кукуруза на корм </w:t>
            </w:r>
            <w:proofErr w:type="spellStart"/>
            <w:r w:rsidRPr="00A47CAC">
              <w:rPr>
                <w:rFonts w:ascii="Times New Roman" w:eastAsia="Times New Roman" w:hAnsi="Times New Roman" w:cs="Times New Roman"/>
                <w:color w:val="000000"/>
                <w:sz w:val="24"/>
                <w:szCs w:val="24"/>
              </w:rPr>
              <w:t>пожнивно</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200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38.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Кукуруза на силос </w:t>
            </w:r>
            <w:proofErr w:type="spellStart"/>
            <w:r w:rsidRPr="00A47CAC">
              <w:rPr>
                <w:rFonts w:ascii="Times New Roman" w:eastAsia="Times New Roman" w:hAnsi="Times New Roman" w:cs="Times New Roman"/>
                <w:color w:val="000000"/>
                <w:sz w:val="24"/>
                <w:szCs w:val="24"/>
              </w:rPr>
              <w:t>пожнивно</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250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39.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Картофель </w:t>
            </w:r>
            <w:proofErr w:type="spellStart"/>
            <w:r w:rsidRPr="00A47CAC">
              <w:rPr>
                <w:rFonts w:ascii="Times New Roman" w:eastAsia="Times New Roman" w:hAnsi="Times New Roman" w:cs="Times New Roman"/>
                <w:color w:val="000000"/>
                <w:sz w:val="24"/>
                <w:szCs w:val="24"/>
              </w:rPr>
              <w:t>поукосно</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100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40.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Яровые бобово-злаковые смеси на зеленый корм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300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41.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Яровые бобово-злаковые смеси на зеленый корм </w:t>
            </w:r>
            <w:proofErr w:type="spellStart"/>
            <w:r w:rsidRPr="00A47CAC">
              <w:rPr>
                <w:rFonts w:ascii="Times New Roman" w:eastAsia="Times New Roman" w:hAnsi="Times New Roman" w:cs="Times New Roman"/>
                <w:color w:val="000000"/>
                <w:sz w:val="24"/>
                <w:szCs w:val="24"/>
              </w:rPr>
              <w:t>поукосно</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250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42.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Яровые бобово-злаковые смеси на зеленый корм </w:t>
            </w:r>
            <w:proofErr w:type="spellStart"/>
            <w:r w:rsidRPr="00A47CAC">
              <w:rPr>
                <w:rFonts w:ascii="Times New Roman" w:eastAsia="Times New Roman" w:hAnsi="Times New Roman" w:cs="Times New Roman"/>
                <w:color w:val="000000"/>
                <w:sz w:val="24"/>
                <w:szCs w:val="24"/>
              </w:rPr>
              <w:t>пожнивно</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150 </w:t>
            </w:r>
          </w:p>
        </w:tc>
      </w:tr>
      <w:tr w:rsidR="00B72A81" w:rsidRPr="00A47CAC" w:rsidTr="00637208">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43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Капуста ранняя и средняя </w:t>
            </w:r>
          </w:p>
        </w:tc>
        <w:tc>
          <w:tcPr>
            <w:tcW w:w="0" w:type="auto"/>
            <w:tcBorders>
              <w:top w:val="outset" w:sz="6" w:space="0" w:color="auto"/>
              <w:left w:val="outset" w:sz="6" w:space="0" w:color="auto"/>
              <w:bottom w:val="outset" w:sz="6" w:space="0" w:color="auto"/>
              <w:right w:val="outset" w:sz="6" w:space="0" w:color="auto"/>
            </w:tcBorders>
            <w:vAlign w:val="center"/>
            <w:hideMark/>
          </w:tcPr>
          <w:p w:rsidR="00B72A81" w:rsidRPr="00A47CAC" w:rsidRDefault="00B72A81" w:rsidP="00637208">
            <w:pPr>
              <w:spacing w:before="100" w:beforeAutospacing="1" w:after="100" w:afterAutospacing="1" w:line="240" w:lineRule="auto"/>
              <w:jc w:val="both"/>
              <w:rPr>
                <w:rFonts w:ascii="Times New Roman" w:eastAsia="Times New Roman" w:hAnsi="Times New Roman" w:cs="Times New Roman"/>
                <w:color w:val="000000"/>
                <w:sz w:val="24"/>
                <w:szCs w:val="24"/>
              </w:rPr>
            </w:pPr>
            <w:r w:rsidRPr="00A47CAC">
              <w:rPr>
                <w:rFonts w:ascii="Times New Roman" w:eastAsia="Times New Roman" w:hAnsi="Times New Roman" w:cs="Times New Roman"/>
                <w:color w:val="000000"/>
                <w:sz w:val="24"/>
                <w:szCs w:val="24"/>
              </w:rPr>
              <w:t xml:space="preserve">300 </w:t>
            </w:r>
          </w:p>
        </w:tc>
      </w:tr>
    </w:tbl>
    <w:p w:rsidR="00637208" w:rsidRDefault="00637208"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DD5122" w:rsidRPr="00DD5122" w:rsidRDefault="00DD5122" w:rsidP="00DD5122">
      <w:pPr>
        <w:spacing w:after="0"/>
        <w:ind w:firstLine="426"/>
        <w:jc w:val="both"/>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Основная литература</w:t>
      </w:r>
    </w:p>
    <w:p w:rsidR="00DD5122" w:rsidRPr="00DD5122" w:rsidRDefault="00DD5122" w:rsidP="00DD5122">
      <w:pPr>
        <w:shd w:val="clear" w:color="auto" w:fill="FFFFFF"/>
        <w:spacing w:after="0" w:line="348" w:lineRule="atLeast"/>
        <w:ind w:firstLine="709"/>
        <w:jc w:val="both"/>
        <w:rPr>
          <w:rFonts w:ascii="Times New Roman" w:hAnsi="Times New Roman" w:cs="Times New Roman"/>
          <w:sz w:val="24"/>
          <w:szCs w:val="24"/>
          <w:lang w:val="kk-KZ"/>
        </w:rPr>
      </w:pPr>
      <w:r w:rsidRPr="00DD5122">
        <w:rPr>
          <w:rFonts w:ascii="Times New Roman" w:hAnsi="Times New Roman" w:cs="Times New Roman"/>
          <w:sz w:val="24"/>
          <w:szCs w:val="24"/>
          <w:lang w:val="kk-KZ"/>
        </w:rPr>
        <w:t>1. Атақұлов Т.А., Әуезов Ә.Ә., Дәндібаев Б.Д. Мелиоративтік егіншілік:</w:t>
      </w:r>
      <w:r w:rsidRPr="00DD5122">
        <w:rPr>
          <w:rFonts w:ascii="Times New Roman" w:hAnsi="Times New Roman" w:cs="Times New Roman"/>
          <w:b/>
          <w:sz w:val="24"/>
          <w:szCs w:val="24"/>
          <w:lang w:val="kk-KZ"/>
        </w:rPr>
        <w:t xml:space="preserve"> </w:t>
      </w:r>
      <w:r w:rsidRPr="00DD5122">
        <w:rPr>
          <w:rFonts w:ascii="Times New Roman" w:hAnsi="Times New Roman" w:cs="Times New Roman"/>
          <w:sz w:val="24"/>
          <w:szCs w:val="24"/>
          <w:lang w:val="kk-KZ"/>
        </w:rPr>
        <w:t xml:space="preserve">Ауылшаруашылық жоғары оқу орындарының мамандықтарына арналған оқу бағдарламасы. - Алматы, 1998.  </w:t>
      </w:r>
    </w:p>
    <w:p w:rsidR="00DD5122" w:rsidRPr="00DD5122" w:rsidRDefault="00DD5122" w:rsidP="00DD5122">
      <w:pPr>
        <w:tabs>
          <w:tab w:val="left" w:pos="284"/>
          <w:tab w:val="left" w:pos="993"/>
        </w:tabs>
        <w:spacing w:after="0"/>
        <w:jc w:val="both"/>
        <w:rPr>
          <w:rFonts w:ascii="Times New Roman" w:hAnsi="Times New Roman" w:cs="Times New Roman"/>
          <w:sz w:val="24"/>
          <w:szCs w:val="24"/>
          <w:lang w:val="kk-KZ"/>
        </w:rPr>
      </w:pPr>
      <w:r w:rsidRPr="00DD5122">
        <w:rPr>
          <w:rFonts w:ascii="Times New Roman" w:hAnsi="Times New Roman" w:cs="Times New Roman"/>
          <w:sz w:val="24"/>
          <w:szCs w:val="24"/>
          <w:lang w:val="kk-KZ"/>
        </w:rPr>
        <w:t xml:space="preserve">       2.Әуезов Ә.Ә., Атақұлов Т.А., Сүлейменова Н.Ш., Жаңабаев Қ. Егіншілік. Оқулық.            –Алматы: «Сөздік-Словарь», 2005. -344с.</w:t>
      </w:r>
    </w:p>
    <w:p w:rsidR="00DD5122" w:rsidRPr="00DD5122" w:rsidRDefault="00DD5122" w:rsidP="00DD5122">
      <w:pPr>
        <w:tabs>
          <w:tab w:val="left" w:pos="284"/>
          <w:tab w:val="left" w:pos="993"/>
        </w:tabs>
        <w:spacing w:after="0"/>
        <w:jc w:val="both"/>
        <w:rPr>
          <w:rFonts w:ascii="Times New Roman" w:hAnsi="Times New Roman" w:cs="Times New Roman"/>
          <w:sz w:val="24"/>
          <w:szCs w:val="24"/>
        </w:rPr>
      </w:pPr>
      <w:r w:rsidRPr="00DD5122">
        <w:rPr>
          <w:rFonts w:ascii="Times New Roman" w:hAnsi="Times New Roman" w:cs="Times New Roman"/>
          <w:sz w:val="24"/>
          <w:szCs w:val="24"/>
          <w:lang w:val="kk-KZ"/>
        </w:rPr>
        <w:t>3. Лысогоров С.Д., Ушкаренко В.А. Орошаемое земледелие. – М.: Колос, 1981</w:t>
      </w:r>
    </w:p>
    <w:p w:rsidR="00DD5122" w:rsidRPr="00DD5122" w:rsidRDefault="00DD5122" w:rsidP="00DD5122">
      <w:pPr>
        <w:tabs>
          <w:tab w:val="left" w:pos="284"/>
          <w:tab w:val="left" w:pos="993"/>
        </w:tabs>
        <w:spacing w:after="0"/>
        <w:jc w:val="both"/>
        <w:rPr>
          <w:rFonts w:ascii="Times New Roman" w:hAnsi="Times New Roman" w:cs="Times New Roman"/>
          <w:sz w:val="24"/>
          <w:szCs w:val="24"/>
          <w:lang w:val="kk-KZ"/>
        </w:rPr>
      </w:pPr>
      <w:r w:rsidRPr="00DD5122">
        <w:rPr>
          <w:rFonts w:ascii="Times New Roman" w:hAnsi="Times New Roman" w:cs="Times New Roman"/>
          <w:sz w:val="24"/>
          <w:szCs w:val="24"/>
        </w:rPr>
        <w:t>4.</w:t>
      </w:r>
      <w:r w:rsidRPr="00DD5122">
        <w:rPr>
          <w:rFonts w:ascii="Times New Roman" w:hAnsi="Times New Roman" w:cs="Times New Roman"/>
          <w:sz w:val="24"/>
          <w:szCs w:val="24"/>
          <w:lang w:val="kk-KZ"/>
        </w:rPr>
        <w:t xml:space="preserve"> – М.: Агропромиздат, 1985</w:t>
      </w:r>
    </w:p>
    <w:p w:rsidR="00DD5122" w:rsidRPr="00DD5122" w:rsidRDefault="00DD5122" w:rsidP="00DD5122">
      <w:pPr>
        <w:tabs>
          <w:tab w:val="left" w:pos="284"/>
          <w:tab w:val="left" w:pos="993"/>
        </w:tabs>
        <w:spacing w:after="0"/>
        <w:jc w:val="both"/>
        <w:rPr>
          <w:rFonts w:ascii="Times New Roman" w:hAnsi="Times New Roman" w:cs="Times New Roman"/>
          <w:sz w:val="24"/>
          <w:szCs w:val="24"/>
          <w:lang w:val="kk-KZ"/>
        </w:rPr>
      </w:pPr>
      <w:r w:rsidRPr="00DD5122">
        <w:rPr>
          <w:rFonts w:ascii="Times New Roman" w:hAnsi="Times New Roman" w:cs="Times New Roman"/>
          <w:sz w:val="24"/>
          <w:szCs w:val="24"/>
          <w:lang w:val="kk-KZ"/>
        </w:rPr>
        <w:t>5. Голованов А.И., Блец А.Г., Ермакова В.Е., Ефимов И.Т. Мелиоративное земледелие.  М.: Агропромиздат, 1986</w:t>
      </w:r>
    </w:p>
    <w:p w:rsidR="00DD5122" w:rsidRPr="00DD5122" w:rsidRDefault="00DD5122" w:rsidP="00DD5122">
      <w:pPr>
        <w:tabs>
          <w:tab w:val="left" w:pos="284"/>
          <w:tab w:val="left" w:pos="993"/>
        </w:tabs>
        <w:spacing w:after="0"/>
        <w:jc w:val="both"/>
        <w:rPr>
          <w:rFonts w:ascii="Times New Roman" w:hAnsi="Times New Roman" w:cs="Times New Roman"/>
          <w:sz w:val="24"/>
          <w:szCs w:val="24"/>
          <w:lang w:val="kk-KZ"/>
        </w:rPr>
      </w:pPr>
      <w:r w:rsidRPr="00DD5122">
        <w:rPr>
          <w:rFonts w:ascii="Times New Roman" w:hAnsi="Times New Roman" w:cs="Times New Roman"/>
          <w:sz w:val="24"/>
          <w:szCs w:val="24"/>
          <w:lang w:val="kk-KZ"/>
        </w:rPr>
        <w:t>6. Пиуновский Б.А. Практикум по мелиоративному земледелию. – М.: Агропромиздат, 1986</w:t>
      </w:r>
    </w:p>
    <w:p w:rsidR="00DD5122" w:rsidRPr="00DD5122" w:rsidRDefault="00DD5122" w:rsidP="00DD5122">
      <w:pPr>
        <w:tabs>
          <w:tab w:val="left" w:pos="284"/>
          <w:tab w:val="left" w:pos="993"/>
        </w:tabs>
        <w:spacing w:after="0"/>
        <w:jc w:val="both"/>
        <w:rPr>
          <w:rFonts w:ascii="Times New Roman" w:hAnsi="Times New Roman" w:cs="Times New Roman"/>
          <w:sz w:val="24"/>
          <w:szCs w:val="24"/>
          <w:lang w:val="kk-KZ"/>
        </w:rPr>
      </w:pPr>
      <w:r w:rsidRPr="00DD5122">
        <w:rPr>
          <w:rFonts w:ascii="Times New Roman" w:hAnsi="Times New Roman" w:cs="Times New Roman"/>
          <w:sz w:val="24"/>
          <w:szCs w:val="24"/>
          <w:lang w:val="kk-KZ"/>
        </w:rPr>
        <w:t>7. Атақұлов Т.А., Сүлейменова Н.Ш., Жаңабаев Қ.Ш. Ғылыми-зерттеулер негіздері: Ауылшаруашылық жоғары оқу орындарының Егіншілік тобы мамандықтарына арналған оқу бағдарламасы. –Алматы, 1998. -15с.</w:t>
      </w:r>
    </w:p>
    <w:p w:rsidR="00DD5122" w:rsidRPr="00DD5122" w:rsidRDefault="00DD5122" w:rsidP="00DD5122">
      <w:pPr>
        <w:tabs>
          <w:tab w:val="left" w:pos="284"/>
          <w:tab w:val="left" w:pos="993"/>
        </w:tabs>
        <w:spacing w:after="0"/>
        <w:jc w:val="both"/>
        <w:rPr>
          <w:rFonts w:ascii="Times New Roman" w:hAnsi="Times New Roman" w:cs="Times New Roman"/>
          <w:sz w:val="24"/>
          <w:szCs w:val="24"/>
          <w:lang w:val="kk-KZ"/>
        </w:rPr>
      </w:pPr>
      <w:r w:rsidRPr="00DD5122">
        <w:rPr>
          <w:rFonts w:ascii="Times New Roman" w:hAnsi="Times New Roman" w:cs="Times New Roman"/>
          <w:sz w:val="24"/>
          <w:szCs w:val="24"/>
        </w:rPr>
        <w:t xml:space="preserve">8. </w:t>
      </w:r>
      <w:r w:rsidRPr="00DD5122">
        <w:rPr>
          <w:rFonts w:ascii="Times New Roman" w:hAnsi="Times New Roman" w:cs="Times New Roman"/>
          <w:sz w:val="24"/>
          <w:szCs w:val="24"/>
          <w:lang w:val="kk-KZ"/>
        </w:rPr>
        <w:t>Воронин Н.Г. Орошаемое земледелие: Учебное пособие. –М.: Агропромиздат, 1989. -336с.</w:t>
      </w:r>
    </w:p>
    <w:p w:rsidR="00DD5122" w:rsidRPr="00DD5122" w:rsidRDefault="00DD5122" w:rsidP="00DD5122">
      <w:pPr>
        <w:tabs>
          <w:tab w:val="left" w:pos="284"/>
          <w:tab w:val="left" w:pos="993"/>
        </w:tabs>
        <w:spacing w:after="0"/>
        <w:jc w:val="both"/>
        <w:rPr>
          <w:rFonts w:ascii="Times New Roman" w:hAnsi="Times New Roman" w:cs="Times New Roman"/>
          <w:sz w:val="24"/>
          <w:szCs w:val="24"/>
          <w:lang w:val="kk-KZ"/>
        </w:rPr>
      </w:pPr>
      <w:r w:rsidRPr="00DD5122">
        <w:rPr>
          <w:rFonts w:ascii="Times New Roman" w:hAnsi="Times New Roman" w:cs="Times New Roman"/>
          <w:sz w:val="24"/>
          <w:szCs w:val="24"/>
          <w:lang w:val="kk-KZ"/>
        </w:rPr>
        <w:t>9. Земледелие: Учебная программа для высш. с/х учеб. Завед. –Алматы, 1998. -13с.</w:t>
      </w:r>
    </w:p>
    <w:p w:rsidR="00DD5122" w:rsidRPr="00DD5122" w:rsidRDefault="00DD5122" w:rsidP="00DD5122">
      <w:pPr>
        <w:tabs>
          <w:tab w:val="left" w:pos="284"/>
          <w:tab w:val="left" w:pos="993"/>
        </w:tabs>
        <w:spacing w:after="0"/>
        <w:jc w:val="both"/>
        <w:rPr>
          <w:rFonts w:ascii="Times New Roman" w:hAnsi="Times New Roman" w:cs="Times New Roman"/>
          <w:sz w:val="24"/>
          <w:szCs w:val="24"/>
          <w:lang w:val="kk-KZ"/>
        </w:rPr>
      </w:pPr>
      <w:r w:rsidRPr="00DD5122">
        <w:rPr>
          <w:rFonts w:ascii="Times New Roman" w:hAnsi="Times New Roman" w:cs="Times New Roman"/>
          <w:sz w:val="24"/>
          <w:szCs w:val="24"/>
          <w:lang w:val="kk-KZ"/>
        </w:rPr>
        <w:t>10. Практикум по земледелию: Учебное пособие для студ. вузов по агроном. спец.      –М.: КолосС, 2004. -424с.</w:t>
      </w:r>
    </w:p>
    <w:p w:rsidR="00DD5122" w:rsidRPr="00DD5122" w:rsidRDefault="00DD5122" w:rsidP="00DD5122">
      <w:pPr>
        <w:tabs>
          <w:tab w:val="left" w:pos="284"/>
          <w:tab w:val="left" w:pos="993"/>
        </w:tabs>
        <w:spacing w:after="0"/>
        <w:jc w:val="both"/>
        <w:rPr>
          <w:rFonts w:ascii="Times New Roman" w:hAnsi="Times New Roman" w:cs="Times New Roman"/>
          <w:b/>
          <w:sz w:val="24"/>
          <w:szCs w:val="24"/>
          <w:lang w:val="kk-KZ"/>
        </w:rPr>
      </w:pPr>
      <w:r w:rsidRPr="00DD5122">
        <w:rPr>
          <w:rFonts w:ascii="Times New Roman" w:hAnsi="Times New Roman" w:cs="Times New Roman"/>
          <w:sz w:val="24"/>
          <w:szCs w:val="24"/>
          <w:lang w:val="kk-KZ"/>
        </w:rPr>
        <w:t>11. Сейітов И., Саудабаев Т., Әбдірашов Ш.</w:t>
      </w:r>
    </w:p>
    <w:p w:rsidR="00DD5122" w:rsidRPr="00DD5122" w:rsidRDefault="00DD5122" w:rsidP="00DD5122">
      <w:pPr>
        <w:tabs>
          <w:tab w:val="left" w:pos="284"/>
          <w:tab w:val="left" w:pos="993"/>
        </w:tabs>
        <w:spacing w:after="0"/>
        <w:jc w:val="both"/>
        <w:rPr>
          <w:rFonts w:ascii="Times New Roman" w:hAnsi="Times New Roman" w:cs="Times New Roman"/>
          <w:sz w:val="24"/>
          <w:szCs w:val="24"/>
          <w:lang w:val="kk-KZ"/>
        </w:rPr>
      </w:pPr>
      <w:r w:rsidRPr="00DD5122">
        <w:rPr>
          <w:rFonts w:ascii="Times New Roman" w:hAnsi="Times New Roman" w:cs="Times New Roman"/>
          <w:sz w:val="24"/>
          <w:szCs w:val="24"/>
          <w:lang w:val="kk-KZ"/>
        </w:rPr>
        <w:t>Агрономия негіздері. Оқулық. – Алматы: Ана тілі, 1991. -256с.</w:t>
      </w:r>
    </w:p>
    <w:p w:rsidR="00DD5122" w:rsidRPr="00DD5122" w:rsidRDefault="00DD5122" w:rsidP="00DD5122">
      <w:pPr>
        <w:tabs>
          <w:tab w:val="left" w:pos="284"/>
          <w:tab w:val="left" w:pos="993"/>
        </w:tabs>
        <w:spacing w:after="0"/>
        <w:jc w:val="both"/>
        <w:rPr>
          <w:rFonts w:ascii="Times New Roman" w:hAnsi="Times New Roman" w:cs="Times New Roman"/>
          <w:sz w:val="24"/>
          <w:szCs w:val="24"/>
          <w:lang w:val="kk-KZ"/>
        </w:rPr>
      </w:pPr>
      <w:r w:rsidRPr="00DD5122">
        <w:rPr>
          <w:rFonts w:ascii="Times New Roman" w:hAnsi="Times New Roman" w:cs="Times New Roman"/>
          <w:sz w:val="24"/>
          <w:szCs w:val="24"/>
          <w:lang w:val="kk-KZ"/>
        </w:rPr>
        <w:t>12. Системы земледелия: Учебник для студ. вузов, обучающихся по агроном. спец. Под ред. Сафонова А.Ф. –М.: КолосС, 2006. -447с.</w:t>
      </w:r>
    </w:p>
    <w:p w:rsidR="00DD5122" w:rsidRDefault="00DD5122" w:rsidP="00DD5122">
      <w:pPr>
        <w:tabs>
          <w:tab w:val="left" w:pos="993"/>
        </w:tabs>
        <w:spacing w:after="0"/>
        <w:jc w:val="both"/>
        <w:rPr>
          <w:rFonts w:ascii="Times New Roman" w:hAnsi="Times New Roman" w:cs="Times New Roman"/>
          <w:sz w:val="24"/>
          <w:szCs w:val="24"/>
          <w:lang w:val="kk-KZ"/>
        </w:rPr>
      </w:pPr>
      <w:r>
        <w:rPr>
          <w:rFonts w:ascii="Times New Roman" w:hAnsi="Times New Roman" w:cs="Times New Roman"/>
          <w:b/>
          <w:sz w:val="24"/>
          <w:szCs w:val="24"/>
          <w:lang w:val="kk-KZ"/>
        </w:rPr>
        <w:t>Допалнительная  литература</w:t>
      </w:r>
      <w:r w:rsidRPr="00DD5122">
        <w:rPr>
          <w:rFonts w:ascii="Times New Roman" w:hAnsi="Times New Roman" w:cs="Times New Roman"/>
          <w:sz w:val="24"/>
          <w:szCs w:val="24"/>
          <w:lang w:val="kk-KZ"/>
        </w:rPr>
        <w:t xml:space="preserve"> </w:t>
      </w:r>
    </w:p>
    <w:p w:rsidR="00DD5122" w:rsidRPr="00DD5122" w:rsidRDefault="00DD5122" w:rsidP="00DD5122">
      <w:pPr>
        <w:tabs>
          <w:tab w:val="left" w:pos="993"/>
        </w:tabs>
        <w:spacing w:after="0"/>
        <w:jc w:val="both"/>
        <w:rPr>
          <w:rFonts w:ascii="Times New Roman" w:hAnsi="Times New Roman" w:cs="Times New Roman"/>
          <w:sz w:val="24"/>
          <w:szCs w:val="24"/>
          <w:lang w:val="kk-KZ"/>
        </w:rPr>
      </w:pPr>
      <w:r w:rsidRPr="00DD5122">
        <w:rPr>
          <w:rFonts w:ascii="Times New Roman" w:hAnsi="Times New Roman" w:cs="Times New Roman"/>
          <w:sz w:val="24"/>
          <w:szCs w:val="24"/>
          <w:lang w:val="kk-KZ"/>
        </w:rPr>
        <w:t>1. Құралұлы А. Мал шаруашылығына, егіншілікке, аңшылыққа байланысты терминдер мен сөз тіркестерінің түсіндірме сөздігі. –Шымкент, 2004. -90с.</w:t>
      </w:r>
    </w:p>
    <w:p w:rsidR="00DD5122" w:rsidRPr="00DD5122" w:rsidRDefault="00DD5122" w:rsidP="00DD5122">
      <w:pPr>
        <w:tabs>
          <w:tab w:val="left" w:pos="993"/>
        </w:tabs>
        <w:spacing w:after="0"/>
        <w:jc w:val="both"/>
        <w:rPr>
          <w:rFonts w:ascii="Times New Roman" w:hAnsi="Times New Roman" w:cs="Times New Roman"/>
          <w:sz w:val="24"/>
          <w:szCs w:val="24"/>
          <w:lang w:val="kk-KZ"/>
        </w:rPr>
      </w:pPr>
      <w:r w:rsidRPr="00DD5122">
        <w:rPr>
          <w:rFonts w:ascii="Times New Roman" w:hAnsi="Times New Roman" w:cs="Times New Roman"/>
          <w:sz w:val="24"/>
          <w:szCs w:val="24"/>
          <w:lang w:val="kk-KZ"/>
        </w:rPr>
        <w:t>2. Баиметов М.К. Оценка использования природно-производственного потенциала орошаемого земледелия (на примере бассейна р. Шу): афтореф. дис. ... канд. экон. наук.       –Туркестан: Таразский ин-т международного казахско-турецкого ун-та им. Х.А.Ясави, 2007. -26с.</w:t>
      </w:r>
    </w:p>
    <w:p w:rsidR="00DD5122" w:rsidRPr="00DD5122" w:rsidRDefault="00DD5122" w:rsidP="00DD5122">
      <w:pPr>
        <w:tabs>
          <w:tab w:val="left" w:pos="284"/>
          <w:tab w:val="left" w:pos="993"/>
        </w:tabs>
        <w:spacing w:after="0"/>
        <w:jc w:val="both"/>
        <w:rPr>
          <w:rFonts w:ascii="Times New Roman" w:hAnsi="Times New Roman" w:cs="Times New Roman"/>
          <w:sz w:val="24"/>
          <w:szCs w:val="24"/>
          <w:lang w:val="kk-KZ"/>
        </w:rPr>
      </w:pPr>
      <w:r w:rsidRPr="00DD5122">
        <w:rPr>
          <w:rFonts w:ascii="Times New Roman" w:hAnsi="Times New Roman" w:cs="Times New Roman"/>
          <w:sz w:val="24"/>
          <w:szCs w:val="24"/>
          <w:lang w:val="kk-KZ"/>
        </w:rPr>
        <w:t>3.Бекбулатова Р.К. Функционирование и развитие агроформирований в зоне орошаемого земледелия (на материалах Жамбылской области): афтореф. дис. ... канд. экон. наук. –Туркестан: Таразский гос. ун-т им. М.И.Дулати, 2004. -33с</w:t>
      </w:r>
    </w:p>
    <w:p w:rsidR="00C77CFF" w:rsidRDefault="00C77CFF" w:rsidP="00DD5122">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p w:rsidR="00C77CFF" w:rsidRPr="00C77CFF" w:rsidRDefault="00C77CFF" w:rsidP="005469D8">
      <w:pPr>
        <w:widowControl w:val="0"/>
        <w:shd w:val="clear" w:color="auto" w:fill="FFFFFF"/>
        <w:autoSpaceDE w:val="0"/>
        <w:autoSpaceDN w:val="0"/>
        <w:adjustRightInd w:val="0"/>
        <w:spacing w:after="0" w:line="240" w:lineRule="auto"/>
        <w:ind w:right="2"/>
        <w:rPr>
          <w:rFonts w:ascii="Times New Roman" w:hAnsi="Times New Roman" w:cs="Times New Roman"/>
          <w:b/>
          <w:spacing w:val="-1"/>
          <w:sz w:val="24"/>
          <w:szCs w:val="24"/>
          <w:lang w:val="kk-KZ"/>
        </w:rPr>
      </w:pPr>
    </w:p>
    <w:sectPr w:rsidR="00C77CFF" w:rsidRPr="00C77CFF" w:rsidSect="00EF0AB6">
      <w:pgSz w:w="11909" w:h="16834" w:code="9"/>
      <w:pgMar w:top="720" w:right="720" w:bottom="720" w:left="720" w:header="720" w:footer="720" w:gutter="0"/>
      <w:cols w:space="60"/>
      <w:noEndnote/>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08287E0"/>
    <w:lvl w:ilvl="0">
      <w:numFmt w:val="bullet"/>
      <w:lvlText w:val="*"/>
      <w:lvlJc w:val="left"/>
    </w:lvl>
  </w:abstractNum>
  <w:abstractNum w:abstractNumId="1">
    <w:nsid w:val="0272066E"/>
    <w:multiLevelType w:val="singleLevel"/>
    <w:tmpl w:val="A694E72E"/>
    <w:lvl w:ilvl="0">
      <w:start w:val="2"/>
      <w:numFmt w:val="decimal"/>
      <w:lvlText w:val="%1."/>
      <w:legacy w:legacy="1" w:legacySpace="0" w:legacyIndent="207"/>
      <w:lvlJc w:val="left"/>
      <w:rPr>
        <w:rFonts w:ascii="Times New Roman" w:hAnsi="Times New Roman" w:cs="Times New Roman" w:hint="default"/>
      </w:rPr>
    </w:lvl>
  </w:abstractNum>
  <w:abstractNum w:abstractNumId="2">
    <w:nsid w:val="041D71ED"/>
    <w:multiLevelType w:val="singleLevel"/>
    <w:tmpl w:val="B26C5286"/>
    <w:lvl w:ilvl="0">
      <w:start w:val="2"/>
      <w:numFmt w:val="decimal"/>
      <w:lvlText w:val="%1."/>
      <w:legacy w:legacy="1" w:legacySpace="0" w:legacyIndent="199"/>
      <w:lvlJc w:val="left"/>
      <w:rPr>
        <w:rFonts w:ascii="Times New Roman" w:hAnsi="Times New Roman" w:cs="Times New Roman" w:hint="default"/>
      </w:rPr>
    </w:lvl>
  </w:abstractNum>
  <w:abstractNum w:abstractNumId="3">
    <w:nsid w:val="07E502AA"/>
    <w:multiLevelType w:val="singleLevel"/>
    <w:tmpl w:val="C562E2B6"/>
    <w:lvl w:ilvl="0">
      <w:start w:val="1"/>
      <w:numFmt w:val="decimal"/>
      <w:lvlText w:val="%1."/>
      <w:legacy w:legacy="1" w:legacySpace="0" w:legacyIndent="202"/>
      <w:lvlJc w:val="left"/>
      <w:rPr>
        <w:rFonts w:ascii="Times New Roman" w:hAnsi="Times New Roman" w:cs="Times New Roman" w:hint="default"/>
      </w:rPr>
    </w:lvl>
  </w:abstractNum>
  <w:abstractNum w:abstractNumId="4">
    <w:nsid w:val="0B172FC0"/>
    <w:multiLevelType w:val="singleLevel"/>
    <w:tmpl w:val="36AE3FCA"/>
    <w:lvl w:ilvl="0">
      <w:start w:val="2"/>
      <w:numFmt w:val="decimal"/>
      <w:lvlText w:val="%1."/>
      <w:legacy w:legacy="1" w:legacySpace="0" w:legacyIndent="201"/>
      <w:lvlJc w:val="left"/>
      <w:rPr>
        <w:rFonts w:ascii="Times New Roman" w:hAnsi="Times New Roman" w:cs="Times New Roman" w:hint="default"/>
      </w:rPr>
    </w:lvl>
  </w:abstractNum>
  <w:abstractNum w:abstractNumId="5">
    <w:nsid w:val="15213512"/>
    <w:multiLevelType w:val="singleLevel"/>
    <w:tmpl w:val="87427FFA"/>
    <w:lvl w:ilvl="0">
      <w:start w:val="4"/>
      <w:numFmt w:val="decimal"/>
      <w:lvlText w:val="%1."/>
      <w:legacy w:legacy="1" w:legacySpace="0" w:legacyIndent="206"/>
      <w:lvlJc w:val="left"/>
      <w:rPr>
        <w:rFonts w:ascii="Times New Roman" w:hAnsi="Times New Roman" w:cs="Times New Roman" w:hint="default"/>
      </w:rPr>
    </w:lvl>
  </w:abstractNum>
  <w:abstractNum w:abstractNumId="6">
    <w:nsid w:val="15CF5BF3"/>
    <w:multiLevelType w:val="singleLevel"/>
    <w:tmpl w:val="6F70AF30"/>
    <w:lvl w:ilvl="0">
      <w:start w:val="2"/>
      <w:numFmt w:val="decimal"/>
      <w:lvlText w:val="%1."/>
      <w:legacy w:legacy="1" w:legacySpace="0" w:legacyIndent="202"/>
      <w:lvlJc w:val="left"/>
      <w:rPr>
        <w:rFonts w:ascii="Times New Roman" w:hAnsi="Times New Roman" w:cs="Times New Roman" w:hint="default"/>
      </w:rPr>
    </w:lvl>
  </w:abstractNum>
  <w:abstractNum w:abstractNumId="7">
    <w:nsid w:val="327D1098"/>
    <w:multiLevelType w:val="singleLevel"/>
    <w:tmpl w:val="7118FFDA"/>
    <w:lvl w:ilvl="0">
      <w:start w:val="1"/>
      <w:numFmt w:val="decimal"/>
      <w:lvlText w:val="%1."/>
      <w:legacy w:legacy="1" w:legacySpace="0" w:legacyIndent="197"/>
      <w:lvlJc w:val="left"/>
      <w:rPr>
        <w:rFonts w:ascii="Times New Roman" w:hAnsi="Times New Roman" w:cs="Times New Roman" w:hint="default"/>
      </w:rPr>
    </w:lvl>
  </w:abstractNum>
  <w:abstractNum w:abstractNumId="8">
    <w:nsid w:val="36952F23"/>
    <w:multiLevelType w:val="singleLevel"/>
    <w:tmpl w:val="0254AC6A"/>
    <w:lvl w:ilvl="0">
      <w:start w:val="1"/>
      <w:numFmt w:val="decimal"/>
      <w:lvlText w:val="%1."/>
      <w:legacy w:legacy="1" w:legacySpace="0" w:legacyIndent="206"/>
      <w:lvlJc w:val="left"/>
      <w:rPr>
        <w:rFonts w:ascii="Times New Roman" w:hAnsi="Times New Roman" w:cs="Times New Roman" w:hint="default"/>
      </w:rPr>
    </w:lvl>
  </w:abstractNum>
  <w:abstractNum w:abstractNumId="9">
    <w:nsid w:val="36BF750C"/>
    <w:multiLevelType w:val="singleLevel"/>
    <w:tmpl w:val="35A43CF0"/>
    <w:lvl w:ilvl="0">
      <w:start w:val="1"/>
      <w:numFmt w:val="decimal"/>
      <w:lvlText w:val="%1."/>
      <w:legacy w:legacy="1" w:legacySpace="0" w:legacyIndent="250"/>
      <w:lvlJc w:val="left"/>
      <w:rPr>
        <w:rFonts w:ascii="Times New Roman" w:hAnsi="Times New Roman" w:cs="Times New Roman" w:hint="default"/>
      </w:rPr>
    </w:lvl>
  </w:abstractNum>
  <w:abstractNum w:abstractNumId="10">
    <w:nsid w:val="3C960789"/>
    <w:multiLevelType w:val="singleLevel"/>
    <w:tmpl w:val="A0F41878"/>
    <w:lvl w:ilvl="0">
      <w:start w:val="1"/>
      <w:numFmt w:val="decimal"/>
      <w:lvlText w:val="%1."/>
      <w:legacy w:legacy="1" w:legacySpace="0" w:legacyIndent="197"/>
      <w:lvlJc w:val="left"/>
      <w:rPr>
        <w:rFonts w:ascii="Times New Roman" w:hAnsi="Times New Roman" w:cs="Times New Roman" w:hint="default"/>
      </w:rPr>
    </w:lvl>
  </w:abstractNum>
  <w:abstractNum w:abstractNumId="11">
    <w:nsid w:val="3EC01FED"/>
    <w:multiLevelType w:val="singleLevel"/>
    <w:tmpl w:val="03A075D8"/>
    <w:lvl w:ilvl="0">
      <w:start w:val="1"/>
      <w:numFmt w:val="decimal"/>
      <w:lvlText w:val="%1)"/>
      <w:legacy w:legacy="1" w:legacySpace="0" w:legacyIndent="216"/>
      <w:lvlJc w:val="left"/>
      <w:rPr>
        <w:rFonts w:ascii="Times New Roman" w:hAnsi="Times New Roman" w:cs="Times New Roman" w:hint="default"/>
      </w:rPr>
    </w:lvl>
  </w:abstractNum>
  <w:abstractNum w:abstractNumId="12">
    <w:nsid w:val="48EF4483"/>
    <w:multiLevelType w:val="singleLevel"/>
    <w:tmpl w:val="3034C4F8"/>
    <w:lvl w:ilvl="0">
      <w:start w:val="2"/>
      <w:numFmt w:val="decimal"/>
      <w:lvlText w:val="%1."/>
      <w:legacy w:legacy="1" w:legacySpace="0" w:legacyIndent="197"/>
      <w:lvlJc w:val="left"/>
      <w:rPr>
        <w:rFonts w:ascii="Times New Roman" w:hAnsi="Times New Roman" w:cs="Times New Roman" w:hint="default"/>
      </w:rPr>
    </w:lvl>
  </w:abstractNum>
  <w:abstractNum w:abstractNumId="13">
    <w:nsid w:val="56856CC5"/>
    <w:multiLevelType w:val="singleLevel"/>
    <w:tmpl w:val="0BDC3E34"/>
    <w:lvl w:ilvl="0">
      <w:start w:val="2"/>
      <w:numFmt w:val="decimal"/>
      <w:lvlText w:val="%1."/>
      <w:legacy w:legacy="1" w:legacySpace="0" w:legacyIndent="211"/>
      <w:lvlJc w:val="left"/>
      <w:rPr>
        <w:rFonts w:ascii="Times New Roman" w:hAnsi="Times New Roman" w:cs="Times New Roman" w:hint="default"/>
      </w:rPr>
    </w:lvl>
  </w:abstractNum>
  <w:abstractNum w:abstractNumId="14">
    <w:nsid w:val="577A1F2D"/>
    <w:multiLevelType w:val="singleLevel"/>
    <w:tmpl w:val="3CBA057C"/>
    <w:lvl w:ilvl="0">
      <w:start w:val="1"/>
      <w:numFmt w:val="decimal"/>
      <w:lvlText w:val="%1."/>
      <w:legacy w:legacy="1" w:legacySpace="0" w:legacyIndent="196"/>
      <w:lvlJc w:val="left"/>
      <w:rPr>
        <w:rFonts w:ascii="Times New Roman" w:hAnsi="Times New Roman" w:cs="Times New Roman" w:hint="default"/>
      </w:rPr>
    </w:lvl>
  </w:abstractNum>
  <w:abstractNum w:abstractNumId="15">
    <w:nsid w:val="57830FCE"/>
    <w:multiLevelType w:val="multilevel"/>
    <w:tmpl w:val="F99461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97633B2"/>
    <w:multiLevelType w:val="singleLevel"/>
    <w:tmpl w:val="EF262588"/>
    <w:lvl w:ilvl="0">
      <w:start w:val="4"/>
      <w:numFmt w:val="decimal"/>
      <w:lvlText w:val="%1."/>
      <w:legacy w:legacy="1" w:legacySpace="0" w:legacyIndent="249"/>
      <w:lvlJc w:val="left"/>
      <w:rPr>
        <w:rFonts w:ascii="Times New Roman" w:hAnsi="Times New Roman" w:cs="Times New Roman" w:hint="default"/>
      </w:rPr>
    </w:lvl>
  </w:abstractNum>
  <w:abstractNum w:abstractNumId="17">
    <w:nsid w:val="6DB17D80"/>
    <w:multiLevelType w:val="singleLevel"/>
    <w:tmpl w:val="D958A59A"/>
    <w:lvl w:ilvl="0">
      <w:start w:val="1"/>
      <w:numFmt w:val="decimal"/>
      <w:lvlText w:val="%1)"/>
      <w:legacy w:legacy="1" w:legacySpace="0" w:legacyIndent="216"/>
      <w:lvlJc w:val="left"/>
      <w:rPr>
        <w:rFonts w:ascii="Times New Roman" w:hAnsi="Times New Roman" w:cs="Times New Roman" w:hint="default"/>
      </w:rPr>
    </w:lvl>
  </w:abstractNum>
  <w:abstractNum w:abstractNumId="18">
    <w:nsid w:val="71285A94"/>
    <w:multiLevelType w:val="singleLevel"/>
    <w:tmpl w:val="6ECACAC6"/>
    <w:lvl w:ilvl="0">
      <w:start w:val="4"/>
      <w:numFmt w:val="decimal"/>
      <w:lvlText w:val="%1."/>
      <w:legacy w:legacy="1" w:legacySpace="0" w:legacyIndent="206"/>
      <w:lvlJc w:val="left"/>
      <w:rPr>
        <w:rFonts w:ascii="Times New Roman" w:hAnsi="Times New Roman" w:cs="Times New Roman" w:hint="default"/>
      </w:rPr>
    </w:lvl>
  </w:abstractNum>
  <w:abstractNum w:abstractNumId="19">
    <w:nsid w:val="72335FAE"/>
    <w:multiLevelType w:val="singleLevel"/>
    <w:tmpl w:val="DC22C7C8"/>
    <w:lvl w:ilvl="0">
      <w:start w:val="7"/>
      <w:numFmt w:val="decimal"/>
      <w:lvlText w:val="%1."/>
      <w:legacy w:legacy="1" w:legacySpace="0" w:legacyIndent="202"/>
      <w:lvlJc w:val="left"/>
      <w:rPr>
        <w:rFonts w:ascii="Times New Roman" w:hAnsi="Times New Roman" w:cs="Times New Roman" w:hint="default"/>
      </w:rPr>
    </w:lvl>
  </w:abstractNum>
  <w:abstractNum w:abstractNumId="20">
    <w:nsid w:val="76D1714D"/>
    <w:multiLevelType w:val="multilevel"/>
    <w:tmpl w:val="AAF6292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rPr>
    </w:lvl>
    <w:lvl w:ilvl="4">
      <w:start w:val="1"/>
      <w:numFmt w:val="decimal"/>
      <w:lvlText w:val="%5."/>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rPr>
    </w:lvl>
    <w:lvl w:ilvl="5">
      <w:start w:val="5"/>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rPr>
    </w:lvl>
    <w:lvl w:ilvl="7">
      <w:numFmt w:val="decimal"/>
      <w:lvlText w:val=""/>
      <w:lvlJc w:val="left"/>
    </w:lvl>
    <w:lvl w:ilvl="8">
      <w:numFmt w:val="decimal"/>
      <w:lvlText w:val=""/>
      <w:lvlJc w:val="left"/>
    </w:lvl>
  </w:abstractNum>
  <w:abstractNum w:abstractNumId="21">
    <w:nsid w:val="7D0B69AD"/>
    <w:multiLevelType w:val="singleLevel"/>
    <w:tmpl w:val="AF18B4D0"/>
    <w:lvl w:ilvl="0">
      <w:start w:val="5"/>
      <w:numFmt w:val="decimal"/>
      <w:lvlText w:val="%1."/>
      <w:legacy w:legacy="1" w:legacySpace="0" w:legacyIndent="197"/>
      <w:lvlJc w:val="left"/>
      <w:rPr>
        <w:rFonts w:ascii="Times New Roman" w:hAnsi="Times New Roman" w:cs="Times New Roman" w:hint="default"/>
      </w:rPr>
    </w:lvl>
  </w:abstractNum>
  <w:num w:numId="1">
    <w:abstractNumId w:val="14"/>
  </w:num>
  <w:num w:numId="2">
    <w:abstractNumId w:val="16"/>
  </w:num>
  <w:num w:numId="3">
    <w:abstractNumId w:val="16"/>
    <w:lvlOverride w:ilvl="0">
      <w:lvl w:ilvl="0">
        <w:start w:val="4"/>
        <w:numFmt w:val="decimal"/>
        <w:lvlText w:val="%1."/>
        <w:legacy w:legacy="1" w:legacySpace="0" w:legacyIndent="250"/>
        <w:lvlJc w:val="left"/>
        <w:rPr>
          <w:rFonts w:ascii="Times New Roman" w:hAnsi="Times New Roman" w:cs="Times New Roman" w:hint="default"/>
        </w:rPr>
      </w:lvl>
    </w:lvlOverride>
  </w:num>
  <w:num w:numId="4">
    <w:abstractNumId w:val="4"/>
  </w:num>
  <w:num w:numId="5">
    <w:abstractNumId w:val="10"/>
  </w:num>
  <w:num w:numId="6">
    <w:abstractNumId w:val="21"/>
  </w:num>
  <w:num w:numId="7">
    <w:abstractNumId w:val="6"/>
  </w:num>
  <w:num w:numId="8">
    <w:abstractNumId w:val="8"/>
  </w:num>
  <w:num w:numId="9">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10">
    <w:abstractNumId w:val="2"/>
  </w:num>
  <w:num w:numId="11">
    <w:abstractNumId w:val="3"/>
  </w:num>
  <w:num w:numId="12">
    <w:abstractNumId w:val="18"/>
  </w:num>
  <w:num w:numId="13">
    <w:abstractNumId w:val="13"/>
  </w:num>
  <w:num w:numId="14">
    <w:abstractNumId w:val="17"/>
  </w:num>
  <w:num w:numId="15">
    <w:abstractNumId w:val="17"/>
    <w:lvlOverride w:ilvl="0">
      <w:lvl w:ilvl="0">
        <w:start w:val="1"/>
        <w:numFmt w:val="decimal"/>
        <w:lvlText w:val="%1)"/>
        <w:legacy w:legacy="1" w:legacySpace="0" w:legacyIndent="215"/>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17">
    <w:abstractNumId w:val="12"/>
  </w:num>
  <w:num w:numId="18">
    <w:abstractNumId w:val="1"/>
  </w:num>
  <w:num w:numId="19">
    <w:abstractNumId w:val="7"/>
  </w:num>
  <w:num w:numId="20">
    <w:abstractNumId w:val="19"/>
  </w:num>
  <w:num w:numId="21">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22">
    <w:abstractNumId w:val="0"/>
    <w:lvlOverride w:ilvl="0">
      <w:lvl w:ilvl="0">
        <w:start w:val="65535"/>
        <w:numFmt w:val="bullet"/>
        <w:lvlText w:val="-"/>
        <w:legacy w:legacy="1" w:legacySpace="0" w:legacyIndent="119"/>
        <w:lvlJc w:val="left"/>
        <w:rPr>
          <w:rFonts w:ascii="Times New Roman" w:hAnsi="Times New Roman" w:cs="Times New Roman" w:hint="default"/>
        </w:rPr>
      </w:lvl>
    </w:lvlOverride>
  </w:num>
  <w:num w:numId="23">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24">
    <w:abstractNumId w:val="11"/>
  </w:num>
  <w:num w:numId="25">
    <w:abstractNumId w:val="9"/>
  </w:num>
  <w:num w:numId="26">
    <w:abstractNumId w:val="5"/>
  </w:num>
  <w:num w:numId="27">
    <w:abstractNumId w:val="15"/>
  </w:num>
  <w:num w:numId="2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B4C3D"/>
    <w:rsid w:val="00037D2F"/>
    <w:rsid w:val="000E01DF"/>
    <w:rsid w:val="001103D5"/>
    <w:rsid w:val="001445A7"/>
    <w:rsid w:val="001B070B"/>
    <w:rsid w:val="001B4C3D"/>
    <w:rsid w:val="001B7ADF"/>
    <w:rsid w:val="001C123B"/>
    <w:rsid w:val="001E25BA"/>
    <w:rsid w:val="00200D51"/>
    <w:rsid w:val="00267246"/>
    <w:rsid w:val="002D08AF"/>
    <w:rsid w:val="00303851"/>
    <w:rsid w:val="003359B7"/>
    <w:rsid w:val="0039602E"/>
    <w:rsid w:val="00396C55"/>
    <w:rsid w:val="00425060"/>
    <w:rsid w:val="004A75B6"/>
    <w:rsid w:val="004E79BD"/>
    <w:rsid w:val="005469D8"/>
    <w:rsid w:val="005B1A52"/>
    <w:rsid w:val="00637208"/>
    <w:rsid w:val="0064430A"/>
    <w:rsid w:val="00735029"/>
    <w:rsid w:val="0074154C"/>
    <w:rsid w:val="007A3E35"/>
    <w:rsid w:val="007D07B7"/>
    <w:rsid w:val="00806A90"/>
    <w:rsid w:val="008F0B77"/>
    <w:rsid w:val="00957655"/>
    <w:rsid w:val="00A35A4F"/>
    <w:rsid w:val="00A47CAC"/>
    <w:rsid w:val="00A63EAE"/>
    <w:rsid w:val="00B13821"/>
    <w:rsid w:val="00B156FA"/>
    <w:rsid w:val="00B3684D"/>
    <w:rsid w:val="00B72A81"/>
    <w:rsid w:val="00B77614"/>
    <w:rsid w:val="00C672C9"/>
    <w:rsid w:val="00C77CFF"/>
    <w:rsid w:val="00D45268"/>
    <w:rsid w:val="00D46F49"/>
    <w:rsid w:val="00D5456A"/>
    <w:rsid w:val="00D8196B"/>
    <w:rsid w:val="00DC20C4"/>
    <w:rsid w:val="00DD5122"/>
    <w:rsid w:val="00EF0AB6"/>
    <w:rsid w:val="00F705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196B"/>
  </w:style>
  <w:style w:type="paragraph" w:styleId="1">
    <w:name w:val="heading 1"/>
    <w:basedOn w:val="a"/>
    <w:link w:val="10"/>
    <w:uiPriority w:val="9"/>
    <w:qFormat/>
    <w:rsid w:val="001B4C3D"/>
    <w:pPr>
      <w:spacing w:before="84" w:after="84" w:line="240" w:lineRule="auto"/>
      <w:outlineLvl w:val="0"/>
    </w:pPr>
    <w:rPr>
      <w:rFonts w:ascii="Times New Roman" w:eastAsia="Times New Roman" w:hAnsi="Times New Roman" w:cs="Times New Roman"/>
      <w:b/>
      <w:bCs/>
      <w:color w:val="546B88"/>
      <w:kern w:val="36"/>
      <w:sz w:val="29"/>
      <w:szCs w:val="29"/>
    </w:rPr>
  </w:style>
  <w:style w:type="paragraph" w:styleId="2">
    <w:name w:val="heading 2"/>
    <w:basedOn w:val="a"/>
    <w:link w:val="20"/>
    <w:uiPriority w:val="9"/>
    <w:qFormat/>
    <w:rsid w:val="001B4C3D"/>
    <w:pPr>
      <w:pBdr>
        <w:bottom w:val="single" w:sz="6" w:space="1" w:color="3B5576"/>
      </w:pBdr>
      <w:spacing w:before="50" w:after="50" w:line="268" w:lineRule="atLeast"/>
      <w:outlineLvl w:val="1"/>
    </w:pPr>
    <w:rPr>
      <w:rFonts w:ascii="Times New Roman" w:eastAsia="Times New Roman" w:hAnsi="Times New Roman" w:cs="Times New Roman"/>
      <w:b/>
      <w:bCs/>
      <w:caps/>
      <w:color w:val="3B5576"/>
      <w:sz w:val="23"/>
      <w:szCs w:val="23"/>
    </w:rPr>
  </w:style>
  <w:style w:type="paragraph" w:styleId="3">
    <w:name w:val="heading 3"/>
    <w:basedOn w:val="a"/>
    <w:link w:val="30"/>
    <w:uiPriority w:val="9"/>
    <w:qFormat/>
    <w:rsid w:val="001B4C3D"/>
    <w:pPr>
      <w:spacing w:before="84" w:after="84" w:line="240" w:lineRule="auto"/>
      <w:outlineLvl w:val="2"/>
    </w:pPr>
    <w:rPr>
      <w:rFonts w:ascii="Times New Roman" w:eastAsia="Times New Roman" w:hAnsi="Times New Roman" w:cs="Times New Roman"/>
      <w:b/>
      <w:bCs/>
      <w:color w:val="3B5576"/>
    </w:rPr>
  </w:style>
  <w:style w:type="paragraph" w:styleId="4">
    <w:name w:val="heading 4"/>
    <w:basedOn w:val="a"/>
    <w:link w:val="40"/>
    <w:uiPriority w:val="9"/>
    <w:qFormat/>
    <w:rsid w:val="001B4C3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B4C3D"/>
    <w:pPr>
      <w:spacing w:before="100" w:beforeAutospacing="1" w:after="100" w:afterAutospacing="1" w:line="240" w:lineRule="auto"/>
    </w:pPr>
    <w:rPr>
      <w:rFonts w:ascii="Arial" w:eastAsia="Times New Roman" w:hAnsi="Arial" w:cs="Arial"/>
      <w:color w:val="000000"/>
      <w:sz w:val="20"/>
      <w:szCs w:val="20"/>
    </w:rPr>
  </w:style>
  <w:style w:type="character" w:styleId="a4">
    <w:name w:val="Strong"/>
    <w:basedOn w:val="a0"/>
    <w:uiPriority w:val="22"/>
    <w:qFormat/>
    <w:rsid w:val="001B4C3D"/>
    <w:rPr>
      <w:b/>
      <w:bCs/>
    </w:rPr>
  </w:style>
  <w:style w:type="character" w:styleId="a5">
    <w:name w:val="Emphasis"/>
    <w:basedOn w:val="a0"/>
    <w:uiPriority w:val="20"/>
    <w:qFormat/>
    <w:rsid w:val="001B4C3D"/>
    <w:rPr>
      <w:i/>
      <w:iCs/>
    </w:rPr>
  </w:style>
  <w:style w:type="paragraph" w:styleId="a6">
    <w:name w:val="Balloon Text"/>
    <w:basedOn w:val="a"/>
    <w:link w:val="a7"/>
    <w:uiPriority w:val="99"/>
    <w:semiHidden/>
    <w:unhideWhenUsed/>
    <w:rsid w:val="001B4C3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B4C3D"/>
    <w:rPr>
      <w:rFonts w:ascii="Tahoma" w:hAnsi="Tahoma" w:cs="Tahoma"/>
      <w:sz w:val="16"/>
      <w:szCs w:val="16"/>
    </w:rPr>
  </w:style>
  <w:style w:type="character" w:customStyle="1" w:styleId="10">
    <w:name w:val="Заголовок 1 Знак"/>
    <w:basedOn w:val="a0"/>
    <w:link w:val="1"/>
    <w:uiPriority w:val="9"/>
    <w:rsid w:val="001B4C3D"/>
    <w:rPr>
      <w:rFonts w:ascii="Times New Roman" w:eastAsia="Times New Roman" w:hAnsi="Times New Roman" w:cs="Times New Roman"/>
      <w:b/>
      <w:bCs/>
      <w:color w:val="546B88"/>
      <w:kern w:val="36"/>
      <w:sz w:val="29"/>
      <w:szCs w:val="29"/>
    </w:rPr>
  </w:style>
  <w:style w:type="character" w:customStyle="1" w:styleId="20">
    <w:name w:val="Заголовок 2 Знак"/>
    <w:basedOn w:val="a0"/>
    <w:link w:val="2"/>
    <w:uiPriority w:val="9"/>
    <w:rsid w:val="001B4C3D"/>
    <w:rPr>
      <w:rFonts w:ascii="Times New Roman" w:eastAsia="Times New Roman" w:hAnsi="Times New Roman" w:cs="Times New Roman"/>
      <w:b/>
      <w:bCs/>
      <w:caps/>
      <w:color w:val="3B5576"/>
      <w:sz w:val="23"/>
      <w:szCs w:val="23"/>
    </w:rPr>
  </w:style>
  <w:style w:type="character" w:customStyle="1" w:styleId="30">
    <w:name w:val="Заголовок 3 Знак"/>
    <w:basedOn w:val="a0"/>
    <w:link w:val="3"/>
    <w:uiPriority w:val="9"/>
    <w:rsid w:val="001B4C3D"/>
    <w:rPr>
      <w:rFonts w:ascii="Times New Roman" w:eastAsia="Times New Roman" w:hAnsi="Times New Roman" w:cs="Times New Roman"/>
      <w:b/>
      <w:bCs/>
      <w:color w:val="3B5576"/>
    </w:rPr>
  </w:style>
  <w:style w:type="character" w:customStyle="1" w:styleId="40">
    <w:name w:val="Заголовок 4 Знак"/>
    <w:basedOn w:val="a0"/>
    <w:link w:val="4"/>
    <w:uiPriority w:val="9"/>
    <w:rsid w:val="001B4C3D"/>
    <w:rPr>
      <w:rFonts w:ascii="Times New Roman" w:eastAsia="Times New Roman" w:hAnsi="Times New Roman" w:cs="Times New Roman"/>
      <w:b/>
      <w:bCs/>
      <w:sz w:val="24"/>
      <w:szCs w:val="24"/>
    </w:rPr>
  </w:style>
  <w:style w:type="character" w:styleId="a8">
    <w:name w:val="Hyperlink"/>
    <w:basedOn w:val="a0"/>
    <w:uiPriority w:val="99"/>
    <w:semiHidden/>
    <w:unhideWhenUsed/>
    <w:rsid w:val="001B4C3D"/>
    <w:rPr>
      <w:b/>
      <w:bCs/>
      <w:strike w:val="0"/>
      <w:dstrike w:val="0"/>
      <w:color w:val="4B6B94"/>
      <w:u w:val="none"/>
      <w:effect w:val="none"/>
    </w:rPr>
  </w:style>
  <w:style w:type="character" w:styleId="a9">
    <w:name w:val="FollowedHyperlink"/>
    <w:basedOn w:val="a0"/>
    <w:uiPriority w:val="99"/>
    <w:semiHidden/>
    <w:unhideWhenUsed/>
    <w:rsid w:val="001B4C3D"/>
    <w:rPr>
      <w:b/>
      <w:bCs/>
      <w:strike w:val="0"/>
      <w:dstrike w:val="0"/>
      <w:color w:val="4B6B94"/>
      <w:u w:val="none"/>
      <w:effect w:val="none"/>
    </w:rPr>
  </w:style>
  <w:style w:type="paragraph" w:styleId="HTML">
    <w:name w:val="HTML Preformatted"/>
    <w:basedOn w:val="a"/>
    <w:link w:val="HTML0"/>
    <w:uiPriority w:val="99"/>
    <w:semiHidden/>
    <w:unhideWhenUsed/>
    <w:rsid w:val="001B4C3D"/>
    <w:pPr>
      <w:pBdr>
        <w:top w:val="single" w:sz="12" w:space="13" w:color="B4C1D1"/>
        <w:left w:val="single" w:sz="12" w:space="13" w:color="B4C1D1"/>
        <w:bottom w:val="single" w:sz="12" w:space="13" w:color="B4C1D1"/>
        <w:right w:val="single" w:sz="12" w:space="13" w:color="B4C1D1"/>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1" w:after="251" w:line="240" w:lineRule="auto"/>
    </w:pPr>
    <w:rPr>
      <w:rFonts w:ascii="Courier New" w:eastAsia="Times New Roman" w:hAnsi="Courier New" w:cs="Courier New"/>
      <w:color w:val="FE9A3B"/>
      <w:sz w:val="20"/>
      <w:szCs w:val="20"/>
    </w:rPr>
  </w:style>
  <w:style w:type="character" w:customStyle="1" w:styleId="HTML0">
    <w:name w:val="Стандартный HTML Знак"/>
    <w:basedOn w:val="a0"/>
    <w:link w:val="HTML"/>
    <w:uiPriority w:val="99"/>
    <w:semiHidden/>
    <w:rsid w:val="001B4C3D"/>
    <w:rPr>
      <w:rFonts w:ascii="Courier New" w:eastAsia="Times New Roman" w:hAnsi="Courier New" w:cs="Courier New"/>
      <w:color w:val="FE9A3B"/>
      <w:sz w:val="20"/>
      <w:szCs w:val="20"/>
    </w:rPr>
  </w:style>
  <w:style w:type="paragraph" w:customStyle="1" w:styleId="invalid">
    <w:name w:val="invalid"/>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button2-left">
    <w:name w:val="button2-left"/>
    <w:basedOn w:val="a"/>
    <w:rsid w:val="001B4C3D"/>
    <w:pPr>
      <w:spacing w:before="100" w:beforeAutospacing="1" w:after="100" w:afterAutospacing="1" w:line="240" w:lineRule="auto"/>
      <w:ind w:left="84"/>
    </w:pPr>
    <w:rPr>
      <w:rFonts w:ascii="Arial" w:eastAsia="Times New Roman" w:hAnsi="Arial" w:cs="Arial"/>
      <w:color w:val="000000"/>
      <w:sz w:val="20"/>
      <w:szCs w:val="20"/>
    </w:rPr>
  </w:style>
  <w:style w:type="paragraph" w:customStyle="1" w:styleId="button2-right">
    <w:name w:val="button2-right"/>
    <w:basedOn w:val="a"/>
    <w:rsid w:val="001B4C3D"/>
    <w:pPr>
      <w:spacing w:before="100" w:beforeAutospacing="1" w:after="100" w:afterAutospacing="1" w:line="240" w:lineRule="auto"/>
      <w:ind w:left="84"/>
    </w:pPr>
    <w:rPr>
      <w:rFonts w:ascii="Arial" w:eastAsia="Times New Roman" w:hAnsi="Arial" w:cs="Arial"/>
      <w:color w:val="000000"/>
      <w:sz w:val="20"/>
      <w:szCs w:val="20"/>
    </w:rPr>
  </w:style>
  <w:style w:type="paragraph" w:customStyle="1" w:styleId="system-unpublished">
    <w:name w:val="system-unpublished"/>
    <w:basedOn w:val="a"/>
    <w:rsid w:val="001B4C3D"/>
    <w:pPr>
      <w:pBdr>
        <w:top w:val="single" w:sz="24" w:space="0" w:color="C4D3DF"/>
        <w:bottom w:val="single" w:sz="24" w:space="0" w:color="C4D3DF"/>
      </w:pBdr>
      <w:shd w:val="clear" w:color="auto" w:fill="E8EDF1"/>
      <w:spacing w:before="100" w:beforeAutospacing="1" w:after="100" w:afterAutospacing="1" w:line="240" w:lineRule="auto"/>
    </w:pPr>
    <w:rPr>
      <w:rFonts w:ascii="Arial" w:eastAsia="Times New Roman" w:hAnsi="Arial" w:cs="Arial"/>
      <w:color w:val="000000"/>
      <w:sz w:val="20"/>
      <w:szCs w:val="20"/>
    </w:rPr>
  </w:style>
  <w:style w:type="paragraph" w:customStyle="1" w:styleId="img-fulltext-float-right">
    <w:name w:val="img-fulltext-float-right"/>
    <w:basedOn w:val="a"/>
    <w:rsid w:val="001B4C3D"/>
    <w:pPr>
      <w:spacing w:before="100" w:beforeAutospacing="1" w:after="167" w:line="240" w:lineRule="auto"/>
      <w:ind w:left="167"/>
    </w:pPr>
    <w:rPr>
      <w:rFonts w:ascii="Arial" w:eastAsia="Times New Roman" w:hAnsi="Arial" w:cs="Arial"/>
      <w:color w:val="000000"/>
      <w:sz w:val="20"/>
      <w:szCs w:val="20"/>
    </w:rPr>
  </w:style>
  <w:style w:type="paragraph" w:customStyle="1" w:styleId="img-fulltext-float-left">
    <w:name w:val="img-fulltext-float-left"/>
    <w:basedOn w:val="a"/>
    <w:rsid w:val="001B4C3D"/>
    <w:pPr>
      <w:spacing w:before="100" w:beforeAutospacing="1" w:after="167" w:line="240" w:lineRule="auto"/>
      <w:ind w:right="167"/>
    </w:pPr>
    <w:rPr>
      <w:rFonts w:ascii="Arial" w:eastAsia="Times New Roman" w:hAnsi="Arial" w:cs="Arial"/>
      <w:color w:val="000000"/>
      <w:sz w:val="20"/>
      <w:szCs w:val="20"/>
    </w:rPr>
  </w:style>
  <w:style w:type="paragraph" w:customStyle="1" w:styleId="img-intro-float-right">
    <w:name w:val="img-intro-float-right"/>
    <w:basedOn w:val="a"/>
    <w:rsid w:val="001B4C3D"/>
    <w:pPr>
      <w:spacing w:before="100" w:beforeAutospacing="1" w:after="84" w:line="240" w:lineRule="auto"/>
      <w:ind w:left="84"/>
    </w:pPr>
    <w:rPr>
      <w:rFonts w:ascii="Arial" w:eastAsia="Times New Roman" w:hAnsi="Arial" w:cs="Arial"/>
      <w:color w:val="000000"/>
      <w:sz w:val="20"/>
      <w:szCs w:val="20"/>
    </w:rPr>
  </w:style>
  <w:style w:type="paragraph" w:customStyle="1" w:styleId="img-intro-float-left">
    <w:name w:val="img-intro-float-left"/>
    <w:basedOn w:val="a"/>
    <w:rsid w:val="001B4C3D"/>
    <w:pPr>
      <w:spacing w:before="100" w:beforeAutospacing="1" w:after="84" w:line="240" w:lineRule="auto"/>
      <w:ind w:right="84"/>
    </w:pPr>
    <w:rPr>
      <w:rFonts w:ascii="Arial" w:eastAsia="Times New Roman" w:hAnsi="Arial" w:cs="Arial"/>
      <w:color w:val="000000"/>
      <w:sz w:val="20"/>
      <w:szCs w:val="20"/>
    </w:rPr>
  </w:style>
  <w:style w:type="paragraph" w:customStyle="1" w:styleId="main">
    <w:name w:val="main"/>
    <w:basedOn w:val="a"/>
    <w:rsid w:val="001B4C3D"/>
    <w:pPr>
      <w:spacing w:after="0" w:line="240" w:lineRule="auto"/>
    </w:pPr>
    <w:rPr>
      <w:rFonts w:ascii="Arial" w:eastAsia="Times New Roman" w:hAnsi="Arial" w:cs="Arial"/>
      <w:color w:val="000000"/>
      <w:sz w:val="20"/>
      <w:szCs w:val="20"/>
    </w:rPr>
  </w:style>
  <w:style w:type="paragraph" w:customStyle="1" w:styleId="mod">
    <w:name w:val="mod"/>
    <w:basedOn w:val="a"/>
    <w:rsid w:val="001B4C3D"/>
    <w:pPr>
      <w:spacing w:after="0" w:line="240" w:lineRule="auto"/>
    </w:pPr>
    <w:rPr>
      <w:rFonts w:ascii="Arial" w:eastAsia="Times New Roman" w:hAnsi="Arial" w:cs="Arial"/>
      <w:color w:val="000000"/>
      <w:sz w:val="20"/>
      <w:szCs w:val="20"/>
    </w:rPr>
  </w:style>
  <w:style w:type="paragraph" w:customStyle="1" w:styleId="leftrow">
    <w:name w:val="leftrow"/>
    <w:basedOn w:val="a"/>
    <w:rsid w:val="001B4C3D"/>
    <w:pPr>
      <w:shd w:val="clear" w:color="auto" w:fill="FFFFFF"/>
      <w:spacing w:before="100" w:beforeAutospacing="1" w:after="100" w:afterAutospacing="1" w:line="240" w:lineRule="auto"/>
    </w:pPr>
    <w:rPr>
      <w:rFonts w:ascii="Arial" w:eastAsia="Times New Roman" w:hAnsi="Arial" w:cs="Arial"/>
      <w:color w:val="000000"/>
      <w:sz w:val="20"/>
      <w:szCs w:val="20"/>
    </w:rPr>
  </w:style>
  <w:style w:type="paragraph" w:customStyle="1" w:styleId="rightrow">
    <w:name w:val="rightrow"/>
    <w:basedOn w:val="a"/>
    <w:rsid w:val="001B4C3D"/>
    <w:pPr>
      <w:shd w:val="clear" w:color="auto" w:fill="FFFFFF"/>
      <w:spacing w:before="100" w:beforeAutospacing="1" w:after="100" w:afterAutospacing="1" w:line="240" w:lineRule="auto"/>
    </w:pPr>
    <w:rPr>
      <w:rFonts w:ascii="Arial" w:eastAsia="Times New Roman" w:hAnsi="Arial" w:cs="Arial"/>
      <w:color w:val="000000"/>
      <w:sz w:val="20"/>
      <w:szCs w:val="20"/>
    </w:rPr>
  </w:style>
  <w:style w:type="paragraph" w:customStyle="1" w:styleId="button">
    <w:name w:val="button"/>
    <w:basedOn w:val="a"/>
    <w:rsid w:val="001B4C3D"/>
    <w:pPr>
      <w:pBdr>
        <w:top w:val="single" w:sz="6" w:space="1" w:color="B4C1D1"/>
        <w:left w:val="single" w:sz="6" w:space="1" w:color="B4C1D1"/>
        <w:bottom w:val="single" w:sz="6" w:space="1" w:color="B4C1D1"/>
        <w:right w:val="single" w:sz="6" w:space="1" w:color="B4C1D1"/>
      </w:pBdr>
      <w:shd w:val="clear" w:color="auto" w:fill="EAECEE"/>
      <w:spacing w:before="50" w:after="50" w:line="240" w:lineRule="auto"/>
      <w:ind w:left="50" w:right="50"/>
    </w:pPr>
    <w:rPr>
      <w:rFonts w:ascii="Arial" w:eastAsia="Times New Roman" w:hAnsi="Arial" w:cs="Arial"/>
      <w:color w:val="333333"/>
      <w:sz w:val="18"/>
      <w:szCs w:val="18"/>
    </w:rPr>
  </w:style>
  <w:style w:type="paragraph" w:customStyle="1" w:styleId="inputbox">
    <w:name w:val="inputbox"/>
    <w:basedOn w:val="a"/>
    <w:rsid w:val="001B4C3D"/>
    <w:pPr>
      <w:pBdr>
        <w:top w:val="single" w:sz="6" w:space="0" w:color="B4C1D1"/>
        <w:left w:val="single" w:sz="6" w:space="0" w:color="B4C1D1"/>
        <w:bottom w:val="single" w:sz="6" w:space="0" w:color="B4C1D1"/>
        <w:right w:val="single" w:sz="6" w:space="0" w:color="B4C1D1"/>
      </w:pBdr>
      <w:shd w:val="clear" w:color="auto" w:fill="FFFFFF"/>
      <w:spacing w:before="50" w:after="50" w:line="240" w:lineRule="auto"/>
      <w:ind w:left="50" w:right="50"/>
    </w:pPr>
    <w:rPr>
      <w:rFonts w:ascii="Arial" w:eastAsia="Times New Roman" w:hAnsi="Arial" w:cs="Arial"/>
      <w:color w:val="000000"/>
      <w:sz w:val="20"/>
      <w:szCs w:val="20"/>
    </w:rPr>
  </w:style>
  <w:style w:type="paragraph" w:customStyle="1" w:styleId="11">
    <w:name w:val="Нижний колонтитул1"/>
    <w:basedOn w:val="a"/>
    <w:rsid w:val="001B4C3D"/>
    <w:pPr>
      <w:pBdr>
        <w:top w:val="single" w:sz="6" w:space="17" w:color="CCCCCC"/>
      </w:pBdr>
      <w:spacing w:before="100" w:beforeAutospacing="1" w:after="100" w:afterAutospacing="1" w:line="240" w:lineRule="auto"/>
      <w:jc w:val="center"/>
    </w:pPr>
    <w:rPr>
      <w:rFonts w:ascii="Arial" w:eastAsia="Times New Roman" w:hAnsi="Arial" w:cs="Arial"/>
      <w:color w:val="4B6B94"/>
      <w:sz w:val="18"/>
      <w:szCs w:val="18"/>
    </w:rPr>
  </w:style>
  <w:style w:type="paragraph" w:customStyle="1" w:styleId="lcol">
    <w:name w:val="lcol"/>
    <w:basedOn w:val="a"/>
    <w:rsid w:val="001B4C3D"/>
    <w:pPr>
      <w:pBdr>
        <w:left w:val="single" w:sz="6" w:space="3" w:color="CCCCCC"/>
      </w:pBdr>
      <w:shd w:val="clear" w:color="auto" w:fill="FFFFFF"/>
      <w:spacing w:before="100" w:beforeAutospacing="1" w:after="100" w:afterAutospacing="1" w:line="240" w:lineRule="auto"/>
      <w:textAlignment w:val="top"/>
    </w:pPr>
    <w:rPr>
      <w:rFonts w:ascii="Arial" w:eastAsia="Times New Roman" w:hAnsi="Arial" w:cs="Arial"/>
      <w:color w:val="000000"/>
      <w:sz w:val="20"/>
      <w:szCs w:val="20"/>
    </w:rPr>
  </w:style>
  <w:style w:type="paragraph" w:customStyle="1" w:styleId="rcol">
    <w:name w:val="rcol"/>
    <w:basedOn w:val="a"/>
    <w:rsid w:val="001B4C3D"/>
    <w:pPr>
      <w:pBdr>
        <w:right w:val="single" w:sz="6" w:space="3" w:color="CCCCCC"/>
      </w:pBdr>
      <w:shd w:val="clear" w:color="auto" w:fill="FFFFFF"/>
      <w:spacing w:before="100" w:beforeAutospacing="1" w:after="100" w:afterAutospacing="1" w:line="240" w:lineRule="auto"/>
      <w:textAlignment w:val="top"/>
    </w:pPr>
    <w:rPr>
      <w:rFonts w:ascii="Arial" w:eastAsia="Times New Roman" w:hAnsi="Arial" w:cs="Arial"/>
      <w:color w:val="000000"/>
      <w:sz w:val="20"/>
      <w:szCs w:val="20"/>
    </w:rPr>
  </w:style>
  <w:style w:type="paragraph" w:customStyle="1" w:styleId="foot">
    <w:name w:val="foot"/>
    <w:basedOn w:val="a"/>
    <w:rsid w:val="001B4C3D"/>
    <w:pPr>
      <w:spacing w:before="100" w:beforeAutospacing="1" w:after="100" w:afterAutospacing="1" w:line="240" w:lineRule="auto"/>
      <w:textAlignment w:val="top"/>
    </w:pPr>
    <w:rPr>
      <w:rFonts w:ascii="Arial" w:eastAsia="Times New Roman" w:hAnsi="Arial" w:cs="Arial"/>
      <w:color w:val="000000"/>
      <w:sz w:val="20"/>
      <w:szCs w:val="20"/>
    </w:rPr>
  </w:style>
  <w:style w:type="paragraph" w:customStyle="1" w:styleId="clear">
    <w:name w:val="clear"/>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highlight">
    <w:name w:val="highlight"/>
    <w:basedOn w:val="a"/>
    <w:rsid w:val="001B4C3D"/>
    <w:pPr>
      <w:shd w:val="clear" w:color="auto" w:fill="A02C27"/>
      <w:spacing w:before="100" w:beforeAutospacing="1" w:after="100" w:afterAutospacing="1" w:line="240" w:lineRule="auto"/>
    </w:pPr>
    <w:rPr>
      <w:rFonts w:ascii="Arial" w:eastAsia="Times New Roman" w:hAnsi="Arial" w:cs="Arial"/>
      <w:color w:val="FFFFFF"/>
      <w:sz w:val="20"/>
      <w:szCs w:val="20"/>
    </w:rPr>
  </w:style>
  <w:style w:type="paragraph" w:customStyle="1" w:styleId="tm">
    <w:name w:val="tm"/>
    <w:basedOn w:val="a"/>
    <w:rsid w:val="001B4C3D"/>
    <w:pPr>
      <w:spacing w:after="0" w:line="240" w:lineRule="auto"/>
    </w:pPr>
    <w:rPr>
      <w:rFonts w:ascii="Arial" w:eastAsia="Times New Roman" w:hAnsi="Arial" w:cs="Arial"/>
      <w:color w:val="000000"/>
      <w:sz w:val="20"/>
      <w:szCs w:val="20"/>
    </w:rPr>
  </w:style>
  <w:style w:type="paragraph" w:customStyle="1" w:styleId="tip">
    <w:name w:val="tip"/>
    <w:basedOn w:val="a"/>
    <w:rsid w:val="001B4C3D"/>
    <w:pPr>
      <w:pBdr>
        <w:top w:val="single" w:sz="6" w:space="4" w:color="D4D5AA"/>
        <w:left w:val="single" w:sz="6" w:space="4" w:color="D4D5AA"/>
        <w:bottom w:val="single" w:sz="6" w:space="4" w:color="D4D5AA"/>
        <w:right w:val="single" w:sz="6" w:space="4" w:color="D4D5AA"/>
      </w:pBdr>
      <w:shd w:val="clear" w:color="auto" w:fill="FFFFCC"/>
      <w:spacing w:before="100" w:beforeAutospacing="1" w:after="100" w:afterAutospacing="1" w:line="240" w:lineRule="auto"/>
    </w:pPr>
    <w:rPr>
      <w:rFonts w:ascii="Arial" w:eastAsia="Times New Roman" w:hAnsi="Arial" w:cs="Arial"/>
      <w:color w:val="000000"/>
      <w:sz w:val="20"/>
      <w:szCs w:val="20"/>
    </w:rPr>
  </w:style>
  <w:style w:type="paragraph" w:customStyle="1" w:styleId="tool-tip">
    <w:name w:val="tool-tip"/>
    <w:basedOn w:val="a"/>
    <w:rsid w:val="001B4C3D"/>
    <w:pPr>
      <w:pBdr>
        <w:top w:val="single" w:sz="6" w:space="4" w:color="D4D5AA"/>
        <w:left w:val="single" w:sz="6" w:space="4" w:color="D4D5AA"/>
        <w:bottom w:val="single" w:sz="6" w:space="4" w:color="D4D5AA"/>
        <w:right w:val="single" w:sz="6" w:space="4" w:color="D4D5AA"/>
      </w:pBdr>
      <w:shd w:val="clear" w:color="auto" w:fill="FFFFCC"/>
      <w:spacing w:before="100" w:beforeAutospacing="1" w:after="100" w:afterAutospacing="1" w:line="240" w:lineRule="auto"/>
    </w:pPr>
    <w:rPr>
      <w:rFonts w:ascii="Arial" w:eastAsia="Times New Roman" w:hAnsi="Arial" w:cs="Arial"/>
      <w:color w:val="000000"/>
      <w:sz w:val="20"/>
      <w:szCs w:val="20"/>
    </w:rPr>
  </w:style>
  <w:style w:type="paragraph" w:customStyle="1" w:styleId="tool-title">
    <w:name w:val="tool-title"/>
    <w:basedOn w:val="a"/>
    <w:rsid w:val="001B4C3D"/>
    <w:pPr>
      <w:spacing w:after="0" w:line="240" w:lineRule="auto"/>
    </w:pPr>
    <w:rPr>
      <w:rFonts w:ascii="Arial" w:eastAsia="Times New Roman" w:hAnsi="Arial" w:cs="Arial"/>
      <w:b/>
      <w:bCs/>
      <w:color w:val="000000"/>
      <w:sz w:val="20"/>
      <w:szCs w:val="20"/>
    </w:rPr>
  </w:style>
  <w:style w:type="paragraph" w:customStyle="1" w:styleId="tool-text">
    <w:name w:val="tool-text"/>
    <w:basedOn w:val="a"/>
    <w:rsid w:val="001B4C3D"/>
    <w:pPr>
      <w:spacing w:after="0" w:line="240" w:lineRule="auto"/>
    </w:pPr>
    <w:rPr>
      <w:rFonts w:ascii="Arial" w:eastAsia="Times New Roman" w:hAnsi="Arial" w:cs="Arial"/>
      <w:color w:val="000000"/>
      <w:sz w:val="20"/>
      <w:szCs w:val="20"/>
    </w:rPr>
  </w:style>
  <w:style w:type="paragraph" w:customStyle="1" w:styleId="readmore">
    <w:name w:val="readmore"/>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item-separator">
    <w:name w:val="item-separator"/>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bannergroup">
    <w:name w:val="bannergroup"/>
    <w:basedOn w:val="a"/>
    <w:rsid w:val="001B4C3D"/>
    <w:pPr>
      <w:spacing w:before="100" w:beforeAutospacing="1" w:after="100" w:afterAutospacing="1" w:line="240" w:lineRule="auto"/>
      <w:jc w:val="center"/>
    </w:pPr>
    <w:rPr>
      <w:rFonts w:ascii="Arial" w:eastAsia="Times New Roman" w:hAnsi="Arial" w:cs="Arial"/>
      <w:color w:val="000000"/>
      <w:sz w:val="20"/>
      <w:szCs w:val="20"/>
    </w:rPr>
  </w:style>
  <w:style w:type="paragraph" w:customStyle="1" w:styleId="banneritem">
    <w:name w:val="banneritem"/>
    <w:basedOn w:val="a"/>
    <w:rsid w:val="001B4C3D"/>
    <w:pPr>
      <w:spacing w:before="100" w:beforeAutospacing="1" w:after="100" w:afterAutospacing="1" w:line="240" w:lineRule="auto"/>
      <w:jc w:val="center"/>
    </w:pPr>
    <w:rPr>
      <w:rFonts w:ascii="Arial" w:eastAsia="Times New Roman" w:hAnsi="Arial" w:cs="Arial"/>
      <w:color w:val="000000"/>
      <w:sz w:val="20"/>
      <w:szCs w:val="20"/>
    </w:rPr>
  </w:style>
  <w:style w:type="paragraph" w:customStyle="1" w:styleId="pagenavcounter">
    <w:name w:val="pagenavcounter"/>
    <w:basedOn w:val="a"/>
    <w:rsid w:val="001B4C3D"/>
    <w:pPr>
      <w:spacing w:before="100" w:beforeAutospacing="1" w:after="100" w:afterAutospacing="1" w:line="240" w:lineRule="auto"/>
    </w:pPr>
    <w:rPr>
      <w:rFonts w:ascii="Arial" w:eastAsia="Times New Roman" w:hAnsi="Arial" w:cs="Arial"/>
      <w:color w:val="4B6B94"/>
      <w:sz w:val="17"/>
      <w:szCs w:val="17"/>
    </w:rPr>
  </w:style>
  <w:style w:type="paragraph" w:customStyle="1" w:styleId="small">
    <w:name w:val="small"/>
    <w:basedOn w:val="a"/>
    <w:rsid w:val="001B4C3D"/>
    <w:pPr>
      <w:spacing w:before="100" w:beforeAutospacing="1" w:after="100" w:afterAutospacing="1" w:line="240" w:lineRule="auto"/>
    </w:pPr>
    <w:rPr>
      <w:rFonts w:ascii="Arial" w:eastAsia="Times New Roman" w:hAnsi="Arial" w:cs="Arial"/>
      <w:color w:val="333333"/>
      <w:sz w:val="17"/>
      <w:szCs w:val="17"/>
    </w:rPr>
  </w:style>
  <w:style w:type="paragraph" w:customStyle="1" w:styleId="login-fields">
    <w:name w:val="login-fields"/>
    <w:basedOn w:val="a"/>
    <w:rsid w:val="001B4C3D"/>
    <w:pPr>
      <w:spacing w:before="167" w:after="167" w:line="240" w:lineRule="auto"/>
    </w:pPr>
    <w:rPr>
      <w:rFonts w:ascii="Arial" w:eastAsia="Times New Roman" w:hAnsi="Arial" w:cs="Arial"/>
      <w:color w:val="000000"/>
      <w:sz w:val="20"/>
      <w:szCs w:val="20"/>
    </w:rPr>
  </w:style>
  <w:style w:type="paragraph" w:customStyle="1" w:styleId="cat-items">
    <w:name w:val="cat-items"/>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form-required">
    <w:name w:val="form-required"/>
    <w:basedOn w:val="a"/>
    <w:rsid w:val="001B4C3D"/>
    <w:pPr>
      <w:spacing w:before="167" w:after="167" w:line="240" w:lineRule="auto"/>
    </w:pPr>
    <w:rPr>
      <w:rFonts w:ascii="Arial" w:eastAsia="Times New Roman" w:hAnsi="Arial" w:cs="Arial"/>
      <w:b/>
      <w:bCs/>
      <w:color w:val="000000"/>
      <w:sz w:val="20"/>
      <w:szCs w:val="20"/>
    </w:rPr>
  </w:style>
  <w:style w:type="paragraph" w:customStyle="1" w:styleId="contact-image">
    <w:name w:val="contact-image"/>
    <w:basedOn w:val="a"/>
    <w:rsid w:val="001B4C3D"/>
    <w:pPr>
      <w:spacing w:before="167" w:after="167" w:line="240" w:lineRule="auto"/>
    </w:pPr>
    <w:rPr>
      <w:rFonts w:ascii="Arial" w:eastAsia="Times New Roman" w:hAnsi="Arial" w:cs="Arial"/>
      <w:color w:val="000000"/>
      <w:sz w:val="20"/>
      <w:szCs w:val="20"/>
    </w:rPr>
  </w:style>
  <w:style w:type="paragraph" w:customStyle="1" w:styleId="contact-position">
    <w:name w:val="contact-position"/>
    <w:basedOn w:val="a"/>
    <w:rsid w:val="001B4C3D"/>
    <w:pPr>
      <w:spacing w:before="167" w:after="167" w:line="240" w:lineRule="auto"/>
    </w:pPr>
    <w:rPr>
      <w:rFonts w:ascii="Arial" w:eastAsia="Times New Roman" w:hAnsi="Arial" w:cs="Arial"/>
      <w:color w:val="000000"/>
      <w:sz w:val="20"/>
      <w:szCs w:val="20"/>
    </w:rPr>
  </w:style>
  <w:style w:type="paragraph" w:customStyle="1" w:styleId="contact-address">
    <w:name w:val="contact-address"/>
    <w:basedOn w:val="a"/>
    <w:rsid w:val="001B4C3D"/>
    <w:pPr>
      <w:spacing w:before="167" w:after="167" w:line="240" w:lineRule="auto"/>
    </w:pPr>
    <w:rPr>
      <w:rFonts w:ascii="Arial" w:eastAsia="Times New Roman" w:hAnsi="Arial" w:cs="Arial"/>
      <w:color w:val="000000"/>
      <w:sz w:val="20"/>
      <w:szCs w:val="20"/>
    </w:rPr>
  </w:style>
  <w:style w:type="paragraph" w:customStyle="1" w:styleId="contact-contactinfo">
    <w:name w:val="contact-contactinfo"/>
    <w:basedOn w:val="a"/>
    <w:rsid w:val="001B4C3D"/>
    <w:pPr>
      <w:spacing w:before="167" w:after="167" w:line="240" w:lineRule="auto"/>
    </w:pPr>
    <w:rPr>
      <w:rFonts w:ascii="Arial" w:eastAsia="Times New Roman" w:hAnsi="Arial" w:cs="Arial"/>
      <w:color w:val="000000"/>
      <w:sz w:val="20"/>
      <w:szCs w:val="20"/>
    </w:rPr>
  </w:style>
  <w:style w:type="paragraph" w:customStyle="1" w:styleId="contact-miscinfo">
    <w:name w:val="contact-miscinfo"/>
    <w:basedOn w:val="a"/>
    <w:rsid w:val="001B4C3D"/>
    <w:pPr>
      <w:spacing w:before="167" w:after="167" w:line="240" w:lineRule="auto"/>
    </w:pPr>
    <w:rPr>
      <w:rFonts w:ascii="Arial" w:eastAsia="Times New Roman" w:hAnsi="Arial" w:cs="Arial"/>
      <w:color w:val="000000"/>
      <w:sz w:val="20"/>
      <w:szCs w:val="20"/>
    </w:rPr>
  </w:style>
  <w:style w:type="paragraph" w:customStyle="1" w:styleId="panel">
    <w:name w:val="panel"/>
    <w:basedOn w:val="a"/>
    <w:rsid w:val="001B4C3D"/>
    <w:pPr>
      <w:pBdr>
        <w:top w:val="single" w:sz="6" w:space="0" w:color="B4C1D1"/>
        <w:left w:val="single" w:sz="6" w:space="0" w:color="B4C1D1"/>
        <w:bottom w:val="single" w:sz="6" w:space="0" w:color="B4C1D1"/>
        <w:right w:val="single" w:sz="6" w:space="0" w:color="B4C1D1"/>
      </w:pBdr>
      <w:spacing w:before="167" w:after="100" w:afterAutospacing="1" w:line="240" w:lineRule="auto"/>
    </w:pPr>
    <w:rPr>
      <w:rFonts w:ascii="Arial" w:eastAsia="Times New Roman" w:hAnsi="Arial" w:cs="Arial"/>
      <w:color w:val="000000"/>
      <w:sz w:val="20"/>
      <w:szCs w:val="20"/>
    </w:rPr>
  </w:style>
  <w:style w:type="paragraph" w:customStyle="1" w:styleId="pane-slider">
    <w:name w:val="pane-slider"/>
    <w:basedOn w:val="a"/>
    <w:rsid w:val="001B4C3D"/>
    <w:pPr>
      <w:pBdr>
        <w:top w:val="single" w:sz="2" w:space="0" w:color="auto"/>
        <w:left w:val="single" w:sz="2" w:space="0" w:color="auto"/>
        <w:bottom w:val="single" w:sz="2" w:space="0" w:color="auto"/>
        <w:right w:val="single" w:sz="2" w:space="0" w:color="auto"/>
      </w:pBdr>
      <w:spacing w:after="0" w:line="240" w:lineRule="auto"/>
    </w:pPr>
    <w:rPr>
      <w:rFonts w:ascii="Arial" w:eastAsia="Times New Roman" w:hAnsi="Arial" w:cs="Arial"/>
      <w:color w:val="000000"/>
      <w:sz w:val="20"/>
      <w:szCs w:val="20"/>
    </w:rPr>
  </w:style>
  <w:style w:type="paragraph" w:customStyle="1" w:styleId="cat-list-row0">
    <w:name w:val="cat-list-row0"/>
    <w:basedOn w:val="a"/>
    <w:rsid w:val="001B4C3D"/>
    <w:pPr>
      <w:shd w:val="clear" w:color="auto" w:fill="F4F5F7"/>
      <w:spacing w:before="100" w:beforeAutospacing="1" w:after="100" w:afterAutospacing="1" w:line="240" w:lineRule="auto"/>
    </w:pPr>
    <w:rPr>
      <w:rFonts w:ascii="Arial" w:eastAsia="Times New Roman" w:hAnsi="Arial" w:cs="Arial"/>
      <w:color w:val="000000"/>
      <w:sz w:val="20"/>
      <w:szCs w:val="20"/>
    </w:rPr>
  </w:style>
  <w:style w:type="paragraph" w:customStyle="1" w:styleId="cat-list-row1">
    <w:name w:val="cat-list-row1"/>
    <w:basedOn w:val="a"/>
    <w:rsid w:val="001B4C3D"/>
    <w:pPr>
      <w:shd w:val="clear" w:color="auto" w:fill="EFF1F4"/>
      <w:spacing w:before="100" w:beforeAutospacing="1" w:after="100" w:afterAutospacing="1" w:line="240" w:lineRule="auto"/>
    </w:pPr>
    <w:rPr>
      <w:rFonts w:ascii="Arial" w:eastAsia="Times New Roman" w:hAnsi="Arial" w:cs="Arial"/>
      <w:color w:val="000000"/>
      <w:sz w:val="20"/>
      <w:szCs w:val="20"/>
    </w:rPr>
  </w:style>
  <w:style w:type="paragraph" w:customStyle="1" w:styleId="cols-1">
    <w:name w:val="cols-1"/>
    <w:basedOn w:val="a"/>
    <w:rsid w:val="001B4C3D"/>
    <w:pPr>
      <w:spacing w:after="0" w:line="240" w:lineRule="auto"/>
    </w:pPr>
    <w:rPr>
      <w:rFonts w:ascii="Arial" w:eastAsia="Times New Roman" w:hAnsi="Arial" w:cs="Arial"/>
      <w:color w:val="000000"/>
      <w:sz w:val="20"/>
      <w:szCs w:val="20"/>
    </w:rPr>
  </w:style>
  <w:style w:type="paragraph" w:customStyle="1" w:styleId="fw">
    <w:name w:val="fw"/>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12">
    <w:name w:val="Верхний колонтитул1"/>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image">
    <w:name w:val="image"/>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article">
    <w:name w:val="article"/>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pagebreak">
    <w:name w:val="pagebreak"/>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blank">
    <w:name w:val="blank"/>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left">
    <w:name w:val="left"/>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right">
    <w:name w:val="right"/>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menu">
    <w:name w:val="menu"/>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ntact-form">
    <w:name w:val="contact-form"/>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lumn-1">
    <w:name w:val="column-1"/>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lumn-2">
    <w:name w:val="column-2"/>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lumn-3">
    <w:name w:val="column-3"/>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lumn-4">
    <w:name w:val="column-4"/>
    <w:basedOn w:val="a"/>
    <w:rsid w:val="001B4C3D"/>
    <w:pPr>
      <w:spacing w:before="100" w:beforeAutospacing="1" w:after="100" w:afterAutospacing="1" w:line="240" w:lineRule="auto"/>
    </w:pPr>
    <w:rPr>
      <w:rFonts w:ascii="Arial" w:eastAsia="Times New Roman" w:hAnsi="Arial" w:cs="Arial"/>
      <w:color w:val="000000"/>
      <w:sz w:val="20"/>
      <w:szCs w:val="20"/>
    </w:rPr>
  </w:style>
  <w:style w:type="character" w:customStyle="1" w:styleId="highlight1">
    <w:name w:val="highlight1"/>
    <w:basedOn w:val="a0"/>
    <w:rsid w:val="001B4C3D"/>
    <w:rPr>
      <w:b/>
      <w:bCs/>
      <w:color w:val="FFFFFF"/>
      <w:shd w:val="clear" w:color="auto" w:fill="FFFFCC"/>
    </w:rPr>
  </w:style>
  <w:style w:type="character" w:customStyle="1" w:styleId="pagination">
    <w:name w:val="pagination"/>
    <w:basedOn w:val="a0"/>
    <w:rsid w:val="001B4C3D"/>
    <w:rPr>
      <w:vanish w:val="0"/>
      <w:webHidden w:val="0"/>
      <w:specVanish w:val="0"/>
    </w:rPr>
  </w:style>
  <w:style w:type="character" w:customStyle="1" w:styleId="row-separator">
    <w:name w:val="row-separator"/>
    <w:basedOn w:val="a0"/>
    <w:rsid w:val="001B4C3D"/>
    <w:rPr>
      <w:vanish w:val="0"/>
      <w:webHidden w:val="0"/>
      <w:specVanish w:val="0"/>
    </w:rPr>
  </w:style>
  <w:style w:type="paragraph" w:customStyle="1" w:styleId="image1">
    <w:name w:val="image1"/>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readmore1">
    <w:name w:val="readmore1"/>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article1">
    <w:name w:val="article1"/>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pagebreak1">
    <w:name w:val="pagebreak1"/>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blank1">
    <w:name w:val="blank1"/>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left1">
    <w:name w:val="left1"/>
    <w:basedOn w:val="a"/>
    <w:rsid w:val="001B4C3D"/>
    <w:pPr>
      <w:spacing w:before="100" w:beforeAutospacing="1" w:after="100" w:afterAutospacing="1" w:line="240" w:lineRule="auto"/>
      <w:ind w:right="240"/>
    </w:pPr>
    <w:rPr>
      <w:rFonts w:ascii="Arial" w:eastAsia="Times New Roman" w:hAnsi="Arial" w:cs="Arial"/>
      <w:color w:val="000000"/>
      <w:sz w:val="20"/>
      <w:szCs w:val="20"/>
    </w:rPr>
  </w:style>
  <w:style w:type="paragraph" w:customStyle="1" w:styleId="right1">
    <w:name w:val="right1"/>
    <w:basedOn w:val="a"/>
    <w:rsid w:val="001B4C3D"/>
    <w:pPr>
      <w:spacing w:before="100" w:beforeAutospacing="1" w:after="100" w:afterAutospacing="1" w:line="240" w:lineRule="auto"/>
      <w:ind w:left="240"/>
    </w:pPr>
    <w:rPr>
      <w:rFonts w:ascii="Arial" w:eastAsia="Times New Roman" w:hAnsi="Arial" w:cs="Arial"/>
      <w:color w:val="000000"/>
      <w:sz w:val="20"/>
      <w:szCs w:val="20"/>
    </w:rPr>
  </w:style>
  <w:style w:type="paragraph" w:customStyle="1" w:styleId="menu1">
    <w:name w:val="menu1"/>
    <w:basedOn w:val="a"/>
    <w:rsid w:val="001B4C3D"/>
    <w:pPr>
      <w:spacing w:after="0" w:line="240" w:lineRule="auto"/>
      <w:ind w:left="17"/>
    </w:pPr>
    <w:rPr>
      <w:rFonts w:ascii="Arial" w:eastAsia="Times New Roman" w:hAnsi="Arial" w:cs="Arial"/>
      <w:color w:val="000000"/>
      <w:sz w:val="18"/>
      <w:szCs w:val="18"/>
    </w:rPr>
  </w:style>
  <w:style w:type="paragraph" w:customStyle="1" w:styleId="inputbox1">
    <w:name w:val="inputbox1"/>
    <w:basedOn w:val="a"/>
    <w:rsid w:val="001B4C3D"/>
    <w:pPr>
      <w:pBdr>
        <w:top w:val="single" w:sz="6" w:space="0" w:color="B4C1D1"/>
        <w:left w:val="single" w:sz="6" w:space="0" w:color="B4C1D1"/>
        <w:bottom w:val="single" w:sz="6" w:space="0" w:color="B4C1D1"/>
        <w:right w:val="single" w:sz="6" w:space="0" w:color="B4C1D1"/>
      </w:pBdr>
      <w:shd w:val="clear" w:color="auto" w:fill="FFFFFF"/>
      <w:spacing w:before="50" w:after="50" w:line="240" w:lineRule="auto"/>
      <w:ind w:left="50" w:right="50"/>
    </w:pPr>
    <w:rPr>
      <w:rFonts w:ascii="Arial" w:eastAsia="Times New Roman" w:hAnsi="Arial" w:cs="Arial"/>
      <w:color w:val="000000"/>
      <w:sz w:val="20"/>
      <w:szCs w:val="20"/>
    </w:rPr>
  </w:style>
  <w:style w:type="paragraph" w:customStyle="1" w:styleId="inputbox2">
    <w:name w:val="inputbox2"/>
    <w:basedOn w:val="a"/>
    <w:rsid w:val="001B4C3D"/>
    <w:pPr>
      <w:pBdr>
        <w:top w:val="single" w:sz="6" w:space="0" w:color="B4C1D1"/>
        <w:left w:val="single" w:sz="6" w:space="0" w:color="B4C1D1"/>
        <w:bottom w:val="single" w:sz="6" w:space="0" w:color="B4C1D1"/>
        <w:right w:val="single" w:sz="6" w:space="0" w:color="B4C1D1"/>
      </w:pBdr>
      <w:shd w:val="clear" w:color="auto" w:fill="FFFFFF"/>
      <w:spacing w:before="50" w:after="50" w:line="240" w:lineRule="auto"/>
      <w:ind w:left="50" w:right="50"/>
    </w:pPr>
    <w:rPr>
      <w:rFonts w:ascii="Arial" w:eastAsia="Times New Roman" w:hAnsi="Arial" w:cs="Arial"/>
      <w:color w:val="000000"/>
      <w:sz w:val="20"/>
      <w:szCs w:val="20"/>
    </w:rPr>
  </w:style>
  <w:style w:type="paragraph" w:customStyle="1" w:styleId="inputbox3">
    <w:name w:val="inputbox3"/>
    <w:basedOn w:val="a"/>
    <w:rsid w:val="001B4C3D"/>
    <w:pPr>
      <w:pBdr>
        <w:top w:val="single" w:sz="6" w:space="0" w:color="B4C1D1"/>
        <w:left w:val="single" w:sz="6" w:space="0" w:color="B4C1D1"/>
        <w:bottom w:val="single" w:sz="6" w:space="0" w:color="B4C1D1"/>
        <w:right w:val="single" w:sz="6" w:space="0" w:color="B4C1D1"/>
      </w:pBdr>
      <w:shd w:val="clear" w:color="auto" w:fill="FFFFFF"/>
      <w:spacing w:before="50" w:after="50" w:line="240" w:lineRule="auto"/>
      <w:ind w:left="50" w:right="50"/>
    </w:pPr>
    <w:rPr>
      <w:rFonts w:ascii="Arial" w:eastAsia="Times New Roman" w:hAnsi="Arial" w:cs="Arial"/>
      <w:color w:val="000000"/>
      <w:sz w:val="20"/>
      <w:szCs w:val="20"/>
    </w:rPr>
  </w:style>
  <w:style w:type="paragraph" w:customStyle="1" w:styleId="inputbox4">
    <w:name w:val="inputbox4"/>
    <w:basedOn w:val="a"/>
    <w:rsid w:val="001B4C3D"/>
    <w:pPr>
      <w:pBdr>
        <w:top w:val="single" w:sz="6" w:space="3" w:color="B4C1D1"/>
        <w:left w:val="single" w:sz="6" w:space="3" w:color="B4C1D1"/>
        <w:bottom w:val="single" w:sz="6" w:space="3" w:color="B4C1D1"/>
        <w:right w:val="single" w:sz="6" w:space="3" w:color="B4C1D1"/>
      </w:pBdr>
      <w:shd w:val="clear" w:color="auto" w:fill="F8F9FA"/>
      <w:spacing w:before="50" w:after="50" w:line="240" w:lineRule="auto"/>
      <w:ind w:left="50" w:right="50"/>
    </w:pPr>
    <w:rPr>
      <w:rFonts w:ascii="Arial" w:eastAsia="Times New Roman" w:hAnsi="Arial" w:cs="Arial"/>
      <w:color w:val="000000"/>
      <w:sz w:val="20"/>
      <w:szCs w:val="20"/>
    </w:rPr>
  </w:style>
  <w:style w:type="paragraph" w:customStyle="1" w:styleId="contact-form1">
    <w:name w:val="contact-form1"/>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ntact-miscinfo1">
    <w:name w:val="contact-miscinfo1"/>
    <w:basedOn w:val="a"/>
    <w:rsid w:val="001B4C3D"/>
    <w:pPr>
      <w:spacing w:before="167" w:after="167" w:line="240" w:lineRule="auto"/>
    </w:pPr>
    <w:rPr>
      <w:rFonts w:ascii="Arial" w:eastAsia="Times New Roman" w:hAnsi="Arial" w:cs="Arial"/>
      <w:color w:val="000000"/>
      <w:sz w:val="20"/>
      <w:szCs w:val="20"/>
    </w:rPr>
  </w:style>
  <w:style w:type="paragraph" w:customStyle="1" w:styleId="contact-address1">
    <w:name w:val="contact-address1"/>
    <w:basedOn w:val="a"/>
    <w:rsid w:val="001B4C3D"/>
    <w:pPr>
      <w:spacing w:before="335" w:after="0" w:line="240" w:lineRule="auto"/>
    </w:pPr>
    <w:rPr>
      <w:rFonts w:ascii="Arial" w:eastAsia="Times New Roman" w:hAnsi="Arial" w:cs="Arial"/>
      <w:color w:val="000000"/>
      <w:sz w:val="20"/>
      <w:szCs w:val="20"/>
    </w:rPr>
  </w:style>
  <w:style w:type="paragraph" w:customStyle="1" w:styleId="column-11">
    <w:name w:val="column-11"/>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lumn-21">
    <w:name w:val="column-21"/>
    <w:basedOn w:val="a"/>
    <w:rsid w:val="001B4C3D"/>
    <w:pPr>
      <w:spacing w:after="0" w:line="240" w:lineRule="auto"/>
    </w:pPr>
    <w:rPr>
      <w:rFonts w:ascii="Arial" w:eastAsia="Times New Roman" w:hAnsi="Arial" w:cs="Arial"/>
      <w:color w:val="000000"/>
      <w:sz w:val="20"/>
      <w:szCs w:val="20"/>
    </w:rPr>
  </w:style>
  <w:style w:type="paragraph" w:customStyle="1" w:styleId="column-12">
    <w:name w:val="column-12"/>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lumn-22">
    <w:name w:val="column-22"/>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lumn-31">
    <w:name w:val="column-31"/>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lumn-13">
    <w:name w:val="column-13"/>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lumn-23">
    <w:name w:val="column-23"/>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lumn-32">
    <w:name w:val="column-32"/>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lumn-41">
    <w:name w:val="column-41"/>
    <w:basedOn w:val="a"/>
    <w:rsid w:val="001B4C3D"/>
    <w:pPr>
      <w:spacing w:before="100" w:beforeAutospacing="1" w:after="100" w:afterAutospacing="1" w:line="240" w:lineRule="auto"/>
    </w:pPr>
    <w:rPr>
      <w:rFonts w:ascii="Arial" w:eastAsia="Times New Roman" w:hAnsi="Arial" w:cs="Arial"/>
      <w:color w:val="000000"/>
      <w:sz w:val="20"/>
      <w:szCs w:val="20"/>
    </w:rPr>
  </w:style>
  <w:style w:type="numbering" w:customStyle="1" w:styleId="13">
    <w:name w:val="Нет списка1"/>
    <w:next w:val="a2"/>
    <w:uiPriority w:val="99"/>
    <w:semiHidden/>
    <w:unhideWhenUsed/>
    <w:rsid w:val="005469D8"/>
  </w:style>
  <w:style w:type="character" w:styleId="aa">
    <w:name w:val="Intense Emphasis"/>
    <w:basedOn w:val="a0"/>
    <w:uiPriority w:val="21"/>
    <w:qFormat/>
    <w:rsid w:val="005469D8"/>
    <w:rPr>
      <w:b/>
      <w:bCs/>
      <w:i/>
      <w:iCs/>
      <w:color w:val="4F81BD" w:themeColor="accent1"/>
    </w:rPr>
  </w:style>
  <w:style w:type="character" w:customStyle="1" w:styleId="21">
    <w:name w:val="Основной текст (2)_"/>
    <w:basedOn w:val="a0"/>
    <w:link w:val="22"/>
    <w:rsid w:val="00B3684D"/>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B3684D"/>
    <w:pPr>
      <w:shd w:val="clear" w:color="auto" w:fill="FFFFFF"/>
      <w:spacing w:after="0" w:line="523" w:lineRule="exact"/>
    </w:pPr>
    <w:rPr>
      <w:rFonts w:ascii="Times New Roman" w:eastAsia="Times New Roman" w:hAnsi="Times New Roman" w:cs="Times New Roman"/>
      <w:sz w:val="26"/>
      <w:szCs w:val="26"/>
    </w:rPr>
  </w:style>
  <w:style w:type="character" w:customStyle="1" w:styleId="41">
    <w:name w:val="Основной текст (4)_"/>
    <w:basedOn w:val="a0"/>
    <w:link w:val="42"/>
    <w:rsid w:val="00DC20C4"/>
    <w:rPr>
      <w:rFonts w:ascii="Arial Narrow" w:eastAsia="Arial Narrow" w:hAnsi="Arial Narrow" w:cs="Arial Narrow"/>
      <w:spacing w:val="30"/>
      <w:sz w:val="12"/>
      <w:szCs w:val="12"/>
      <w:shd w:val="clear" w:color="auto" w:fill="FFFFFF"/>
    </w:rPr>
  </w:style>
  <w:style w:type="character" w:customStyle="1" w:styleId="5">
    <w:name w:val="Основной текст (5)_"/>
    <w:basedOn w:val="a0"/>
    <w:link w:val="50"/>
    <w:rsid w:val="00DC20C4"/>
    <w:rPr>
      <w:rFonts w:ascii="Times New Roman" w:eastAsia="Times New Roman" w:hAnsi="Times New Roman" w:cs="Times New Roman"/>
      <w:sz w:val="21"/>
      <w:szCs w:val="21"/>
      <w:shd w:val="clear" w:color="auto" w:fill="FFFFFF"/>
    </w:rPr>
  </w:style>
  <w:style w:type="character" w:customStyle="1" w:styleId="23">
    <w:name w:val="Подпись к картинке (2)_"/>
    <w:basedOn w:val="a0"/>
    <w:link w:val="24"/>
    <w:rsid w:val="00DC20C4"/>
    <w:rPr>
      <w:rFonts w:ascii="Times New Roman" w:eastAsia="Times New Roman" w:hAnsi="Times New Roman" w:cs="Times New Roman"/>
      <w:sz w:val="21"/>
      <w:szCs w:val="21"/>
      <w:shd w:val="clear" w:color="auto" w:fill="FFFFFF"/>
    </w:rPr>
  </w:style>
  <w:style w:type="character" w:customStyle="1" w:styleId="8">
    <w:name w:val="Основной текст (8)_"/>
    <w:basedOn w:val="a0"/>
    <w:link w:val="80"/>
    <w:rsid w:val="00DC20C4"/>
    <w:rPr>
      <w:rFonts w:ascii="Times New Roman" w:eastAsia="Times New Roman" w:hAnsi="Times New Roman" w:cs="Times New Roman"/>
      <w:spacing w:val="20"/>
      <w:sz w:val="16"/>
      <w:szCs w:val="16"/>
      <w:shd w:val="clear" w:color="auto" w:fill="FFFFFF"/>
    </w:rPr>
  </w:style>
  <w:style w:type="character" w:customStyle="1" w:styleId="ab">
    <w:name w:val="Основной текст_"/>
    <w:basedOn w:val="a0"/>
    <w:link w:val="31"/>
    <w:rsid w:val="00DC20C4"/>
    <w:rPr>
      <w:rFonts w:ascii="Times New Roman" w:eastAsia="Times New Roman" w:hAnsi="Times New Roman" w:cs="Times New Roman"/>
      <w:sz w:val="26"/>
      <w:szCs w:val="26"/>
      <w:shd w:val="clear" w:color="auto" w:fill="FFFFFF"/>
    </w:rPr>
  </w:style>
  <w:style w:type="character" w:customStyle="1" w:styleId="36">
    <w:name w:val="Основной текст (36)_"/>
    <w:basedOn w:val="a0"/>
    <w:link w:val="360"/>
    <w:rsid w:val="00DC20C4"/>
    <w:rPr>
      <w:rFonts w:ascii="Times New Roman" w:eastAsia="Times New Roman" w:hAnsi="Times New Roman" w:cs="Times New Roman"/>
      <w:sz w:val="21"/>
      <w:szCs w:val="21"/>
      <w:shd w:val="clear" w:color="auto" w:fill="FFFFFF"/>
    </w:rPr>
  </w:style>
  <w:style w:type="character" w:customStyle="1" w:styleId="25">
    <w:name w:val="Основной текст (2) + Не полужирный"/>
    <w:basedOn w:val="21"/>
    <w:rsid w:val="00DC20C4"/>
    <w:rPr>
      <w:rFonts w:ascii="Times New Roman" w:eastAsia="Times New Roman" w:hAnsi="Times New Roman" w:cs="Times New Roman"/>
      <w:b/>
      <w:bCs/>
      <w:i w:val="0"/>
      <w:iCs w:val="0"/>
      <w:smallCaps w:val="0"/>
      <w:strike w:val="0"/>
      <w:spacing w:val="0"/>
      <w:sz w:val="26"/>
      <w:szCs w:val="26"/>
      <w:shd w:val="clear" w:color="auto" w:fill="FFFFFF"/>
    </w:rPr>
  </w:style>
  <w:style w:type="character" w:customStyle="1" w:styleId="26">
    <w:name w:val="Основной текст (2) + Не курсив"/>
    <w:basedOn w:val="21"/>
    <w:rsid w:val="00DC20C4"/>
    <w:rPr>
      <w:rFonts w:ascii="Times New Roman" w:eastAsia="Times New Roman" w:hAnsi="Times New Roman" w:cs="Times New Roman"/>
      <w:b w:val="0"/>
      <w:bCs w:val="0"/>
      <w:i/>
      <w:iCs/>
      <w:smallCaps w:val="0"/>
      <w:strike w:val="0"/>
      <w:spacing w:val="0"/>
      <w:sz w:val="26"/>
      <w:szCs w:val="26"/>
      <w:shd w:val="clear" w:color="auto" w:fill="FFFFFF"/>
    </w:rPr>
  </w:style>
  <w:style w:type="character" w:customStyle="1" w:styleId="ac">
    <w:name w:val="Основной текст + Полужирный"/>
    <w:basedOn w:val="ab"/>
    <w:rsid w:val="00DC20C4"/>
    <w:rPr>
      <w:rFonts w:ascii="Times New Roman" w:eastAsia="Times New Roman" w:hAnsi="Times New Roman" w:cs="Times New Roman"/>
      <w:b/>
      <w:bCs/>
      <w:sz w:val="26"/>
      <w:szCs w:val="26"/>
      <w:shd w:val="clear" w:color="auto" w:fill="FFFFFF"/>
    </w:rPr>
  </w:style>
  <w:style w:type="character" w:customStyle="1" w:styleId="2pt">
    <w:name w:val="Основной текст + Курсив;Интервал 2 pt"/>
    <w:basedOn w:val="ab"/>
    <w:rsid w:val="00DC20C4"/>
    <w:rPr>
      <w:rFonts w:ascii="Times New Roman" w:eastAsia="Times New Roman" w:hAnsi="Times New Roman" w:cs="Times New Roman"/>
      <w:i/>
      <w:iCs/>
      <w:spacing w:val="50"/>
      <w:sz w:val="26"/>
      <w:szCs w:val="26"/>
      <w:shd w:val="clear" w:color="auto" w:fill="FFFFFF"/>
    </w:rPr>
  </w:style>
  <w:style w:type="character" w:customStyle="1" w:styleId="ad">
    <w:name w:val="Основной текст + Курсив"/>
    <w:basedOn w:val="ab"/>
    <w:rsid w:val="00DC20C4"/>
    <w:rPr>
      <w:rFonts w:ascii="Times New Roman" w:eastAsia="Times New Roman" w:hAnsi="Times New Roman" w:cs="Times New Roman"/>
      <w:i/>
      <w:iCs/>
      <w:sz w:val="26"/>
      <w:szCs w:val="26"/>
      <w:shd w:val="clear" w:color="auto" w:fill="FFFFFF"/>
    </w:rPr>
  </w:style>
  <w:style w:type="character" w:customStyle="1" w:styleId="32">
    <w:name w:val="Основной текст (3)_"/>
    <w:basedOn w:val="a0"/>
    <w:link w:val="33"/>
    <w:rsid w:val="00DC20C4"/>
    <w:rPr>
      <w:rFonts w:ascii="Times New Roman" w:eastAsia="Times New Roman" w:hAnsi="Times New Roman" w:cs="Times New Roman"/>
      <w:sz w:val="26"/>
      <w:szCs w:val="26"/>
      <w:shd w:val="clear" w:color="auto" w:fill="FFFFFF"/>
    </w:rPr>
  </w:style>
  <w:style w:type="character" w:customStyle="1" w:styleId="14">
    <w:name w:val="Заголовок №1_"/>
    <w:basedOn w:val="a0"/>
    <w:link w:val="15"/>
    <w:rsid w:val="00DC20C4"/>
    <w:rPr>
      <w:rFonts w:ascii="Times New Roman" w:eastAsia="Times New Roman" w:hAnsi="Times New Roman" w:cs="Times New Roman"/>
      <w:sz w:val="26"/>
      <w:szCs w:val="26"/>
      <w:shd w:val="clear" w:color="auto" w:fill="FFFFFF"/>
    </w:rPr>
  </w:style>
  <w:style w:type="character" w:customStyle="1" w:styleId="Arial105pt">
    <w:name w:val="Основной текст + Arial;10;5 pt;Курсив"/>
    <w:basedOn w:val="ab"/>
    <w:rsid w:val="00DC20C4"/>
    <w:rPr>
      <w:rFonts w:ascii="Arial" w:eastAsia="Arial" w:hAnsi="Arial" w:cs="Arial"/>
      <w:i/>
      <w:iCs/>
      <w:sz w:val="21"/>
      <w:szCs w:val="21"/>
      <w:shd w:val="clear" w:color="auto" w:fill="FFFFFF"/>
    </w:rPr>
  </w:style>
  <w:style w:type="character" w:customStyle="1" w:styleId="34">
    <w:name w:val="Основной текст (3) + Не полужирный"/>
    <w:basedOn w:val="32"/>
    <w:rsid w:val="00DC20C4"/>
    <w:rPr>
      <w:rFonts w:ascii="Times New Roman" w:eastAsia="Times New Roman" w:hAnsi="Times New Roman" w:cs="Times New Roman"/>
      <w:b/>
      <w:bCs/>
      <w:sz w:val="26"/>
      <w:szCs w:val="26"/>
      <w:shd w:val="clear" w:color="auto" w:fill="FFFFFF"/>
    </w:rPr>
  </w:style>
  <w:style w:type="character" w:customStyle="1" w:styleId="340">
    <w:name w:val="Основной текст (34)_"/>
    <w:basedOn w:val="a0"/>
    <w:link w:val="341"/>
    <w:rsid w:val="00DC20C4"/>
    <w:rPr>
      <w:rFonts w:ascii="Times New Roman" w:eastAsia="Times New Roman" w:hAnsi="Times New Roman" w:cs="Times New Roman"/>
      <w:sz w:val="26"/>
      <w:szCs w:val="26"/>
      <w:shd w:val="clear" w:color="auto" w:fill="FFFFFF"/>
    </w:rPr>
  </w:style>
  <w:style w:type="character" w:customStyle="1" w:styleId="ae">
    <w:name w:val="Подпись к таблице_"/>
    <w:basedOn w:val="a0"/>
    <w:link w:val="af"/>
    <w:rsid w:val="00DC20C4"/>
    <w:rPr>
      <w:rFonts w:ascii="Times New Roman" w:eastAsia="Times New Roman" w:hAnsi="Times New Roman" w:cs="Times New Roman"/>
      <w:sz w:val="26"/>
      <w:szCs w:val="26"/>
      <w:shd w:val="clear" w:color="auto" w:fill="FFFFFF"/>
    </w:rPr>
  </w:style>
  <w:style w:type="character" w:customStyle="1" w:styleId="35">
    <w:name w:val="Подпись к таблице (3)_"/>
    <w:basedOn w:val="a0"/>
    <w:link w:val="37"/>
    <w:rsid w:val="00DC20C4"/>
    <w:rPr>
      <w:rFonts w:ascii="Times New Roman" w:eastAsia="Times New Roman" w:hAnsi="Times New Roman" w:cs="Times New Roman"/>
      <w:sz w:val="26"/>
      <w:szCs w:val="26"/>
      <w:shd w:val="clear" w:color="auto" w:fill="FFFFFF"/>
    </w:rPr>
  </w:style>
  <w:style w:type="character" w:customStyle="1" w:styleId="513pt">
    <w:name w:val="Основной текст (5) + 13 pt;Не полужирный;Курсив"/>
    <w:basedOn w:val="5"/>
    <w:rsid w:val="00DC20C4"/>
    <w:rPr>
      <w:rFonts w:ascii="Times New Roman" w:eastAsia="Times New Roman" w:hAnsi="Times New Roman" w:cs="Times New Roman"/>
      <w:b/>
      <w:bCs/>
      <w:i/>
      <w:iCs/>
      <w:sz w:val="26"/>
      <w:szCs w:val="26"/>
      <w:shd w:val="clear" w:color="auto" w:fill="FFFFFF"/>
    </w:rPr>
  </w:style>
  <w:style w:type="character" w:customStyle="1" w:styleId="8pt1pt">
    <w:name w:val="Основной текст + 8 pt;Интервал 1 pt"/>
    <w:basedOn w:val="ab"/>
    <w:rsid w:val="00DC20C4"/>
    <w:rPr>
      <w:rFonts w:ascii="Times New Roman" w:eastAsia="Times New Roman" w:hAnsi="Times New Roman" w:cs="Times New Roman"/>
      <w:spacing w:val="20"/>
      <w:sz w:val="16"/>
      <w:szCs w:val="16"/>
      <w:shd w:val="clear" w:color="auto" w:fill="FFFFFF"/>
    </w:rPr>
  </w:style>
  <w:style w:type="character" w:customStyle="1" w:styleId="16">
    <w:name w:val="Заголовок №1 + Не полужирный"/>
    <w:basedOn w:val="14"/>
    <w:rsid w:val="00DC20C4"/>
    <w:rPr>
      <w:rFonts w:ascii="Times New Roman" w:eastAsia="Times New Roman" w:hAnsi="Times New Roman" w:cs="Times New Roman"/>
      <w:b/>
      <w:bCs/>
      <w:sz w:val="26"/>
      <w:szCs w:val="26"/>
      <w:shd w:val="clear" w:color="auto" w:fill="FFFFFF"/>
    </w:rPr>
  </w:style>
  <w:style w:type="character" w:customStyle="1" w:styleId="1pt">
    <w:name w:val="Основной текст + Полужирный;Интервал 1 pt"/>
    <w:basedOn w:val="ab"/>
    <w:rsid w:val="00DC20C4"/>
    <w:rPr>
      <w:rFonts w:ascii="Times New Roman" w:eastAsia="Times New Roman" w:hAnsi="Times New Roman" w:cs="Times New Roman"/>
      <w:b/>
      <w:bCs/>
      <w:spacing w:val="30"/>
      <w:sz w:val="26"/>
      <w:szCs w:val="26"/>
      <w:shd w:val="clear" w:color="auto" w:fill="FFFFFF"/>
    </w:rPr>
  </w:style>
  <w:style w:type="character" w:customStyle="1" w:styleId="120">
    <w:name w:val="Заголовок №1 (2)_"/>
    <w:basedOn w:val="a0"/>
    <w:link w:val="121"/>
    <w:rsid w:val="00DC20C4"/>
    <w:rPr>
      <w:rFonts w:ascii="Times New Roman" w:eastAsia="Times New Roman" w:hAnsi="Times New Roman" w:cs="Times New Roman"/>
      <w:sz w:val="26"/>
      <w:szCs w:val="26"/>
      <w:shd w:val="clear" w:color="auto" w:fill="FFFFFF"/>
    </w:rPr>
  </w:style>
  <w:style w:type="character" w:customStyle="1" w:styleId="122">
    <w:name w:val="Заголовок №1 (2) + Не полужирный"/>
    <w:basedOn w:val="120"/>
    <w:rsid w:val="00DC20C4"/>
    <w:rPr>
      <w:rFonts w:ascii="Times New Roman" w:eastAsia="Times New Roman" w:hAnsi="Times New Roman" w:cs="Times New Roman"/>
      <w:b/>
      <w:bCs/>
      <w:sz w:val="26"/>
      <w:szCs w:val="26"/>
      <w:shd w:val="clear" w:color="auto" w:fill="FFFFFF"/>
    </w:rPr>
  </w:style>
  <w:style w:type="character" w:customStyle="1" w:styleId="123">
    <w:name w:val="Заголовок №1 (2) + Не курсив"/>
    <w:basedOn w:val="120"/>
    <w:rsid w:val="00DC20C4"/>
    <w:rPr>
      <w:rFonts w:ascii="Times New Roman" w:eastAsia="Times New Roman" w:hAnsi="Times New Roman" w:cs="Times New Roman"/>
      <w:i/>
      <w:iCs/>
      <w:sz w:val="26"/>
      <w:szCs w:val="26"/>
      <w:shd w:val="clear" w:color="auto" w:fill="FFFFFF"/>
    </w:rPr>
  </w:style>
  <w:style w:type="character" w:customStyle="1" w:styleId="350">
    <w:name w:val="Основной текст (35)_"/>
    <w:basedOn w:val="a0"/>
    <w:link w:val="351"/>
    <w:rsid w:val="00DC20C4"/>
    <w:rPr>
      <w:rFonts w:ascii="Times New Roman" w:eastAsia="Times New Roman" w:hAnsi="Times New Roman" w:cs="Times New Roman"/>
      <w:sz w:val="20"/>
      <w:szCs w:val="20"/>
      <w:shd w:val="clear" w:color="auto" w:fill="FFFFFF"/>
    </w:rPr>
  </w:style>
  <w:style w:type="character" w:customStyle="1" w:styleId="350pt">
    <w:name w:val="Основной текст (35) + Интервал 0 pt"/>
    <w:basedOn w:val="350"/>
    <w:rsid w:val="00DC20C4"/>
    <w:rPr>
      <w:rFonts w:ascii="Times New Roman" w:eastAsia="Times New Roman" w:hAnsi="Times New Roman" w:cs="Times New Roman"/>
      <w:spacing w:val="-10"/>
      <w:sz w:val="20"/>
      <w:szCs w:val="20"/>
      <w:shd w:val="clear" w:color="auto" w:fill="FFFFFF"/>
    </w:rPr>
  </w:style>
  <w:style w:type="character" w:customStyle="1" w:styleId="af0">
    <w:name w:val="Подпись к таблице + Не полужирный"/>
    <w:basedOn w:val="ae"/>
    <w:rsid w:val="00DC20C4"/>
    <w:rPr>
      <w:rFonts w:ascii="Times New Roman" w:eastAsia="Times New Roman" w:hAnsi="Times New Roman" w:cs="Times New Roman"/>
      <w:b/>
      <w:bCs/>
      <w:sz w:val="26"/>
      <w:szCs w:val="26"/>
      <w:shd w:val="clear" w:color="auto" w:fill="FFFFFF"/>
    </w:rPr>
  </w:style>
  <w:style w:type="character" w:customStyle="1" w:styleId="10pt">
    <w:name w:val="Основной текст + 10 pt;Полужирный"/>
    <w:basedOn w:val="ab"/>
    <w:rsid w:val="00DC20C4"/>
    <w:rPr>
      <w:rFonts w:ascii="Times New Roman" w:eastAsia="Times New Roman" w:hAnsi="Times New Roman" w:cs="Times New Roman"/>
      <w:b/>
      <w:bCs/>
      <w:sz w:val="20"/>
      <w:szCs w:val="20"/>
      <w:shd w:val="clear" w:color="auto" w:fill="FFFFFF"/>
    </w:rPr>
  </w:style>
  <w:style w:type="character" w:customStyle="1" w:styleId="35ArialNarrow4pt">
    <w:name w:val="Основной текст (35) + Arial Narrow;4 pt;Не полужирный;Курсив"/>
    <w:basedOn w:val="350"/>
    <w:rsid w:val="00DC20C4"/>
    <w:rPr>
      <w:rFonts w:ascii="Arial Narrow" w:eastAsia="Arial Narrow" w:hAnsi="Arial Narrow" w:cs="Arial Narrow"/>
      <w:b/>
      <w:bCs/>
      <w:i/>
      <w:iCs/>
      <w:sz w:val="8"/>
      <w:szCs w:val="8"/>
      <w:shd w:val="clear" w:color="auto" w:fill="FFFFFF"/>
    </w:rPr>
  </w:style>
  <w:style w:type="character" w:customStyle="1" w:styleId="9pt">
    <w:name w:val="Основной текст + Интервал 9 pt"/>
    <w:basedOn w:val="ab"/>
    <w:rsid w:val="00DC20C4"/>
    <w:rPr>
      <w:rFonts w:ascii="Times New Roman" w:eastAsia="Times New Roman" w:hAnsi="Times New Roman" w:cs="Times New Roman"/>
      <w:spacing w:val="180"/>
      <w:sz w:val="26"/>
      <w:szCs w:val="26"/>
      <w:shd w:val="clear" w:color="auto" w:fill="FFFFFF"/>
    </w:rPr>
  </w:style>
  <w:style w:type="character" w:customStyle="1" w:styleId="27">
    <w:name w:val="Основной текст2"/>
    <w:basedOn w:val="ab"/>
    <w:rsid w:val="00DC20C4"/>
    <w:rPr>
      <w:rFonts w:ascii="Times New Roman" w:eastAsia="Times New Roman" w:hAnsi="Times New Roman" w:cs="Times New Roman"/>
      <w:strike/>
      <w:sz w:val="26"/>
      <w:szCs w:val="26"/>
      <w:shd w:val="clear" w:color="auto" w:fill="FFFFFF"/>
    </w:rPr>
  </w:style>
  <w:style w:type="character" w:customStyle="1" w:styleId="31pt">
    <w:name w:val="Основной текст (3) + Интервал 1 pt"/>
    <w:basedOn w:val="32"/>
    <w:rsid w:val="00DC20C4"/>
    <w:rPr>
      <w:rFonts w:ascii="Times New Roman" w:eastAsia="Times New Roman" w:hAnsi="Times New Roman" w:cs="Times New Roman"/>
      <w:spacing w:val="30"/>
      <w:sz w:val="26"/>
      <w:szCs w:val="26"/>
      <w:shd w:val="clear" w:color="auto" w:fill="FFFFFF"/>
    </w:rPr>
  </w:style>
  <w:style w:type="paragraph" w:customStyle="1" w:styleId="42">
    <w:name w:val="Основной текст (4)"/>
    <w:basedOn w:val="a"/>
    <w:link w:val="41"/>
    <w:rsid w:val="00DC20C4"/>
    <w:pPr>
      <w:shd w:val="clear" w:color="auto" w:fill="FFFFFF"/>
      <w:spacing w:after="0" w:line="0" w:lineRule="atLeast"/>
    </w:pPr>
    <w:rPr>
      <w:rFonts w:ascii="Arial Narrow" w:eastAsia="Arial Narrow" w:hAnsi="Arial Narrow" w:cs="Arial Narrow"/>
      <w:spacing w:val="30"/>
      <w:sz w:val="12"/>
      <w:szCs w:val="12"/>
    </w:rPr>
  </w:style>
  <w:style w:type="paragraph" w:customStyle="1" w:styleId="50">
    <w:name w:val="Основной текст (5)"/>
    <w:basedOn w:val="a"/>
    <w:link w:val="5"/>
    <w:rsid w:val="00DC20C4"/>
    <w:pPr>
      <w:shd w:val="clear" w:color="auto" w:fill="FFFFFF"/>
      <w:spacing w:after="0" w:line="283" w:lineRule="exact"/>
      <w:jc w:val="both"/>
    </w:pPr>
    <w:rPr>
      <w:rFonts w:ascii="Times New Roman" w:eastAsia="Times New Roman" w:hAnsi="Times New Roman" w:cs="Times New Roman"/>
      <w:sz w:val="21"/>
      <w:szCs w:val="21"/>
    </w:rPr>
  </w:style>
  <w:style w:type="paragraph" w:customStyle="1" w:styleId="24">
    <w:name w:val="Подпись к картинке (2)"/>
    <w:basedOn w:val="a"/>
    <w:link w:val="23"/>
    <w:rsid w:val="00DC20C4"/>
    <w:pPr>
      <w:shd w:val="clear" w:color="auto" w:fill="FFFFFF"/>
      <w:spacing w:after="0" w:line="283" w:lineRule="exact"/>
      <w:jc w:val="both"/>
    </w:pPr>
    <w:rPr>
      <w:rFonts w:ascii="Times New Roman" w:eastAsia="Times New Roman" w:hAnsi="Times New Roman" w:cs="Times New Roman"/>
      <w:sz w:val="21"/>
      <w:szCs w:val="21"/>
    </w:rPr>
  </w:style>
  <w:style w:type="paragraph" w:customStyle="1" w:styleId="80">
    <w:name w:val="Основной текст (8)"/>
    <w:basedOn w:val="a"/>
    <w:link w:val="8"/>
    <w:rsid w:val="00DC20C4"/>
    <w:pPr>
      <w:shd w:val="clear" w:color="auto" w:fill="FFFFFF"/>
      <w:spacing w:after="0" w:line="0" w:lineRule="atLeast"/>
    </w:pPr>
    <w:rPr>
      <w:rFonts w:ascii="Times New Roman" w:eastAsia="Times New Roman" w:hAnsi="Times New Roman" w:cs="Times New Roman"/>
      <w:spacing w:val="20"/>
      <w:sz w:val="16"/>
      <w:szCs w:val="16"/>
    </w:rPr>
  </w:style>
  <w:style w:type="paragraph" w:customStyle="1" w:styleId="31">
    <w:name w:val="Основной текст3"/>
    <w:basedOn w:val="a"/>
    <w:link w:val="ab"/>
    <w:rsid w:val="00DC20C4"/>
    <w:pPr>
      <w:shd w:val="clear" w:color="auto" w:fill="FFFFFF"/>
      <w:spacing w:after="0" w:line="326" w:lineRule="exact"/>
      <w:ind w:hanging="280"/>
      <w:jc w:val="both"/>
    </w:pPr>
    <w:rPr>
      <w:rFonts w:ascii="Times New Roman" w:eastAsia="Times New Roman" w:hAnsi="Times New Roman" w:cs="Times New Roman"/>
      <w:sz w:val="26"/>
      <w:szCs w:val="26"/>
    </w:rPr>
  </w:style>
  <w:style w:type="paragraph" w:customStyle="1" w:styleId="360">
    <w:name w:val="Основной текст (36)"/>
    <w:basedOn w:val="a"/>
    <w:link w:val="36"/>
    <w:rsid w:val="00DC20C4"/>
    <w:pPr>
      <w:shd w:val="clear" w:color="auto" w:fill="FFFFFF"/>
      <w:spacing w:after="0" w:line="0" w:lineRule="atLeast"/>
    </w:pPr>
    <w:rPr>
      <w:rFonts w:ascii="Times New Roman" w:eastAsia="Times New Roman" w:hAnsi="Times New Roman" w:cs="Times New Roman"/>
      <w:sz w:val="21"/>
      <w:szCs w:val="21"/>
    </w:rPr>
  </w:style>
  <w:style w:type="paragraph" w:customStyle="1" w:styleId="33">
    <w:name w:val="Основной текст (3)"/>
    <w:basedOn w:val="a"/>
    <w:link w:val="32"/>
    <w:rsid w:val="00DC20C4"/>
    <w:pPr>
      <w:shd w:val="clear" w:color="auto" w:fill="FFFFFF"/>
      <w:spacing w:before="60" w:after="0" w:line="326" w:lineRule="exact"/>
    </w:pPr>
    <w:rPr>
      <w:rFonts w:ascii="Times New Roman" w:eastAsia="Times New Roman" w:hAnsi="Times New Roman" w:cs="Times New Roman"/>
      <w:sz w:val="26"/>
      <w:szCs w:val="26"/>
    </w:rPr>
  </w:style>
  <w:style w:type="paragraph" w:customStyle="1" w:styleId="15">
    <w:name w:val="Заголовок №1"/>
    <w:basedOn w:val="a"/>
    <w:link w:val="14"/>
    <w:rsid w:val="00DC20C4"/>
    <w:pPr>
      <w:shd w:val="clear" w:color="auto" w:fill="FFFFFF"/>
      <w:spacing w:before="60" w:after="0" w:line="322" w:lineRule="exact"/>
      <w:jc w:val="center"/>
      <w:outlineLvl w:val="0"/>
    </w:pPr>
    <w:rPr>
      <w:rFonts w:ascii="Times New Roman" w:eastAsia="Times New Roman" w:hAnsi="Times New Roman" w:cs="Times New Roman"/>
      <w:sz w:val="26"/>
      <w:szCs w:val="26"/>
    </w:rPr>
  </w:style>
  <w:style w:type="paragraph" w:customStyle="1" w:styleId="341">
    <w:name w:val="Основной текст (34)"/>
    <w:basedOn w:val="a"/>
    <w:link w:val="340"/>
    <w:rsid w:val="00DC20C4"/>
    <w:pPr>
      <w:shd w:val="clear" w:color="auto" w:fill="FFFFFF"/>
      <w:spacing w:after="0" w:line="0" w:lineRule="atLeast"/>
    </w:pPr>
    <w:rPr>
      <w:rFonts w:ascii="Times New Roman" w:eastAsia="Times New Roman" w:hAnsi="Times New Roman" w:cs="Times New Roman"/>
      <w:sz w:val="26"/>
      <w:szCs w:val="26"/>
    </w:rPr>
  </w:style>
  <w:style w:type="paragraph" w:customStyle="1" w:styleId="af">
    <w:name w:val="Подпись к таблице"/>
    <w:basedOn w:val="a"/>
    <w:link w:val="ae"/>
    <w:rsid w:val="00DC20C4"/>
    <w:pPr>
      <w:shd w:val="clear" w:color="auto" w:fill="FFFFFF"/>
      <w:spacing w:after="0" w:line="322" w:lineRule="exact"/>
    </w:pPr>
    <w:rPr>
      <w:rFonts w:ascii="Times New Roman" w:eastAsia="Times New Roman" w:hAnsi="Times New Roman" w:cs="Times New Roman"/>
      <w:sz w:val="26"/>
      <w:szCs w:val="26"/>
    </w:rPr>
  </w:style>
  <w:style w:type="paragraph" w:customStyle="1" w:styleId="37">
    <w:name w:val="Подпись к таблице (3)"/>
    <w:basedOn w:val="a"/>
    <w:link w:val="35"/>
    <w:rsid w:val="00DC20C4"/>
    <w:pPr>
      <w:shd w:val="clear" w:color="auto" w:fill="FFFFFF"/>
      <w:spacing w:after="0" w:line="322" w:lineRule="exact"/>
    </w:pPr>
    <w:rPr>
      <w:rFonts w:ascii="Times New Roman" w:eastAsia="Times New Roman" w:hAnsi="Times New Roman" w:cs="Times New Roman"/>
      <w:sz w:val="26"/>
      <w:szCs w:val="26"/>
    </w:rPr>
  </w:style>
  <w:style w:type="paragraph" w:customStyle="1" w:styleId="121">
    <w:name w:val="Заголовок №1 (2)"/>
    <w:basedOn w:val="a"/>
    <w:link w:val="120"/>
    <w:rsid w:val="00DC20C4"/>
    <w:pPr>
      <w:shd w:val="clear" w:color="auto" w:fill="FFFFFF"/>
      <w:spacing w:before="300" w:after="0" w:line="523" w:lineRule="exact"/>
      <w:outlineLvl w:val="0"/>
    </w:pPr>
    <w:rPr>
      <w:rFonts w:ascii="Times New Roman" w:eastAsia="Times New Roman" w:hAnsi="Times New Roman" w:cs="Times New Roman"/>
      <w:sz w:val="26"/>
      <w:szCs w:val="26"/>
    </w:rPr>
  </w:style>
  <w:style w:type="paragraph" w:customStyle="1" w:styleId="351">
    <w:name w:val="Основной текст (35)"/>
    <w:basedOn w:val="a"/>
    <w:link w:val="350"/>
    <w:rsid w:val="00DC20C4"/>
    <w:pPr>
      <w:shd w:val="clear" w:color="auto" w:fill="FFFFFF"/>
      <w:spacing w:after="0" w:line="0" w:lineRule="atLeast"/>
      <w:ind w:hanging="240"/>
    </w:pPr>
    <w:rPr>
      <w:rFonts w:ascii="Times New Roman" w:eastAsia="Times New Roman" w:hAnsi="Times New Roman" w:cs="Times New Roman"/>
      <w:sz w:val="20"/>
      <w:szCs w:val="20"/>
    </w:rPr>
  </w:style>
  <w:style w:type="paragraph" w:styleId="af1">
    <w:name w:val="No Spacing"/>
    <w:uiPriority w:val="1"/>
    <w:qFormat/>
    <w:rsid w:val="00DC20C4"/>
    <w:pPr>
      <w:spacing w:after="0" w:line="240" w:lineRule="auto"/>
    </w:pPr>
    <w:rPr>
      <w:rFonts w:ascii="Arial Unicode MS" w:eastAsia="Arial Unicode MS" w:hAnsi="Arial Unicode MS" w:cs="Arial Unicode MS"/>
      <w:color w:val="000000"/>
      <w:sz w:val="24"/>
      <w:szCs w:val="24"/>
      <w:lang/>
    </w:rPr>
  </w:style>
  <w:style w:type="character" w:customStyle="1" w:styleId="af2">
    <w:name w:val="Сноска_"/>
    <w:basedOn w:val="a0"/>
    <w:link w:val="af3"/>
    <w:rsid w:val="00DC20C4"/>
    <w:rPr>
      <w:rFonts w:ascii="Times New Roman" w:eastAsia="Times New Roman" w:hAnsi="Times New Roman" w:cs="Times New Roman"/>
      <w:sz w:val="26"/>
      <w:szCs w:val="26"/>
      <w:shd w:val="clear" w:color="auto" w:fill="FFFFFF"/>
    </w:rPr>
  </w:style>
  <w:style w:type="character" w:customStyle="1" w:styleId="9">
    <w:name w:val="Основной текст (9)_"/>
    <w:basedOn w:val="a0"/>
    <w:link w:val="90"/>
    <w:rsid w:val="00DC20C4"/>
    <w:rPr>
      <w:rFonts w:ascii="Times New Roman" w:eastAsia="Times New Roman" w:hAnsi="Times New Roman" w:cs="Times New Roman"/>
      <w:sz w:val="26"/>
      <w:szCs w:val="26"/>
      <w:shd w:val="clear" w:color="auto" w:fill="FFFFFF"/>
    </w:rPr>
  </w:style>
  <w:style w:type="character" w:customStyle="1" w:styleId="110">
    <w:name w:val="Основной текст (11)_"/>
    <w:basedOn w:val="a0"/>
    <w:link w:val="111"/>
    <w:rsid w:val="00DC20C4"/>
    <w:rPr>
      <w:rFonts w:ascii="Times New Roman" w:eastAsia="Times New Roman" w:hAnsi="Times New Roman" w:cs="Times New Roman"/>
      <w:sz w:val="26"/>
      <w:szCs w:val="26"/>
      <w:shd w:val="clear" w:color="auto" w:fill="FFFFFF"/>
    </w:rPr>
  </w:style>
  <w:style w:type="character" w:customStyle="1" w:styleId="112">
    <w:name w:val="Основной текст (11) + Не полужирный"/>
    <w:basedOn w:val="110"/>
    <w:rsid w:val="00DC20C4"/>
    <w:rPr>
      <w:rFonts w:ascii="Times New Roman" w:eastAsia="Times New Roman" w:hAnsi="Times New Roman" w:cs="Times New Roman"/>
      <w:b/>
      <w:bCs/>
      <w:sz w:val="26"/>
      <w:szCs w:val="26"/>
      <w:shd w:val="clear" w:color="auto" w:fill="FFFFFF"/>
    </w:rPr>
  </w:style>
  <w:style w:type="character" w:customStyle="1" w:styleId="113">
    <w:name w:val="Основной текст (11) + Не курсив"/>
    <w:basedOn w:val="110"/>
    <w:rsid w:val="00DC20C4"/>
    <w:rPr>
      <w:rFonts w:ascii="Times New Roman" w:eastAsia="Times New Roman" w:hAnsi="Times New Roman" w:cs="Times New Roman"/>
      <w:i/>
      <w:iCs/>
      <w:sz w:val="26"/>
      <w:szCs w:val="26"/>
      <w:shd w:val="clear" w:color="auto" w:fill="FFFFFF"/>
    </w:rPr>
  </w:style>
  <w:style w:type="character" w:customStyle="1" w:styleId="124">
    <w:name w:val="Основной текст (12)_"/>
    <w:basedOn w:val="a0"/>
    <w:link w:val="125"/>
    <w:rsid w:val="00DC20C4"/>
    <w:rPr>
      <w:rFonts w:ascii="Times New Roman" w:eastAsia="Times New Roman" w:hAnsi="Times New Roman" w:cs="Times New Roman"/>
      <w:shd w:val="clear" w:color="auto" w:fill="FFFFFF"/>
    </w:rPr>
  </w:style>
  <w:style w:type="character" w:customStyle="1" w:styleId="130">
    <w:name w:val="Основной текст (13)_"/>
    <w:basedOn w:val="a0"/>
    <w:link w:val="131"/>
    <w:rsid w:val="00DC20C4"/>
    <w:rPr>
      <w:rFonts w:ascii="Times New Roman" w:eastAsia="Times New Roman" w:hAnsi="Times New Roman" w:cs="Times New Roman"/>
      <w:sz w:val="23"/>
      <w:szCs w:val="23"/>
      <w:shd w:val="clear" w:color="auto" w:fill="FFFFFF"/>
    </w:rPr>
  </w:style>
  <w:style w:type="character" w:customStyle="1" w:styleId="140">
    <w:name w:val="Основной текст (14)_"/>
    <w:basedOn w:val="a0"/>
    <w:link w:val="141"/>
    <w:rsid w:val="00DC20C4"/>
    <w:rPr>
      <w:rFonts w:ascii="Times New Roman" w:eastAsia="Times New Roman" w:hAnsi="Times New Roman" w:cs="Times New Roman"/>
      <w:sz w:val="25"/>
      <w:szCs w:val="25"/>
      <w:shd w:val="clear" w:color="auto" w:fill="FFFFFF"/>
    </w:rPr>
  </w:style>
  <w:style w:type="character" w:customStyle="1" w:styleId="91">
    <w:name w:val="Основной текст (9) + Не полужирный"/>
    <w:basedOn w:val="9"/>
    <w:rsid w:val="00DC20C4"/>
    <w:rPr>
      <w:rFonts w:ascii="Times New Roman" w:eastAsia="Times New Roman" w:hAnsi="Times New Roman" w:cs="Times New Roman"/>
      <w:b/>
      <w:bCs/>
      <w:sz w:val="26"/>
      <w:szCs w:val="26"/>
      <w:shd w:val="clear" w:color="auto" w:fill="FFFFFF"/>
    </w:rPr>
  </w:style>
  <w:style w:type="paragraph" w:customStyle="1" w:styleId="af3">
    <w:name w:val="Сноска"/>
    <w:basedOn w:val="a"/>
    <w:link w:val="af2"/>
    <w:rsid w:val="00DC20C4"/>
    <w:pPr>
      <w:shd w:val="clear" w:color="auto" w:fill="FFFFFF"/>
      <w:spacing w:after="0" w:line="317" w:lineRule="exact"/>
      <w:jc w:val="both"/>
    </w:pPr>
    <w:rPr>
      <w:rFonts w:ascii="Times New Roman" w:eastAsia="Times New Roman" w:hAnsi="Times New Roman" w:cs="Times New Roman"/>
      <w:sz w:val="26"/>
      <w:szCs w:val="26"/>
    </w:rPr>
  </w:style>
  <w:style w:type="paragraph" w:customStyle="1" w:styleId="17">
    <w:name w:val="Основной текст1"/>
    <w:basedOn w:val="a"/>
    <w:rsid w:val="00DC20C4"/>
    <w:pPr>
      <w:shd w:val="clear" w:color="auto" w:fill="FFFFFF"/>
      <w:spacing w:after="0" w:line="322" w:lineRule="exact"/>
      <w:ind w:hanging="720"/>
      <w:jc w:val="both"/>
    </w:pPr>
    <w:rPr>
      <w:rFonts w:ascii="Times New Roman" w:eastAsia="Times New Roman" w:hAnsi="Times New Roman" w:cs="Times New Roman"/>
      <w:color w:val="000000"/>
      <w:sz w:val="26"/>
      <w:szCs w:val="26"/>
      <w:lang/>
    </w:rPr>
  </w:style>
  <w:style w:type="paragraph" w:customStyle="1" w:styleId="90">
    <w:name w:val="Основной текст (9)"/>
    <w:basedOn w:val="a"/>
    <w:link w:val="9"/>
    <w:rsid w:val="00DC20C4"/>
    <w:pPr>
      <w:shd w:val="clear" w:color="auto" w:fill="FFFFFF"/>
      <w:spacing w:after="0" w:line="322" w:lineRule="exact"/>
      <w:ind w:firstLine="720"/>
      <w:jc w:val="both"/>
    </w:pPr>
    <w:rPr>
      <w:rFonts w:ascii="Times New Roman" w:eastAsia="Times New Roman" w:hAnsi="Times New Roman" w:cs="Times New Roman"/>
      <w:sz w:val="26"/>
      <w:szCs w:val="26"/>
    </w:rPr>
  </w:style>
  <w:style w:type="paragraph" w:customStyle="1" w:styleId="111">
    <w:name w:val="Основной текст (11)"/>
    <w:basedOn w:val="a"/>
    <w:link w:val="110"/>
    <w:rsid w:val="00DC20C4"/>
    <w:pPr>
      <w:shd w:val="clear" w:color="auto" w:fill="FFFFFF"/>
      <w:spacing w:before="120" w:after="0" w:line="514" w:lineRule="exact"/>
    </w:pPr>
    <w:rPr>
      <w:rFonts w:ascii="Times New Roman" w:eastAsia="Times New Roman" w:hAnsi="Times New Roman" w:cs="Times New Roman"/>
      <w:sz w:val="26"/>
      <w:szCs w:val="26"/>
    </w:rPr>
  </w:style>
  <w:style w:type="paragraph" w:customStyle="1" w:styleId="125">
    <w:name w:val="Основной текст (12)"/>
    <w:basedOn w:val="a"/>
    <w:link w:val="124"/>
    <w:rsid w:val="00DC20C4"/>
    <w:pPr>
      <w:shd w:val="clear" w:color="auto" w:fill="FFFFFF"/>
      <w:spacing w:after="0" w:line="283" w:lineRule="exact"/>
      <w:jc w:val="right"/>
    </w:pPr>
    <w:rPr>
      <w:rFonts w:ascii="Times New Roman" w:eastAsia="Times New Roman" w:hAnsi="Times New Roman" w:cs="Times New Roman"/>
    </w:rPr>
  </w:style>
  <w:style w:type="paragraph" w:customStyle="1" w:styleId="131">
    <w:name w:val="Основной текст (13)"/>
    <w:basedOn w:val="a"/>
    <w:link w:val="130"/>
    <w:rsid w:val="00DC20C4"/>
    <w:pPr>
      <w:shd w:val="clear" w:color="auto" w:fill="FFFFFF"/>
      <w:spacing w:after="0" w:line="0" w:lineRule="atLeast"/>
    </w:pPr>
    <w:rPr>
      <w:rFonts w:ascii="Times New Roman" w:eastAsia="Times New Roman" w:hAnsi="Times New Roman" w:cs="Times New Roman"/>
      <w:sz w:val="23"/>
      <w:szCs w:val="23"/>
    </w:rPr>
  </w:style>
  <w:style w:type="paragraph" w:customStyle="1" w:styleId="141">
    <w:name w:val="Основной текст (14)"/>
    <w:basedOn w:val="a"/>
    <w:link w:val="140"/>
    <w:rsid w:val="00DC20C4"/>
    <w:pPr>
      <w:shd w:val="clear" w:color="auto" w:fill="FFFFFF"/>
      <w:spacing w:after="0" w:line="0" w:lineRule="atLeast"/>
    </w:pPr>
    <w:rPr>
      <w:rFonts w:ascii="Times New Roman" w:eastAsia="Times New Roman" w:hAnsi="Times New Roman" w:cs="Times New Roman"/>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196B"/>
  </w:style>
  <w:style w:type="paragraph" w:styleId="1">
    <w:name w:val="heading 1"/>
    <w:basedOn w:val="a"/>
    <w:link w:val="10"/>
    <w:uiPriority w:val="9"/>
    <w:qFormat/>
    <w:rsid w:val="001B4C3D"/>
    <w:pPr>
      <w:spacing w:before="84" w:after="84" w:line="240" w:lineRule="auto"/>
      <w:outlineLvl w:val="0"/>
    </w:pPr>
    <w:rPr>
      <w:rFonts w:ascii="Times New Roman" w:eastAsia="Times New Roman" w:hAnsi="Times New Roman" w:cs="Times New Roman"/>
      <w:b/>
      <w:bCs/>
      <w:color w:val="546B88"/>
      <w:kern w:val="36"/>
      <w:sz w:val="29"/>
      <w:szCs w:val="29"/>
    </w:rPr>
  </w:style>
  <w:style w:type="paragraph" w:styleId="2">
    <w:name w:val="heading 2"/>
    <w:basedOn w:val="a"/>
    <w:link w:val="20"/>
    <w:uiPriority w:val="9"/>
    <w:qFormat/>
    <w:rsid w:val="001B4C3D"/>
    <w:pPr>
      <w:pBdr>
        <w:bottom w:val="single" w:sz="6" w:space="1" w:color="3B5576"/>
      </w:pBdr>
      <w:spacing w:before="50" w:after="50" w:line="268" w:lineRule="atLeast"/>
      <w:outlineLvl w:val="1"/>
    </w:pPr>
    <w:rPr>
      <w:rFonts w:ascii="Times New Roman" w:eastAsia="Times New Roman" w:hAnsi="Times New Roman" w:cs="Times New Roman"/>
      <w:b/>
      <w:bCs/>
      <w:caps/>
      <w:color w:val="3B5576"/>
      <w:sz w:val="23"/>
      <w:szCs w:val="23"/>
    </w:rPr>
  </w:style>
  <w:style w:type="paragraph" w:styleId="3">
    <w:name w:val="heading 3"/>
    <w:basedOn w:val="a"/>
    <w:link w:val="30"/>
    <w:uiPriority w:val="9"/>
    <w:qFormat/>
    <w:rsid w:val="001B4C3D"/>
    <w:pPr>
      <w:spacing w:before="84" w:after="84" w:line="240" w:lineRule="auto"/>
      <w:outlineLvl w:val="2"/>
    </w:pPr>
    <w:rPr>
      <w:rFonts w:ascii="Times New Roman" w:eastAsia="Times New Roman" w:hAnsi="Times New Roman" w:cs="Times New Roman"/>
      <w:b/>
      <w:bCs/>
      <w:color w:val="3B5576"/>
    </w:rPr>
  </w:style>
  <w:style w:type="paragraph" w:styleId="4">
    <w:name w:val="heading 4"/>
    <w:basedOn w:val="a"/>
    <w:link w:val="40"/>
    <w:uiPriority w:val="9"/>
    <w:qFormat/>
    <w:rsid w:val="001B4C3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B4C3D"/>
    <w:pPr>
      <w:spacing w:before="100" w:beforeAutospacing="1" w:after="100" w:afterAutospacing="1" w:line="240" w:lineRule="auto"/>
    </w:pPr>
    <w:rPr>
      <w:rFonts w:ascii="Arial" w:eastAsia="Times New Roman" w:hAnsi="Arial" w:cs="Arial"/>
      <w:color w:val="000000"/>
      <w:sz w:val="20"/>
      <w:szCs w:val="20"/>
    </w:rPr>
  </w:style>
  <w:style w:type="character" w:styleId="a4">
    <w:name w:val="Strong"/>
    <w:basedOn w:val="a0"/>
    <w:uiPriority w:val="22"/>
    <w:qFormat/>
    <w:rsid w:val="001B4C3D"/>
    <w:rPr>
      <w:b/>
      <w:bCs/>
    </w:rPr>
  </w:style>
  <w:style w:type="character" w:styleId="a5">
    <w:name w:val="Emphasis"/>
    <w:basedOn w:val="a0"/>
    <w:uiPriority w:val="20"/>
    <w:qFormat/>
    <w:rsid w:val="001B4C3D"/>
    <w:rPr>
      <w:i/>
      <w:iCs/>
    </w:rPr>
  </w:style>
  <w:style w:type="paragraph" w:styleId="a6">
    <w:name w:val="Balloon Text"/>
    <w:basedOn w:val="a"/>
    <w:link w:val="a7"/>
    <w:uiPriority w:val="99"/>
    <w:semiHidden/>
    <w:unhideWhenUsed/>
    <w:rsid w:val="001B4C3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B4C3D"/>
    <w:rPr>
      <w:rFonts w:ascii="Tahoma" w:hAnsi="Tahoma" w:cs="Tahoma"/>
      <w:sz w:val="16"/>
      <w:szCs w:val="16"/>
    </w:rPr>
  </w:style>
  <w:style w:type="character" w:customStyle="1" w:styleId="10">
    <w:name w:val="Заголовок 1 Знак"/>
    <w:basedOn w:val="a0"/>
    <w:link w:val="1"/>
    <w:uiPriority w:val="9"/>
    <w:rsid w:val="001B4C3D"/>
    <w:rPr>
      <w:rFonts w:ascii="Times New Roman" w:eastAsia="Times New Roman" w:hAnsi="Times New Roman" w:cs="Times New Roman"/>
      <w:b/>
      <w:bCs/>
      <w:color w:val="546B88"/>
      <w:kern w:val="36"/>
      <w:sz w:val="29"/>
      <w:szCs w:val="29"/>
    </w:rPr>
  </w:style>
  <w:style w:type="character" w:customStyle="1" w:styleId="20">
    <w:name w:val="Заголовок 2 Знак"/>
    <w:basedOn w:val="a0"/>
    <w:link w:val="2"/>
    <w:uiPriority w:val="9"/>
    <w:rsid w:val="001B4C3D"/>
    <w:rPr>
      <w:rFonts w:ascii="Times New Roman" w:eastAsia="Times New Roman" w:hAnsi="Times New Roman" w:cs="Times New Roman"/>
      <w:b/>
      <w:bCs/>
      <w:caps/>
      <w:color w:val="3B5576"/>
      <w:sz w:val="23"/>
      <w:szCs w:val="23"/>
    </w:rPr>
  </w:style>
  <w:style w:type="character" w:customStyle="1" w:styleId="30">
    <w:name w:val="Заголовок 3 Знак"/>
    <w:basedOn w:val="a0"/>
    <w:link w:val="3"/>
    <w:uiPriority w:val="9"/>
    <w:rsid w:val="001B4C3D"/>
    <w:rPr>
      <w:rFonts w:ascii="Times New Roman" w:eastAsia="Times New Roman" w:hAnsi="Times New Roman" w:cs="Times New Roman"/>
      <w:b/>
      <w:bCs/>
      <w:color w:val="3B5576"/>
    </w:rPr>
  </w:style>
  <w:style w:type="character" w:customStyle="1" w:styleId="40">
    <w:name w:val="Заголовок 4 Знак"/>
    <w:basedOn w:val="a0"/>
    <w:link w:val="4"/>
    <w:uiPriority w:val="9"/>
    <w:rsid w:val="001B4C3D"/>
    <w:rPr>
      <w:rFonts w:ascii="Times New Roman" w:eastAsia="Times New Roman" w:hAnsi="Times New Roman" w:cs="Times New Roman"/>
      <w:b/>
      <w:bCs/>
      <w:sz w:val="24"/>
      <w:szCs w:val="24"/>
    </w:rPr>
  </w:style>
  <w:style w:type="character" w:styleId="a8">
    <w:name w:val="Hyperlink"/>
    <w:basedOn w:val="a0"/>
    <w:uiPriority w:val="99"/>
    <w:semiHidden/>
    <w:unhideWhenUsed/>
    <w:rsid w:val="001B4C3D"/>
    <w:rPr>
      <w:b/>
      <w:bCs/>
      <w:strike w:val="0"/>
      <w:dstrike w:val="0"/>
      <w:color w:val="4B6B94"/>
      <w:u w:val="none"/>
      <w:effect w:val="none"/>
    </w:rPr>
  </w:style>
  <w:style w:type="character" w:styleId="a9">
    <w:name w:val="FollowedHyperlink"/>
    <w:basedOn w:val="a0"/>
    <w:uiPriority w:val="99"/>
    <w:semiHidden/>
    <w:unhideWhenUsed/>
    <w:rsid w:val="001B4C3D"/>
    <w:rPr>
      <w:b/>
      <w:bCs/>
      <w:strike w:val="0"/>
      <w:dstrike w:val="0"/>
      <w:color w:val="4B6B94"/>
      <w:u w:val="none"/>
      <w:effect w:val="none"/>
    </w:rPr>
  </w:style>
  <w:style w:type="paragraph" w:styleId="HTML">
    <w:name w:val="HTML Preformatted"/>
    <w:basedOn w:val="a"/>
    <w:link w:val="HTML0"/>
    <w:uiPriority w:val="99"/>
    <w:semiHidden/>
    <w:unhideWhenUsed/>
    <w:rsid w:val="001B4C3D"/>
    <w:pPr>
      <w:pBdr>
        <w:top w:val="single" w:sz="12" w:space="13" w:color="B4C1D1"/>
        <w:left w:val="single" w:sz="12" w:space="13" w:color="B4C1D1"/>
        <w:bottom w:val="single" w:sz="12" w:space="13" w:color="B4C1D1"/>
        <w:right w:val="single" w:sz="12" w:space="13" w:color="B4C1D1"/>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1" w:after="251" w:line="240" w:lineRule="auto"/>
    </w:pPr>
    <w:rPr>
      <w:rFonts w:ascii="Courier New" w:eastAsia="Times New Roman" w:hAnsi="Courier New" w:cs="Courier New"/>
      <w:color w:val="FE9A3B"/>
      <w:sz w:val="20"/>
      <w:szCs w:val="20"/>
    </w:rPr>
  </w:style>
  <w:style w:type="character" w:customStyle="1" w:styleId="HTML0">
    <w:name w:val="Стандартный HTML Знак"/>
    <w:basedOn w:val="a0"/>
    <w:link w:val="HTML"/>
    <w:uiPriority w:val="99"/>
    <w:semiHidden/>
    <w:rsid w:val="001B4C3D"/>
    <w:rPr>
      <w:rFonts w:ascii="Courier New" w:eastAsia="Times New Roman" w:hAnsi="Courier New" w:cs="Courier New"/>
      <w:color w:val="FE9A3B"/>
      <w:sz w:val="20"/>
      <w:szCs w:val="20"/>
    </w:rPr>
  </w:style>
  <w:style w:type="paragraph" w:customStyle="1" w:styleId="invalid">
    <w:name w:val="invalid"/>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button2-left">
    <w:name w:val="button2-left"/>
    <w:basedOn w:val="a"/>
    <w:rsid w:val="001B4C3D"/>
    <w:pPr>
      <w:spacing w:before="100" w:beforeAutospacing="1" w:after="100" w:afterAutospacing="1" w:line="240" w:lineRule="auto"/>
      <w:ind w:left="84"/>
    </w:pPr>
    <w:rPr>
      <w:rFonts w:ascii="Arial" w:eastAsia="Times New Roman" w:hAnsi="Arial" w:cs="Arial"/>
      <w:color w:val="000000"/>
      <w:sz w:val="20"/>
      <w:szCs w:val="20"/>
    </w:rPr>
  </w:style>
  <w:style w:type="paragraph" w:customStyle="1" w:styleId="button2-right">
    <w:name w:val="button2-right"/>
    <w:basedOn w:val="a"/>
    <w:rsid w:val="001B4C3D"/>
    <w:pPr>
      <w:spacing w:before="100" w:beforeAutospacing="1" w:after="100" w:afterAutospacing="1" w:line="240" w:lineRule="auto"/>
      <w:ind w:left="84"/>
    </w:pPr>
    <w:rPr>
      <w:rFonts w:ascii="Arial" w:eastAsia="Times New Roman" w:hAnsi="Arial" w:cs="Arial"/>
      <w:color w:val="000000"/>
      <w:sz w:val="20"/>
      <w:szCs w:val="20"/>
    </w:rPr>
  </w:style>
  <w:style w:type="paragraph" w:customStyle="1" w:styleId="system-unpublished">
    <w:name w:val="system-unpublished"/>
    <w:basedOn w:val="a"/>
    <w:rsid w:val="001B4C3D"/>
    <w:pPr>
      <w:pBdr>
        <w:top w:val="single" w:sz="24" w:space="0" w:color="C4D3DF"/>
        <w:bottom w:val="single" w:sz="24" w:space="0" w:color="C4D3DF"/>
      </w:pBdr>
      <w:shd w:val="clear" w:color="auto" w:fill="E8EDF1"/>
      <w:spacing w:before="100" w:beforeAutospacing="1" w:after="100" w:afterAutospacing="1" w:line="240" w:lineRule="auto"/>
    </w:pPr>
    <w:rPr>
      <w:rFonts w:ascii="Arial" w:eastAsia="Times New Roman" w:hAnsi="Arial" w:cs="Arial"/>
      <w:color w:val="000000"/>
      <w:sz w:val="20"/>
      <w:szCs w:val="20"/>
    </w:rPr>
  </w:style>
  <w:style w:type="paragraph" w:customStyle="1" w:styleId="img-fulltext-float-right">
    <w:name w:val="img-fulltext-float-right"/>
    <w:basedOn w:val="a"/>
    <w:rsid w:val="001B4C3D"/>
    <w:pPr>
      <w:spacing w:before="100" w:beforeAutospacing="1" w:after="167" w:line="240" w:lineRule="auto"/>
      <w:ind w:left="167"/>
    </w:pPr>
    <w:rPr>
      <w:rFonts w:ascii="Arial" w:eastAsia="Times New Roman" w:hAnsi="Arial" w:cs="Arial"/>
      <w:color w:val="000000"/>
      <w:sz w:val="20"/>
      <w:szCs w:val="20"/>
    </w:rPr>
  </w:style>
  <w:style w:type="paragraph" w:customStyle="1" w:styleId="img-fulltext-float-left">
    <w:name w:val="img-fulltext-float-left"/>
    <w:basedOn w:val="a"/>
    <w:rsid w:val="001B4C3D"/>
    <w:pPr>
      <w:spacing w:before="100" w:beforeAutospacing="1" w:after="167" w:line="240" w:lineRule="auto"/>
      <w:ind w:right="167"/>
    </w:pPr>
    <w:rPr>
      <w:rFonts w:ascii="Arial" w:eastAsia="Times New Roman" w:hAnsi="Arial" w:cs="Arial"/>
      <w:color w:val="000000"/>
      <w:sz w:val="20"/>
      <w:szCs w:val="20"/>
    </w:rPr>
  </w:style>
  <w:style w:type="paragraph" w:customStyle="1" w:styleId="img-intro-float-right">
    <w:name w:val="img-intro-float-right"/>
    <w:basedOn w:val="a"/>
    <w:rsid w:val="001B4C3D"/>
    <w:pPr>
      <w:spacing w:before="100" w:beforeAutospacing="1" w:after="84" w:line="240" w:lineRule="auto"/>
      <w:ind w:left="84"/>
    </w:pPr>
    <w:rPr>
      <w:rFonts w:ascii="Arial" w:eastAsia="Times New Roman" w:hAnsi="Arial" w:cs="Arial"/>
      <w:color w:val="000000"/>
      <w:sz w:val="20"/>
      <w:szCs w:val="20"/>
    </w:rPr>
  </w:style>
  <w:style w:type="paragraph" w:customStyle="1" w:styleId="img-intro-float-left">
    <w:name w:val="img-intro-float-left"/>
    <w:basedOn w:val="a"/>
    <w:rsid w:val="001B4C3D"/>
    <w:pPr>
      <w:spacing w:before="100" w:beforeAutospacing="1" w:after="84" w:line="240" w:lineRule="auto"/>
      <w:ind w:right="84"/>
    </w:pPr>
    <w:rPr>
      <w:rFonts w:ascii="Arial" w:eastAsia="Times New Roman" w:hAnsi="Arial" w:cs="Arial"/>
      <w:color w:val="000000"/>
      <w:sz w:val="20"/>
      <w:szCs w:val="20"/>
    </w:rPr>
  </w:style>
  <w:style w:type="paragraph" w:customStyle="1" w:styleId="main">
    <w:name w:val="main"/>
    <w:basedOn w:val="a"/>
    <w:rsid w:val="001B4C3D"/>
    <w:pPr>
      <w:spacing w:after="0" w:line="240" w:lineRule="auto"/>
    </w:pPr>
    <w:rPr>
      <w:rFonts w:ascii="Arial" w:eastAsia="Times New Roman" w:hAnsi="Arial" w:cs="Arial"/>
      <w:color w:val="000000"/>
      <w:sz w:val="20"/>
      <w:szCs w:val="20"/>
    </w:rPr>
  </w:style>
  <w:style w:type="paragraph" w:customStyle="1" w:styleId="mod">
    <w:name w:val="mod"/>
    <w:basedOn w:val="a"/>
    <w:rsid w:val="001B4C3D"/>
    <w:pPr>
      <w:spacing w:after="0" w:line="240" w:lineRule="auto"/>
    </w:pPr>
    <w:rPr>
      <w:rFonts w:ascii="Arial" w:eastAsia="Times New Roman" w:hAnsi="Arial" w:cs="Arial"/>
      <w:color w:val="000000"/>
      <w:sz w:val="20"/>
      <w:szCs w:val="20"/>
    </w:rPr>
  </w:style>
  <w:style w:type="paragraph" w:customStyle="1" w:styleId="leftrow">
    <w:name w:val="leftrow"/>
    <w:basedOn w:val="a"/>
    <w:rsid w:val="001B4C3D"/>
    <w:pPr>
      <w:shd w:val="clear" w:color="auto" w:fill="FFFFFF"/>
      <w:spacing w:before="100" w:beforeAutospacing="1" w:after="100" w:afterAutospacing="1" w:line="240" w:lineRule="auto"/>
    </w:pPr>
    <w:rPr>
      <w:rFonts w:ascii="Arial" w:eastAsia="Times New Roman" w:hAnsi="Arial" w:cs="Arial"/>
      <w:color w:val="000000"/>
      <w:sz w:val="20"/>
      <w:szCs w:val="20"/>
    </w:rPr>
  </w:style>
  <w:style w:type="paragraph" w:customStyle="1" w:styleId="rightrow">
    <w:name w:val="rightrow"/>
    <w:basedOn w:val="a"/>
    <w:rsid w:val="001B4C3D"/>
    <w:pPr>
      <w:shd w:val="clear" w:color="auto" w:fill="FFFFFF"/>
      <w:spacing w:before="100" w:beforeAutospacing="1" w:after="100" w:afterAutospacing="1" w:line="240" w:lineRule="auto"/>
    </w:pPr>
    <w:rPr>
      <w:rFonts w:ascii="Arial" w:eastAsia="Times New Roman" w:hAnsi="Arial" w:cs="Arial"/>
      <w:color w:val="000000"/>
      <w:sz w:val="20"/>
      <w:szCs w:val="20"/>
    </w:rPr>
  </w:style>
  <w:style w:type="paragraph" w:customStyle="1" w:styleId="button">
    <w:name w:val="button"/>
    <w:basedOn w:val="a"/>
    <w:rsid w:val="001B4C3D"/>
    <w:pPr>
      <w:pBdr>
        <w:top w:val="single" w:sz="6" w:space="1" w:color="B4C1D1"/>
        <w:left w:val="single" w:sz="6" w:space="1" w:color="B4C1D1"/>
        <w:bottom w:val="single" w:sz="6" w:space="1" w:color="B4C1D1"/>
        <w:right w:val="single" w:sz="6" w:space="1" w:color="B4C1D1"/>
      </w:pBdr>
      <w:shd w:val="clear" w:color="auto" w:fill="EAECEE"/>
      <w:spacing w:before="50" w:after="50" w:line="240" w:lineRule="auto"/>
      <w:ind w:left="50" w:right="50"/>
    </w:pPr>
    <w:rPr>
      <w:rFonts w:ascii="Arial" w:eastAsia="Times New Roman" w:hAnsi="Arial" w:cs="Arial"/>
      <w:color w:val="333333"/>
      <w:sz w:val="18"/>
      <w:szCs w:val="18"/>
    </w:rPr>
  </w:style>
  <w:style w:type="paragraph" w:customStyle="1" w:styleId="inputbox">
    <w:name w:val="inputbox"/>
    <w:basedOn w:val="a"/>
    <w:rsid w:val="001B4C3D"/>
    <w:pPr>
      <w:pBdr>
        <w:top w:val="single" w:sz="6" w:space="0" w:color="B4C1D1"/>
        <w:left w:val="single" w:sz="6" w:space="0" w:color="B4C1D1"/>
        <w:bottom w:val="single" w:sz="6" w:space="0" w:color="B4C1D1"/>
        <w:right w:val="single" w:sz="6" w:space="0" w:color="B4C1D1"/>
      </w:pBdr>
      <w:shd w:val="clear" w:color="auto" w:fill="FFFFFF"/>
      <w:spacing w:before="50" w:after="50" w:line="240" w:lineRule="auto"/>
      <w:ind w:left="50" w:right="50"/>
    </w:pPr>
    <w:rPr>
      <w:rFonts w:ascii="Arial" w:eastAsia="Times New Roman" w:hAnsi="Arial" w:cs="Arial"/>
      <w:color w:val="000000"/>
      <w:sz w:val="20"/>
      <w:szCs w:val="20"/>
    </w:rPr>
  </w:style>
  <w:style w:type="paragraph" w:customStyle="1" w:styleId="11">
    <w:name w:val="Нижний колонтитул1"/>
    <w:basedOn w:val="a"/>
    <w:rsid w:val="001B4C3D"/>
    <w:pPr>
      <w:pBdr>
        <w:top w:val="single" w:sz="6" w:space="17" w:color="CCCCCC"/>
      </w:pBdr>
      <w:spacing w:before="100" w:beforeAutospacing="1" w:after="100" w:afterAutospacing="1" w:line="240" w:lineRule="auto"/>
      <w:jc w:val="center"/>
    </w:pPr>
    <w:rPr>
      <w:rFonts w:ascii="Arial" w:eastAsia="Times New Roman" w:hAnsi="Arial" w:cs="Arial"/>
      <w:color w:val="4B6B94"/>
      <w:sz w:val="18"/>
      <w:szCs w:val="18"/>
    </w:rPr>
  </w:style>
  <w:style w:type="paragraph" w:customStyle="1" w:styleId="lcol">
    <w:name w:val="lcol"/>
    <w:basedOn w:val="a"/>
    <w:rsid w:val="001B4C3D"/>
    <w:pPr>
      <w:pBdr>
        <w:left w:val="single" w:sz="6" w:space="3" w:color="CCCCCC"/>
      </w:pBdr>
      <w:shd w:val="clear" w:color="auto" w:fill="FFFFFF"/>
      <w:spacing w:before="100" w:beforeAutospacing="1" w:after="100" w:afterAutospacing="1" w:line="240" w:lineRule="auto"/>
      <w:textAlignment w:val="top"/>
    </w:pPr>
    <w:rPr>
      <w:rFonts w:ascii="Arial" w:eastAsia="Times New Roman" w:hAnsi="Arial" w:cs="Arial"/>
      <w:color w:val="000000"/>
      <w:sz w:val="20"/>
      <w:szCs w:val="20"/>
    </w:rPr>
  </w:style>
  <w:style w:type="paragraph" w:customStyle="1" w:styleId="rcol">
    <w:name w:val="rcol"/>
    <w:basedOn w:val="a"/>
    <w:rsid w:val="001B4C3D"/>
    <w:pPr>
      <w:pBdr>
        <w:right w:val="single" w:sz="6" w:space="3" w:color="CCCCCC"/>
      </w:pBdr>
      <w:shd w:val="clear" w:color="auto" w:fill="FFFFFF"/>
      <w:spacing w:before="100" w:beforeAutospacing="1" w:after="100" w:afterAutospacing="1" w:line="240" w:lineRule="auto"/>
      <w:textAlignment w:val="top"/>
    </w:pPr>
    <w:rPr>
      <w:rFonts w:ascii="Arial" w:eastAsia="Times New Roman" w:hAnsi="Arial" w:cs="Arial"/>
      <w:color w:val="000000"/>
      <w:sz w:val="20"/>
      <w:szCs w:val="20"/>
    </w:rPr>
  </w:style>
  <w:style w:type="paragraph" w:customStyle="1" w:styleId="foot">
    <w:name w:val="foot"/>
    <w:basedOn w:val="a"/>
    <w:rsid w:val="001B4C3D"/>
    <w:pPr>
      <w:spacing w:before="100" w:beforeAutospacing="1" w:after="100" w:afterAutospacing="1" w:line="240" w:lineRule="auto"/>
      <w:textAlignment w:val="top"/>
    </w:pPr>
    <w:rPr>
      <w:rFonts w:ascii="Arial" w:eastAsia="Times New Roman" w:hAnsi="Arial" w:cs="Arial"/>
      <w:color w:val="000000"/>
      <w:sz w:val="20"/>
      <w:szCs w:val="20"/>
    </w:rPr>
  </w:style>
  <w:style w:type="paragraph" w:customStyle="1" w:styleId="clear">
    <w:name w:val="clear"/>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highlight">
    <w:name w:val="highlight"/>
    <w:basedOn w:val="a"/>
    <w:rsid w:val="001B4C3D"/>
    <w:pPr>
      <w:shd w:val="clear" w:color="auto" w:fill="A02C27"/>
      <w:spacing w:before="100" w:beforeAutospacing="1" w:after="100" w:afterAutospacing="1" w:line="240" w:lineRule="auto"/>
    </w:pPr>
    <w:rPr>
      <w:rFonts w:ascii="Arial" w:eastAsia="Times New Roman" w:hAnsi="Arial" w:cs="Arial"/>
      <w:color w:val="FFFFFF"/>
      <w:sz w:val="20"/>
      <w:szCs w:val="20"/>
    </w:rPr>
  </w:style>
  <w:style w:type="paragraph" w:customStyle="1" w:styleId="tm">
    <w:name w:val="tm"/>
    <w:basedOn w:val="a"/>
    <w:rsid w:val="001B4C3D"/>
    <w:pPr>
      <w:spacing w:after="0" w:line="240" w:lineRule="auto"/>
    </w:pPr>
    <w:rPr>
      <w:rFonts w:ascii="Arial" w:eastAsia="Times New Roman" w:hAnsi="Arial" w:cs="Arial"/>
      <w:color w:val="000000"/>
      <w:sz w:val="20"/>
      <w:szCs w:val="20"/>
    </w:rPr>
  </w:style>
  <w:style w:type="paragraph" w:customStyle="1" w:styleId="tip">
    <w:name w:val="tip"/>
    <w:basedOn w:val="a"/>
    <w:rsid w:val="001B4C3D"/>
    <w:pPr>
      <w:pBdr>
        <w:top w:val="single" w:sz="6" w:space="4" w:color="D4D5AA"/>
        <w:left w:val="single" w:sz="6" w:space="4" w:color="D4D5AA"/>
        <w:bottom w:val="single" w:sz="6" w:space="4" w:color="D4D5AA"/>
        <w:right w:val="single" w:sz="6" w:space="4" w:color="D4D5AA"/>
      </w:pBdr>
      <w:shd w:val="clear" w:color="auto" w:fill="FFFFCC"/>
      <w:spacing w:before="100" w:beforeAutospacing="1" w:after="100" w:afterAutospacing="1" w:line="240" w:lineRule="auto"/>
    </w:pPr>
    <w:rPr>
      <w:rFonts w:ascii="Arial" w:eastAsia="Times New Roman" w:hAnsi="Arial" w:cs="Arial"/>
      <w:color w:val="000000"/>
      <w:sz w:val="20"/>
      <w:szCs w:val="20"/>
    </w:rPr>
  </w:style>
  <w:style w:type="paragraph" w:customStyle="1" w:styleId="tool-tip">
    <w:name w:val="tool-tip"/>
    <w:basedOn w:val="a"/>
    <w:rsid w:val="001B4C3D"/>
    <w:pPr>
      <w:pBdr>
        <w:top w:val="single" w:sz="6" w:space="4" w:color="D4D5AA"/>
        <w:left w:val="single" w:sz="6" w:space="4" w:color="D4D5AA"/>
        <w:bottom w:val="single" w:sz="6" w:space="4" w:color="D4D5AA"/>
        <w:right w:val="single" w:sz="6" w:space="4" w:color="D4D5AA"/>
      </w:pBdr>
      <w:shd w:val="clear" w:color="auto" w:fill="FFFFCC"/>
      <w:spacing w:before="100" w:beforeAutospacing="1" w:after="100" w:afterAutospacing="1" w:line="240" w:lineRule="auto"/>
    </w:pPr>
    <w:rPr>
      <w:rFonts w:ascii="Arial" w:eastAsia="Times New Roman" w:hAnsi="Arial" w:cs="Arial"/>
      <w:color w:val="000000"/>
      <w:sz w:val="20"/>
      <w:szCs w:val="20"/>
    </w:rPr>
  </w:style>
  <w:style w:type="paragraph" w:customStyle="1" w:styleId="tool-title">
    <w:name w:val="tool-title"/>
    <w:basedOn w:val="a"/>
    <w:rsid w:val="001B4C3D"/>
    <w:pPr>
      <w:spacing w:after="0" w:line="240" w:lineRule="auto"/>
    </w:pPr>
    <w:rPr>
      <w:rFonts w:ascii="Arial" w:eastAsia="Times New Roman" w:hAnsi="Arial" w:cs="Arial"/>
      <w:b/>
      <w:bCs/>
      <w:color w:val="000000"/>
      <w:sz w:val="20"/>
      <w:szCs w:val="20"/>
    </w:rPr>
  </w:style>
  <w:style w:type="paragraph" w:customStyle="1" w:styleId="tool-text">
    <w:name w:val="tool-text"/>
    <w:basedOn w:val="a"/>
    <w:rsid w:val="001B4C3D"/>
    <w:pPr>
      <w:spacing w:after="0" w:line="240" w:lineRule="auto"/>
    </w:pPr>
    <w:rPr>
      <w:rFonts w:ascii="Arial" w:eastAsia="Times New Roman" w:hAnsi="Arial" w:cs="Arial"/>
      <w:color w:val="000000"/>
      <w:sz w:val="20"/>
      <w:szCs w:val="20"/>
    </w:rPr>
  </w:style>
  <w:style w:type="paragraph" w:customStyle="1" w:styleId="readmore">
    <w:name w:val="readmore"/>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item-separator">
    <w:name w:val="item-separator"/>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bannergroup">
    <w:name w:val="bannergroup"/>
    <w:basedOn w:val="a"/>
    <w:rsid w:val="001B4C3D"/>
    <w:pPr>
      <w:spacing w:before="100" w:beforeAutospacing="1" w:after="100" w:afterAutospacing="1" w:line="240" w:lineRule="auto"/>
      <w:jc w:val="center"/>
    </w:pPr>
    <w:rPr>
      <w:rFonts w:ascii="Arial" w:eastAsia="Times New Roman" w:hAnsi="Arial" w:cs="Arial"/>
      <w:color w:val="000000"/>
      <w:sz w:val="20"/>
      <w:szCs w:val="20"/>
    </w:rPr>
  </w:style>
  <w:style w:type="paragraph" w:customStyle="1" w:styleId="banneritem">
    <w:name w:val="banneritem"/>
    <w:basedOn w:val="a"/>
    <w:rsid w:val="001B4C3D"/>
    <w:pPr>
      <w:spacing w:before="100" w:beforeAutospacing="1" w:after="100" w:afterAutospacing="1" w:line="240" w:lineRule="auto"/>
      <w:jc w:val="center"/>
    </w:pPr>
    <w:rPr>
      <w:rFonts w:ascii="Arial" w:eastAsia="Times New Roman" w:hAnsi="Arial" w:cs="Arial"/>
      <w:color w:val="000000"/>
      <w:sz w:val="20"/>
      <w:szCs w:val="20"/>
    </w:rPr>
  </w:style>
  <w:style w:type="paragraph" w:customStyle="1" w:styleId="pagenavcounter">
    <w:name w:val="pagenavcounter"/>
    <w:basedOn w:val="a"/>
    <w:rsid w:val="001B4C3D"/>
    <w:pPr>
      <w:spacing w:before="100" w:beforeAutospacing="1" w:after="100" w:afterAutospacing="1" w:line="240" w:lineRule="auto"/>
    </w:pPr>
    <w:rPr>
      <w:rFonts w:ascii="Arial" w:eastAsia="Times New Roman" w:hAnsi="Arial" w:cs="Arial"/>
      <w:color w:val="4B6B94"/>
      <w:sz w:val="17"/>
      <w:szCs w:val="17"/>
    </w:rPr>
  </w:style>
  <w:style w:type="paragraph" w:customStyle="1" w:styleId="small">
    <w:name w:val="small"/>
    <w:basedOn w:val="a"/>
    <w:rsid w:val="001B4C3D"/>
    <w:pPr>
      <w:spacing w:before="100" w:beforeAutospacing="1" w:after="100" w:afterAutospacing="1" w:line="240" w:lineRule="auto"/>
    </w:pPr>
    <w:rPr>
      <w:rFonts w:ascii="Arial" w:eastAsia="Times New Roman" w:hAnsi="Arial" w:cs="Arial"/>
      <w:color w:val="333333"/>
      <w:sz w:val="17"/>
      <w:szCs w:val="17"/>
    </w:rPr>
  </w:style>
  <w:style w:type="paragraph" w:customStyle="1" w:styleId="login-fields">
    <w:name w:val="login-fields"/>
    <w:basedOn w:val="a"/>
    <w:rsid w:val="001B4C3D"/>
    <w:pPr>
      <w:spacing w:before="167" w:after="167" w:line="240" w:lineRule="auto"/>
    </w:pPr>
    <w:rPr>
      <w:rFonts w:ascii="Arial" w:eastAsia="Times New Roman" w:hAnsi="Arial" w:cs="Arial"/>
      <w:color w:val="000000"/>
      <w:sz w:val="20"/>
      <w:szCs w:val="20"/>
    </w:rPr>
  </w:style>
  <w:style w:type="paragraph" w:customStyle="1" w:styleId="cat-items">
    <w:name w:val="cat-items"/>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form-required">
    <w:name w:val="form-required"/>
    <w:basedOn w:val="a"/>
    <w:rsid w:val="001B4C3D"/>
    <w:pPr>
      <w:spacing w:before="167" w:after="167" w:line="240" w:lineRule="auto"/>
    </w:pPr>
    <w:rPr>
      <w:rFonts w:ascii="Arial" w:eastAsia="Times New Roman" w:hAnsi="Arial" w:cs="Arial"/>
      <w:b/>
      <w:bCs/>
      <w:color w:val="000000"/>
      <w:sz w:val="20"/>
      <w:szCs w:val="20"/>
    </w:rPr>
  </w:style>
  <w:style w:type="paragraph" w:customStyle="1" w:styleId="contact-image">
    <w:name w:val="contact-image"/>
    <w:basedOn w:val="a"/>
    <w:rsid w:val="001B4C3D"/>
    <w:pPr>
      <w:spacing w:before="167" w:after="167" w:line="240" w:lineRule="auto"/>
    </w:pPr>
    <w:rPr>
      <w:rFonts w:ascii="Arial" w:eastAsia="Times New Roman" w:hAnsi="Arial" w:cs="Arial"/>
      <w:color w:val="000000"/>
      <w:sz w:val="20"/>
      <w:szCs w:val="20"/>
    </w:rPr>
  </w:style>
  <w:style w:type="paragraph" w:customStyle="1" w:styleId="contact-position">
    <w:name w:val="contact-position"/>
    <w:basedOn w:val="a"/>
    <w:rsid w:val="001B4C3D"/>
    <w:pPr>
      <w:spacing w:before="167" w:after="167" w:line="240" w:lineRule="auto"/>
    </w:pPr>
    <w:rPr>
      <w:rFonts w:ascii="Arial" w:eastAsia="Times New Roman" w:hAnsi="Arial" w:cs="Arial"/>
      <w:color w:val="000000"/>
      <w:sz w:val="20"/>
      <w:szCs w:val="20"/>
    </w:rPr>
  </w:style>
  <w:style w:type="paragraph" w:customStyle="1" w:styleId="contact-address">
    <w:name w:val="contact-address"/>
    <w:basedOn w:val="a"/>
    <w:rsid w:val="001B4C3D"/>
    <w:pPr>
      <w:spacing w:before="167" w:after="167" w:line="240" w:lineRule="auto"/>
    </w:pPr>
    <w:rPr>
      <w:rFonts w:ascii="Arial" w:eastAsia="Times New Roman" w:hAnsi="Arial" w:cs="Arial"/>
      <w:color w:val="000000"/>
      <w:sz w:val="20"/>
      <w:szCs w:val="20"/>
    </w:rPr>
  </w:style>
  <w:style w:type="paragraph" w:customStyle="1" w:styleId="contact-contactinfo">
    <w:name w:val="contact-contactinfo"/>
    <w:basedOn w:val="a"/>
    <w:rsid w:val="001B4C3D"/>
    <w:pPr>
      <w:spacing w:before="167" w:after="167" w:line="240" w:lineRule="auto"/>
    </w:pPr>
    <w:rPr>
      <w:rFonts w:ascii="Arial" w:eastAsia="Times New Roman" w:hAnsi="Arial" w:cs="Arial"/>
      <w:color w:val="000000"/>
      <w:sz w:val="20"/>
      <w:szCs w:val="20"/>
    </w:rPr>
  </w:style>
  <w:style w:type="paragraph" w:customStyle="1" w:styleId="contact-miscinfo">
    <w:name w:val="contact-miscinfo"/>
    <w:basedOn w:val="a"/>
    <w:rsid w:val="001B4C3D"/>
    <w:pPr>
      <w:spacing w:before="167" w:after="167" w:line="240" w:lineRule="auto"/>
    </w:pPr>
    <w:rPr>
      <w:rFonts w:ascii="Arial" w:eastAsia="Times New Roman" w:hAnsi="Arial" w:cs="Arial"/>
      <w:color w:val="000000"/>
      <w:sz w:val="20"/>
      <w:szCs w:val="20"/>
    </w:rPr>
  </w:style>
  <w:style w:type="paragraph" w:customStyle="1" w:styleId="panel">
    <w:name w:val="panel"/>
    <w:basedOn w:val="a"/>
    <w:rsid w:val="001B4C3D"/>
    <w:pPr>
      <w:pBdr>
        <w:top w:val="single" w:sz="6" w:space="0" w:color="B4C1D1"/>
        <w:left w:val="single" w:sz="6" w:space="0" w:color="B4C1D1"/>
        <w:bottom w:val="single" w:sz="6" w:space="0" w:color="B4C1D1"/>
        <w:right w:val="single" w:sz="6" w:space="0" w:color="B4C1D1"/>
      </w:pBdr>
      <w:spacing w:before="167" w:after="100" w:afterAutospacing="1" w:line="240" w:lineRule="auto"/>
    </w:pPr>
    <w:rPr>
      <w:rFonts w:ascii="Arial" w:eastAsia="Times New Roman" w:hAnsi="Arial" w:cs="Arial"/>
      <w:color w:val="000000"/>
      <w:sz w:val="20"/>
      <w:szCs w:val="20"/>
    </w:rPr>
  </w:style>
  <w:style w:type="paragraph" w:customStyle="1" w:styleId="pane-slider">
    <w:name w:val="pane-slider"/>
    <w:basedOn w:val="a"/>
    <w:rsid w:val="001B4C3D"/>
    <w:pPr>
      <w:pBdr>
        <w:top w:val="single" w:sz="2" w:space="0" w:color="auto"/>
        <w:left w:val="single" w:sz="2" w:space="0" w:color="auto"/>
        <w:bottom w:val="single" w:sz="2" w:space="0" w:color="auto"/>
        <w:right w:val="single" w:sz="2" w:space="0" w:color="auto"/>
      </w:pBdr>
      <w:spacing w:after="0" w:line="240" w:lineRule="auto"/>
    </w:pPr>
    <w:rPr>
      <w:rFonts w:ascii="Arial" w:eastAsia="Times New Roman" w:hAnsi="Arial" w:cs="Arial"/>
      <w:color w:val="000000"/>
      <w:sz w:val="20"/>
      <w:szCs w:val="20"/>
    </w:rPr>
  </w:style>
  <w:style w:type="paragraph" w:customStyle="1" w:styleId="cat-list-row0">
    <w:name w:val="cat-list-row0"/>
    <w:basedOn w:val="a"/>
    <w:rsid w:val="001B4C3D"/>
    <w:pPr>
      <w:shd w:val="clear" w:color="auto" w:fill="F4F5F7"/>
      <w:spacing w:before="100" w:beforeAutospacing="1" w:after="100" w:afterAutospacing="1" w:line="240" w:lineRule="auto"/>
    </w:pPr>
    <w:rPr>
      <w:rFonts w:ascii="Arial" w:eastAsia="Times New Roman" w:hAnsi="Arial" w:cs="Arial"/>
      <w:color w:val="000000"/>
      <w:sz w:val="20"/>
      <w:szCs w:val="20"/>
    </w:rPr>
  </w:style>
  <w:style w:type="paragraph" w:customStyle="1" w:styleId="cat-list-row1">
    <w:name w:val="cat-list-row1"/>
    <w:basedOn w:val="a"/>
    <w:rsid w:val="001B4C3D"/>
    <w:pPr>
      <w:shd w:val="clear" w:color="auto" w:fill="EFF1F4"/>
      <w:spacing w:before="100" w:beforeAutospacing="1" w:after="100" w:afterAutospacing="1" w:line="240" w:lineRule="auto"/>
    </w:pPr>
    <w:rPr>
      <w:rFonts w:ascii="Arial" w:eastAsia="Times New Roman" w:hAnsi="Arial" w:cs="Arial"/>
      <w:color w:val="000000"/>
      <w:sz w:val="20"/>
      <w:szCs w:val="20"/>
    </w:rPr>
  </w:style>
  <w:style w:type="paragraph" w:customStyle="1" w:styleId="cols-1">
    <w:name w:val="cols-1"/>
    <w:basedOn w:val="a"/>
    <w:rsid w:val="001B4C3D"/>
    <w:pPr>
      <w:spacing w:after="0" w:line="240" w:lineRule="auto"/>
    </w:pPr>
    <w:rPr>
      <w:rFonts w:ascii="Arial" w:eastAsia="Times New Roman" w:hAnsi="Arial" w:cs="Arial"/>
      <w:color w:val="000000"/>
      <w:sz w:val="20"/>
      <w:szCs w:val="20"/>
    </w:rPr>
  </w:style>
  <w:style w:type="paragraph" w:customStyle="1" w:styleId="fw">
    <w:name w:val="fw"/>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12">
    <w:name w:val="Верхний колонтитул1"/>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image">
    <w:name w:val="image"/>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article">
    <w:name w:val="article"/>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pagebreak">
    <w:name w:val="pagebreak"/>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blank">
    <w:name w:val="blank"/>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left">
    <w:name w:val="left"/>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right">
    <w:name w:val="right"/>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menu">
    <w:name w:val="menu"/>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ntact-form">
    <w:name w:val="contact-form"/>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lumn-1">
    <w:name w:val="column-1"/>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lumn-2">
    <w:name w:val="column-2"/>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lumn-3">
    <w:name w:val="column-3"/>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lumn-4">
    <w:name w:val="column-4"/>
    <w:basedOn w:val="a"/>
    <w:rsid w:val="001B4C3D"/>
    <w:pPr>
      <w:spacing w:before="100" w:beforeAutospacing="1" w:after="100" w:afterAutospacing="1" w:line="240" w:lineRule="auto"/>
    </w:pPr>
    <w:rPr>
      <w:rFonts w:ascii="Arial" w:eastAsia="Times New Roman" w:hAnsi="Arial" w:cs="Arial"/>
      <w:color w:val="000000"/>
      <w:sz w:val="20"/>
      <w:szCs w:val="20"/>
    </w:rPr>
  </w:style>
  <w:style w:type="character" w:customStyle="1" w:styleId="highlight1">
    <w:name w:val="highlight1"/>
    <w:basedOn w:val="a0"/>
    <w:rsid w:val="001B4C3D"/>
    <w:rPr>
      <w:b/>
      <w:bCs/>
      <w:color w:val="FFFFFF"/>
      <w:shd w:val="clear" w:color="auto" w:fill="FFFFCC"/>
    </w:rPr>
  </w:style>
  <w:style w:type="character" w:customStyle="1" w:styleId="pagination">
    <w:name w:val="pagination"/>
    <w:basedOn w:val="a0"/>
    <w:rsid w:val="001B4C3D"/>
    <w:rPr>
      <w:vanish w:val="0"/>
      <w:webHidden w:val="0"/>
      <w:specVanish w:val="0"/>
    </w:rPr>
  </w:style>
  <w:style w:type="character" w:customStyle="1" w:styleId="row-separator">
    <w:name w:val="row-separator"/>
    <w:basedOn w:val="a0"/>
    <w:rsid w:val="001B4C3D"/>
    <w:rPr>
      <w:vanish w:val="0"/>
      <w:webHidden w:val="0"/>
      <w:specVanish w:val="0"/>
    </w:rPr>
  </w:style>
  <w:style w:type="paragraph" w:customStyle="1" w:styleId="image1">
    <w:name w:val="image1"/>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readmore1">
    <w:name w:val="readmore1"/>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article1">
    <w:name w:val="article1"/>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pagebreak1">
    <w:name w:val="pagebreak1"/>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blank1">
    <w:name w:val="blank1"/>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left1">
    <w:name w:val="left1"/>
    <w:basedOn w:val="a"/>
    <w:rsid w:val="001B4C3D"/>
    <w:pPr>
      <w:spacing w:before="100" w:beforeAutospacing="1" w:after="100" w:afterAutospacing="1" w:line="240" w:lineRule="auto"/>
      <w:ind w:right="240"/>
    </w:pPr>
    <w:rPr>
      <w:rFonts w:ascii="Arial" w:eastAsia="Times New Roman" w:hAnsi="Arial" w:cs="Arial"/>
      <w:color w:val="000000"/>
      <w:sz w:val="20"/>
      <w:szCs w:val="20"/>
    </w:rPr>
  </w:style>
  <w:style w:type="paragraph" w:customStyle="1" w:styleId="right1">
    <w:name w:val="right1"/>
    <w:basedOn w:val="a"/>
    <w:rsid w:val="001B4C3D"/>
    <w:pPr>
      <w:spacing w:before="100" w:beforeAutospacing="1" w:after="100" w:afterAutospacing="1" w:line="240" w:lineRule="auto"/>
      <w:ind w:left="240"/>
    </w:pPr>
    <w:rPr>
      <w:rFonts w:ascii="Arial" w:eastAsia="Times New Roman" w:hAnsi="Arial" w:cs="Arial"/>
      <w:color w:val="000000"/>
      <w:sz w:val="20"/>
      <w:szCs w:val="20"/>
    </w:rPr>
  </w:style>
  <w:style w:type="paragraph" w:customStyle="1" w:styleId="menu1">
    <w:name w:val="menu1"/>
    <w:basedOn w:val="a"/>
    <w:rsid w:val="001B4C3D"/>
    <w:pPr>
      <w:spacing w:after="0" w:line="240" w:lineRule="auto"/>
      <w:ind w:left="17"/>
    </w:pPr>
    <w:rPr>
      <w:rFonts w:ascii="Arial" w:eastAsia="Times New Roman" w:hAnsi="Arial" w:cs="Arial"/>
      <w:color w:val="000000"/>
      <w:sz w:val="18"/>
      <w:szCs w:val="18"/>
    </w:rPr>
  </w:style>
  <w:style w:type="paragraph" w:customStyle="1" w:styleId="inputbox1">
    <w:name w:val="inputbox1"/>
    <w:basedOn w:val="a"/>
    <w:rsid w:val="001B4C3D"/>
    <w:pPr>
      <w:pBdr>
        <w:top w:val="single" w:sz="6" w:space="0" w:color="B4C1D1"/>
        <w:left w:val="single" w:sz="6" w:space="0" w:color="B4C1D1"/>
        <w:bottom w:val="single" w:sz="6" w:space="0" w:color="B4C1D1"/>
        <w:right w:val="single" w:sz="6" w:space="0" w:color="B4C1D1"/>
      </w:pBdr>
      <w:shd w:val="clear" w:color="auto" w:fill="FFFFFF"/>
      <w:spacing w:before="50" w:after="50" w:line="240" w:lineRule="auto"/>
      <w:ind w:left="50" w:right="50"/>
    </w:pPr>
    <w:rPr>
      <w:rFonts w:ascii="Arial" w:eastAsia="Times New Roman" w:hAnsi="Arial" w:cs="Arial"/>
      <w:color w:val="000000"/>
      <w:sz w:val="20"/>
      <w:szCs w:val="20"/>
    </w:rPr>
  </w:style>
  <w:style w:type="paragraph" w:customStyle="1" w:styleId="inputbox2">
    <w:name w:val="inputbox2"/>
    <w:basedOn w:val="a"/>
    <w:rsid w:val="001B4C3D"/>
    <w:pPr>
      <w:pBdr>
        <w:top w:val="single" w:sz="6" w:space="0" w:color="B4C1D1"/>
        <w:left w:val="single" w:sz="6" w:space="0" w:color="B4C1D1"/>
        <w:bottom w:val="single" w:sz="6" w:space="0" w:color="B4C1D1"/>
        <w:right w:val="single" w:sz="6" w:space="0" w:color="B4C1D1"/>
      </w:pBdr>
      <w:shd w:val="clear" w:color="auto" w:fill="FFFFFF"/>
      <w:spacing w:before="50" w:after="50" w:line="240" w:lineRule="auto"/>
      <w:ind w:left="50" w:right="50"/>
    </w:pPr>
    <w:rPr>
      <w:rFonts w:ascii="Arial" w:eastAsia="Times New Roman" w:hAnsi="Arial" w:cs="Arial"/>
      <w:color w:val="000000"/>
      <w:sz w:val="20"/>
      <w:szCs w:val="20"/>
    </w:rPr>
  </w:style>
  <w:style w:type="paragraph" w:customStyle="1" w:styleId="inputbox3">
    <w:name w:val="inputbox3"/>
    <w:basedOn w:val="a"/>
    <w:rsid w:val="001B4C3D"/>
    <w:pPr>
      <w:pBdr>
        <w:top w:val="single" w:sz="6" w:space="0" w:color="B4C1D1"/>
        <w:left w:val="single" w:sz="6" w:space="0" w:color="B4C1D1"/>
        <w:bottom w:val="single" w:sz="6" w:space="0" w:color="B4C1D1"/>
        <w:right w:val="single" w:sz="6" w:space="0" w:color="B4C1D1"/>
      </w:pBdr>
      <w:shd w:val="clear" w:color="auto" w:fill="FFFFFF"/>
      <w:spacing w:before="50" w:after="50" w:line="240" w:lineRule="auto"/>
      <w:ind w:left="50" w:right="50"/>
    </w:pPr>
    <w:rPr>
      <w:rFonts w:ascii="Arial" w:eastAsia="Times New Roman" w:hAnsi="Arial" w:cs="Arial"/>
      <w:color w:val="000000"/>
      <w:sz w:val="20"/>
      <w:szCs w:val="20"/>
    </w:rPr>
  </w:style>
  <w:style w:type="paragraph" w:customStyle="1" w:styleId="inputbox4">
    <w:name w:val="inputbox4"/>
    <w:basedOn w:val="a"/>
    <w:rsid w:val="001B4C3D"/>
    <w:pPr>
      <w:pBdr>
        <w:top w:val="single" w:sz="6" w:space="3" w:color="B4C1D1"/>
        <w:left w:val="single" w:sz="6" w:space="3" w:color="B4C1D1"/>
        <w:bottom w:val="single" w:sz="6" w:space="3" w:color="B4C1D1"/>
        <w:right w:val="single" w:sz="6" w:space="3" w:color="B4C1D1"/>
      </w:pBdr>
      <w:shd w:val="clear" w:color="auto" w:fill="F8F9FA"/>
      <w:spacing w:before="50" w:after="50" w:line="240" w:lineRule="auto"/>
      <w:ind w:left="50" w:right="50"/>
    </w:pPr>
    <w:rPr>
      <w:rFonts w:ascii="Arial" w:eastAsia="Times New Roman" w:hAnsi="Arial" w:cs="Arial"/>
      <w:color w:val="000000"/>
      <w:sz w:val="20"/>
      <w:szCs w:val="20"/>
    </w:rPr>
  </w:style>
  <w:style w:type="paragraph" w:customStyle="1" w:styleId="contact-form1">
    <w:name w:val="contact-form1"/>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ntact-miscinfo1">
    <w:name w:val="contact-miscinfo1"/>
    <w:basedOn w:val="a"/>
    <w:rsid w:val="001B4C3D"/>
    <w:pPr>
      <w:spacing w:before="167" w:after="167" w:line="240" w:lineRule="auto"/>
    </w:pPr>
    <w:rPr>
      <w:rFonts w:ascii="Arial" w:eastAsia="Times New Roman" w:hAnsi="Arial" w:cs="Arial"/>
      <w:color w:val="000000"/>
      <w:sz w:val="20"/>
      <w:szCs w:val="20"/>
    </w:rPr>
  </w:style>
  <w:style w:type="paragraph" w:customStyle="1" w:styleId="contact-address1">
    <w:name w:val="contact-address1"/>
    <w:basedOn w:val="a"/>
    <w:rsid w:val="001B4C3D"/>
    <w:pPr>
      <w:spacing w:before="335" w:after="0" w:line="240" w:lineRule="auto"/>
    </w:pPr>
    <w:rPr>
      <w:rFonts w:ascii="Arial" w:eastAsia="Times New Roman" w:hAnsi="Arial" w:cs="Arial"/>
      <w:color w:val="000000"/>
      <w:sz w:val="20"/>
      <w:szCs w:val="20"/>
    </w:rPr>
  </w:style>
  <w:style w:type="paragraph" w:customStyle="1" w:styleId="column-11">
    <w:name w:val="column-11"/>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lumn-21">
    <w:name w:val="column-21"/>
    <w:basedOn w:val="a"/>
    <w:rsid w:val="001B4C3D"/>
    <w:pPr>
      <w:spacing w:after="0" w:line="240" w:lineRule="auto"/>
    </w:pPr>
    <w:rPr>
      <w:rFonts w:ascii="Arial" w:eastAsia="Times New Roman" w:hAnsi="Arial" w:cs="Arial"/>
      <w:color w:val="000000"/>
      <w:sz w:val="20"/>
      <w:szCs w:val="20"/>
    </w:rPr>
  </w:style>
  <w:style w:type="paragraph" w:customStyle="1" w:styleId="column-12">
    <w:name w:val="column-12"/>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lumn-22">
    <w:name w:val="column-22"/>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lumn-31">
    <w:name w:val="column-31"/>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lumn-13">
    <w:name w:val="column-13"/>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lumn-23">
    <w:name w:val="column-23"/>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lumn-32">
    <w:name w:val="column-32"/>
    <w:basedOn w:val="a"/>
    <w:rsid w:val="001B4C3D"/>
    <w:pPr>
      <w:spacing w:before="100" w:beforeAutospacing="1" w:after="100" w:afterAutospacing="1" w:line="240" w:lineRule="auto"/>
    </w:pPr>
    <w:rPr>
      <w:rFonts w:ascii="Arial" w:eastAsia="Times New Roman" w:hAnsi="Arial" w:cs="Arial"/>
      <w:color w:val="000000"/>
      <w:sz w:val="20"/>
      <w:szCs w:val="20"/>
    </w:rPr>
  </w:style>
  <w:style w:type="paragraph" w:customStyle="1" w:styleId="column-41">
    <w:name w:val="column-41"/>
    <w:basedOn w:val="a"/>
    <w:rsid w:val="001B4C3D"/>
    <w:pPr>
      <w:spacing w:before="100" w:beforeAutospacing="1" w:after="100" w:afterAutospacing="1" w:line="240" w:lineRule="auto"/>
    </w:pPr>
    <w:rPr>
      <w:rFonts w:ascii="Arial" w:eastAsia="Times New Roman" w:hAnsi="Arial" w:cs="Arial"/>
      <w:color w:val="000000"/>
      <w:sz w:val="20"/>
      <w:szCs w:val="20"/>
    </w:rPr>
  </w:style>
  <w:style w:type="numbering" w:customStyle="1" w:styleId="13">
    <w:name w:val="Нет списка1"/>
    <w:next w:val="a2"/>
    <w:uiPriority w:val="99"/>
    <w:semiHidden/>
    <w:unhideWhenUsed/>
    <w:rsid w:val="005469D8"/>
  </w:style>
  <w:style w:type="character" w:styleId="aa">
    <w:name w:val="Intense Emphasis"/>
    <w:basedOn w:val="a0"/>
    <w:uiPriority w:val="21"/>
    <w:qFormat/>
    <w:rsid w:val="005469D8"/>
    <w:rPr>
      <w:b/>
      <w:bCs/>
      <w:i/>
      <w:iCs/>
      <w:color w:val="4F81BD" w:themeColor="accent1"/>
    </w:rPr>
  </w:style>
  <w:style w:type="character" w:customStyle="1" w:styleId="21">
    <w:name w:val="Основной текст (2)_"/>
    <w:basedOn w:val="a0"/>
    <w:link w:val="22"/>
    <w:rsid w:val="00B3684D"/>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B3684D"/>
    <w:pPr>
      <w:shd w:val="clear" w:color="auto" w:fill="FFFFFF"/>
      <w:spacing w:after="0" w:line="523" w:lineRule="exact"/>
    </w:pPr>
    <w:rPr>
      <w:rFonts w:ascii="Times New Roman" w:eastAsia="Times New Roman" w:hAnsi="Times New Roman" w:cs="Times New Roman"/>
      <w:sz w:val="26"/>
      <w:szCs w:val="26"/>
    </w:rPr>
  </w:style>
  <w:style w:type="character" w:customStyle="1" w:styleId="41">
    <w:name w:val="Основной текст (4)_"/>
    <w:basedOn w:val="a0"/>
    <w:link w:val="42"/>
    <w:rsid w:val="00DC20C4"/>
    <w:rPr>
      <w:rFonts w:ascii="Arial Narrow" w:eastAsia="Arial Narrow" w:hAnsi="Arial Narrow" w:cs="Arial Narrow"/>
      <w:spacing w:val="30"/>
      <w:sz w:val="12"/>
      <w:szCs w:val="12"/>
      <w:shd w:val="clear" w:color="auto" w:fill="FFFFFF"/>
    </w:rPr>
  </w:style>
  <w:style w:type="character" w:customStyle="1" w:styleId="5">
    <w:name w:val="Основной текст (5)_"/>
    <w:basedOn w:val="a0"/>
    <w:link w:val="50"/>
    <w:rsid w:val="00DC20C4"/>
    <w:rPr>
      <w:rFonts w:ascii="Times New Roman" w:eastAsia="Times New Roman" w:hAnsi="Times New Roman" w:cs="Times New Roman"/>
      <w:sz w:val="21"/>
      <w:szCs w:val="21"/>
      <w:shd w:val="clear" w:color="auto" w:fill="FFFFFF"/>
    </w:rPr>
  </w:style>
  <w:style w:type="character" w:customStyle="1" w:styleId="23">
    <w:name w:val="Подпись к картинке (2)_"/>
    <w:basedOn w:val="a0"/>
    <w:link w:val="24"/>
    <w:rsid w:val="00DC20C4"/>
    <w:rPr>
      <w:rFonts w:ascii="Times New Roman" w:eastAsia="Times New Roman" w:hAnsi="Times New Roman" w:cs="Times New Roman"/>
      <w:sz w:val="21"/>
      <w:szCs w:val="21"/>
      <w:shd w:val="clear" w:color="auto" w:fill="FFFFFF"/>
    </w:rPr>
  </w:style>
  <w:style w:type="character" w:customStyle="1" w:styleId="8">
    <w:name w:val="Основной текст (8)_"/>
    <w:basedOn w:val="a0"/>
    <w:link w:val="80"/>
    <w:rsid w:val="00DC20C4"/>
    <w:rPr>
      <w:rFonts w:ascii="Times New Roman" w:eastAsia="Times New Roman" w:hAnsi="Times New Roman" w:cs="Times New Roman"/>
      <w:spacing w:val="20"/>
      <w:sz w:val="16"/>
      <w:szCs w:val="16"/>
      <w:shd w:val="clear" w:color="auto" w:fill="FFFFFF"/>
    </w:rPr>
  </w:style>
  <w:style w:type="character" w:customStyle="1" w:styleId="ab">
    <w:name w:val="Основной текст_"/>
    <w:basedOn w:val="a0"/>
    <w:link w:val="31"/>
    <w:rsid w:val="00DC20C4"/>
    <w:rPr>
      <w:rFonts w:ascii="Times New Roman" w:eastAsia="Times New Roman" w:hAnsi="Times New Roman" w:cs="Times New Roman"/>
      <w:sz w:val="26"/>
      <w:szCs w:val="26"/>
      <w:shd w:val="clear" w:color="auto" w:fill="FFFFFF"/>
    </w:rPr>
  </w:style>
  <w:style w:type="character" w:customStyle="1" w:styleId="36">
    <w:name w:val="Основной текст (36)_"/>
    <w:basedOn w:val="a0"/>
    <w:link w:val="360"/>
    <w:rsid w:val="00DC20C4"/>
    <w:rPr>
      <w:rFonts w:ascii="Times New Roman" w:eastAsia="Times New Roman" w:hAnsi="Times New Roman" w:cs="Times New Roman"/>
      <w:sz w:val="21"/>
      <w:szCs w:val="21"/>
      <w:shd w:val="clear" w:color="auto" w:fill="FFFFFF"/>
    </w:rPr>
  </w:style>
  <w:style w:type="character" w:customStyle="1" w:styleId="25">
    <w:name w:val="Основной текст (2) + Не полужирный"/>
    <w:basedOn w:val="21"/>
    <w:rsid w:val="00DC20C4"/>
    <w:rPr>
      <w:rFonts w:ascii="Times New Roman" w:eastAsia="Times New Roman" w:hAnsi="Times New Roman" w:cs="Times New Roman"/>
      <w:b/>
      <w:bCs/>
      <w:i w:val="0"/>
      <w:iCs w:val="0"/>
      <w:smallCaps w:val="0"/>
      <w:strike w:val="0"/>
      <w:spacing w:val="0"/>
      <w:sz w:val="26"/>
      <w:szCs w:val="26"/>
      <w:shd w:val="clear" w:color="auto" w:fill="FFFFFF"/>
    </w:rPr>
  </w:style>
  <w:style w:type="character" w:customStyle="1" w:styleId="26">
    <w:name w:val="Основной текст (2) + Не курсив"/>
    <w:basedOn w:val="21"/>
    <w:rsid w:val="00DC20C4"/>
    <w:rPr>
      <w:rFonts w:ascii="Times New Roman" w:eastAsia="Times New Roman" w:hAnsi="Times New Roman" w:cs="Times New Roman"/>
      <w:b w:val="0"/>
      <w:bCs w:val="0"/>
      <w:i/>
      <w:iCs/>
      <w:smallCaps w:val="0"/>
      <w:strike w:val="0"/>
      <w:spacing w:val="0"/>
      <w:sz w:val="26"/>
      <w:szCs w:val="26"/>
      <w:shd w:val="clear" w:color="auto" w:fill="FFFFFF"/>
    </w:rPr>
  </w:style>
  <w:style w:type="character" w:customStyle="1" w:styleId="ac">
    <w:name w:val="Основной текст + Полужирный"/>
    <w:basedOn w:val="ab"/>
    <w:rsid w:val="00DC20C4"/>
    <w:rPr>
      <w:rFonts w:ascii="Times New Roman" w:eastAsia="Times New Roman" w:hAnsi="Times New Roman" w:cs="Times New Roman"/>
      <w:b/>
      <w:bCs/>
      <w:sz w:val="26"/>
      <w:szCs w:val="26"/>
      <w:shd w:val="clear" w:color="auto" w:fill="FFFFFF"/>
    </w:rPr>
  </w:style>
  <w:style w:type="character" w:customStyle="1" w:styleId="2pt">
    <w:name w:val="Основной текст + Курсив;Интервал 2 pt"/>
    <w:basedOn w:val="ab"/>
    <w:rsid w:val="00DC20C4"/>
    <w:rPr>
      <w:rFonts w:ascii="Times New Roman" w:eastAsia="Times New Roman" w:hAnsi="Times New Roman" w:cs="Times New Roman"/>
      <w:i/>
      <w:iCs/>
      <w:spacing w:val="50"/>
      <w:sz w:val="26"/>
      <w:szCs w:val="26"/>
      <w:shd w:val="clear" w:color="auto" w:fill="FFFFFF"/>
    </w:rPr>
  </w:style>
  <w:style w:type="character" w:customStyle="1" w:styleId="ad">
    <w:name w:val="Основной текст + Курсив"/>
    <w:basedOn w:val="ab"/>
    <w:rsid w:val="00DC20C4"/>
    <w:rPr>
      <w:rFonts w:ascii="Times New Roman" w:eastAsia="Times New Roman" w:hAnsi="Times New Roman" w:cs="Times New Roman"/>
      <w:i/>
      <w:iCs/>
      <w:sz w:val="26"/>
      <w:szCs w:val="26"/>
      <w:shd w:val="clear" w:color="auto" w:fill="FFFFFF"/>
    </w:rPr>
  </w:style>
  <w:style w:type="character" w:customStyle="1" w:styleId="32">
    <w:name w:val="Основной текст (3)_"/>
    <w:basedOn w:val="a0"/>
    <w:link w:val="33"/>
    <w:rsid w:val="00DC20C4"/>
    <w:rPr>
      <w:rFonts w:ascii="Times New Roman" w:eastAsia="Times New Roman" w:hAnsi="Times New Roman" w:cs="Times New Roman"/>
      <w:sz w:val="26"/>
      <w:szCs w:val="26"/>
      <w:shd w:val="clear" w:color="auto" w:fill="FFFFFF"/>
    </w:rPr>
  </w:style>
  <w:style w:type="character" w:customStyle="1" w:styleId="14">
    <w:name w:val="Заголовок №1_"/>
    <w:basedOn w:val="a0"/>
    <w:link w:val="15"/>
    <w:rsid w:val="00DC20C4"/>
    <w:rPr>
      <w:rFonts w:ascii="Times New Roman" w:eastAsia="Times New Roman" w:hAnsi="Times New Roman" w:cs="Times New Roman"/>
      <w:sz w:val="26"/>
      <w:szCs w:val="26"/>
      <w:shd w:val="clear" w:color="auto" w:fill="FFFFFF"/>
    </w:rPr>
  </w:style>
  <w:style w:type="character" w:customStyle="1" w:styleId="Arial105pt">
    <w:name w:val="Основной текст + Arial;10;5 pt;Курсив"/>
    <w:basedOn w:val="ab"/>
    <w:rsid w:val="00DC20C4"/>
    <w:rPr>
      <w:rFonts w:ascii="Arial" w:eastAsia="Arial" w:hAnsi="Arial" w:cs="Arial"/>
      <w:i/>
      <w:iCs/>
      <w:sz w:val="21"/>
      <w:szCs w:val="21"/>
      <w:shd w:val="clear" w:color="auto" w:fill="FFFFFF"/>
    </w:rPr>
  </w:style>
  <w:style w:type="character" w:customStyle="1" w:styleId="34">
    <w:name w:val="Основной текст (3) + Не полужирный"/>
    <w:basedOn w:val="32"/>
    <w:rsid w:val="00DC20C4"/>
    <w:rPr>
      <w:rFonts w:ascii="Times New Roman" w:eastAsia="Times New Roman" w:hAnsi="Times New Roman" w:cs="Times New Roman"/>
      <w:b/>
      <w:bCs/>
      <w:sz w:val="26"/>
      <w:szCs w:val="26"/>
      <w:shd w:val="clear" w:color="auto" w:fill="FFFFFF"/>
    </w:rPr>
  </w:style>
  <w:style w:type="character" w:customStyle="1" w:styleId="340">
    <w:name w:val="Основной текст (34)_"/>
    <w:basedOn w:val="a0"/>
    <w:link w:val="341"/>
    <w:rsid w:val="00DC20C4"/>
    <w:rPr>
      <w:rFonts w:ascii="Times New Roman" w:eastAsia="Times New Roman" w:hAnsi="Times New Roman" w:cs="Times New Roman"/>
      <w:sz w:val="26"/>
      <w:szCs w:val="26"/>
      <w:shd w:val="clear" w:color="auto" w:fill="FFFFFF"/>
    </w:rPr>
  </w:style>
  <w:style w:type="character" w:customStyle="1" w:styleId="ae">
    <w:name w:val="Подпись к таблице_"/>
    <w:basedOn w:val="a0"/>
    <w:link w:val="af"/>
    <w:rsid w:val="00DC20C4"/>
    <w:rPr>
      <w:rFonts w:ascii="Times New Roman" w:eastAsia="Times New Roman" w:hAnsi="Times New Roman" w:cs="Times New Roman"/>
      <w:sz w:val="26"/>
      <w:szCs w:val="26"/>
      <w:shd w:val="clear" w:color="auto" w:fill="FFFFFF"/>
    </w:rPr>
  </w:style>
  <w:style w:type="character" w:customStyle="1" w:styleId="35">
    <w:name w:val="Подпись к таблице (3)_"/>
    <w:basedOn w:val="a0"/>
    <w:link w:val="37"/>
    <w:rsid w:val="00DC20C4"/>
    <w:rPr>
      <w:rFonts w:ascii="Times New Roman" w:eastAsia="Times New Roman" w:hAnsi="Times New Roman" w:cs="Times New Roman"/>
      <w:sz w:val="26"/>
      <w:szCs w:val="26"/>
      <w:shd w:val="clear" w:color="auto" w:fill="FFFFFF"/>
    </w:rPr>
  </w:style>
  <w:style w:type="character" w:customStyle="1" w:styleId="513pt">
    <w:name w:val="Основной текст (5) + 13 pt;Не полужирный;Курсив"/>
    <w:basedOn w:val="5"/>
    <w:rsid w:val="00DC20C4"/>
    <w:rPr>
      <w:rFonts w:ascii="Times New Roman" w:eastAsia="Times New Roman" w:hAnsi="Times New Roman" w:cs="Times New Roman"/>
      <w:b/>
      <w:bCs/>
      <w:i/>
      <w:iCs/>
      <w:sz w:val="26"/>
      <w:szCs w:val="26"/>
      <w:shd w:val="clear" w:color="auto" w:fill="FFFFFF"/>
    </w:rPr>
  </w:style>
  <w:style w:type="character" w:customStyle="1" w:styleId="8pt1pt">
    <w:name w:val="Основной текст + 8 pt;Интервал 1 pt"/>
    <w:basedOn w:val="ab"/>
    <w:rsid w:val="00DC20C4"/>
    <w:rPr>
      <w:rFonts w:ascii="Times New Roman" w:eastAsia="Times New Roman" w:hAnsi="Times New Roman" w:cs="Times New Roman"/>
      <w:spacing w:val="20"/>
      <w:sz w:val="16"/>
      <w:szCs w:val="16"/>
      <w:shd w:val="clear" w:color="auto" w:fill="FFFFFF"/>
    </w:rPr>
  </w:style>
  <w:style w:type="character" w:customStyle="1" w:styleId="16">
    <w:name w:val="Заголовок №1 + Не полужирный"/>
    <w:basedOn w:val="14"/>
    <w:rsid w:val="00DC20C4"/>
    <w:rPr>
      <w:rFonts w:ascii="Times New Roman" w:eastAsia="Times New Roman" w:hAnsi="Times New Roman" w:cs="Times New Roman"/>
      <w:b/>
      <w:bCs/>
      <w:sz w:val="26"/>
      <w:szCs w:val="26"/>
      <w:shd w:val="clear" w:color="auto" w:fill="FFFFFF"/>
    </w:rPr>
  </w:style>
  <w:style w:type="character" w:customStyle="1" w:styleId="1pt">
    <w:name w:val="Основной текст + Полужирный;Интервал 1 pt"/>
    <w:basedOn w:val="ab"/>
    <w:rsid w:val="00DC20C4"/>
    <w:rPr>
      <w:rFonts w:ascii="Times New Roman" w:eastAsia="Times New Roman" w:hAnsi="Times New Roman" w:cs="Times New Roman"/>
      <w:b/>
      <w:bCs/>
      <w:spacing w:val="30"/>
      <w:sz w:val="26"/>
      <w:szCs w:val="26"/>
      <w:shd w:val="clear" w:color="auto" w:fill="FFFFFF"/>
    </w:rPr>
  </w:style>
  <w:style w:type="character" w:customStyle="1" w:styleId="120">
    <w:name w:val="Заголовок №1 (2)_"/>
    <w:basedOn w:val="a0"/>
    <w:link w:val="121"/>
    <w:rsid w:val="00DC20C4"/>
    <w:rPr>
      <w:rFonts w:ascii="Times New Roman" w:eastAsia="Times New Roman" w:hAnsi="Times New Roman" w:cs="Times New Roman"/>
      <w:sz w:val="26"/>
      <w:szCs w:val="26"/>
      <w:shd w:val="clear" w:color="auto" w:fill="FFFFFF"/>
    </w:rPr>
  </w:style>
  <w:style w:type="character" w:customStyle="1" w:styleId="122">
    <w:name w:val="Заголовок №1 (2) + Не полужирный"/>
    <w:basedOn w:val="120"/>
    <w:rsid w:val="00DC20C4"/>
    <w:rPr>
      <w:rFonts w:ascii="Times New Roman" w:eastAsia="Times New Roman" w:hAnsi="Times New Roman" w:cs="Times New Roman"/>
      <w:b/>
      <w:bCs/>
      <w:sz w:val="26"/>
      <w:szCs w:val="26"/>
      <w:shd w:val="clear" w:color="auto" w:fill="FFFFFF"/>
    </w:rPr>
  </w:style>
  <w:style w:type="character" w:customStyle="1" w:styleId="123">
    <w:name w:val="Заголовок №1 (2) + Не курсив"/>
    <w:basedOn w:val="120"/>
    <w:rsid w:val="00DC20C4"/>
    <w:rPr>
      <w:rFonts w:ascii="Times New Roman" w:eastAsia="Times New Roman" w:hAnsi="Times New Roman" w:cs="Times New Roman"/>
      <w:i/>
      <w:iCs/>
      <w:sz w:val="26"/>
      <w:szCs w:val="26"/>
      <w:shd w:val="clear" w:color="auto" w:fill="FFFFFF"/>
    </w:rPr>
  </w:style>
  <w:style w:type="character" w:customStyle="1" w:styleId="350">
    <w:name w:val="Основной текст (35)_"/>
    <w:basedOn w:val="a0"/>
    <w:link w:val="351"/>
    <w:rsid w:val="00DC20C4"/>
    <w:rPr>
      <w:rFonts w:ascii="Times New Roman" w:eastAsia="Times New Roman" w:hAnsi="Times New Roman" w:cs="Times New Roman"/>
      <w:sz w:val="20"/>
      <w:szCs w:val="20"/>
      <w:shd w:val="clear" w:color="auto" w:fill="FFFFFF"/>
    </w:rPr>
  </w:style>
  <w:style w:type="character" w:customStyle="1" w:styleId="350pt">
    <w:name w:val="Основной текст (35) + Интервал 0 pt"/>
    <w:basedOn w:val="350"/>
    <w:rsid w:val="00DC20C4"/>
    <w:rPr>
      <w:rFonts w:ascii="Times New Roman" w:eastAsia="Times New Roman" w:hAnsi="Times New Roman" w:cs="Times New Roman"/>
      <w:spacing w:val="-10"/>
      <w:sz w:val="20"/>
      <w:szCs w:val="20"/>
      <w:shd w:val="clear" w:color="auto" w:fill="FFFFFF"/>
    </w:rPr>
  </w:style>
  <w:style w:type="character" w:customStyle="1" w:styleId="af0">
    <w:name w:val="Подпись к таблице + Не полужирный"/>
    <w:basedOn w:val="ae"/>
    <w:rsid w:val="00DC20C4"/>
    <w:rPr>
      <w:rFonts w:ascii="Times New Roman" w:eastAsia="Times New Roman" w:hAnsi="Times New Roman" w:cs="Times New Roman"/>
      <w:b/>
      <w:bCs/>
      <w:sz w:val="26"/>
      <w:szCs w:val="26"/>
      <w:shd w:val="clear" w:color="auto" w:fill="FFFFFF"/>
    </w:rPr>
  </w:style>
  <w:style w:type="character" w:customStyle="1" w:styleId="10pt">
    <w:name w:val="Основной текст + 10 pt;Полужирный"/>
    <w:basedOn w:val="ab"/>
    <w:rsid w:val="00DC20C4"/>
    <w:rPr>
      <w:rFonts w:ascii="Times New Roman" w:eastAsia="Times New Roman" w:hAnsi="Times New Roman" w:cs="Times New Roman"/>
      <w:b/>
      <w:bCs/>
      <w:sz w:val="20"/>
      <w:szCs w:val="20"/>
      <w:shd w:val="clear" w:color="auto" w:fill="FFFFFF"/>
    </w:rPr>
  </w:style>
  <w:style w:type="character" w:customStyle="1" w:styleId="35ArialNarrow4pt">
    <w:name w:val="Основной текст (35) + Arial Narrow;4 pt;Не полужирный;Курсив"/>
    <w:basedOn w:val="350"/>
    <w:rsid w:val="00DC20C4"/>
    <w:rPr>
      <w:rFonts w:ascii="Arial Narrow" w:eastAsia="Arial Narrow" w:hAnsi="Arial Narrow" w:cs="Arial Narrow"/>
      <w:b/>
      <w:bCs/>
      <w:i/>
      <w:iCs/>
      <w:sz w:val="8"/>
      <w:szCs w:val="8"/>
      <w:shd w:val="clear" w:color="auto" w:fill="FFFFFF"/>
    </w:rPr>
  </w:style>
  <w:style w:type="character" w:customStyle="1" w:styleId="9pt">
    <w:name w:val="Основной текст + Интервал 9 pt"/>
    <w:basedOn w:val="ab"/>
    <w:rsid w:val="00DC20C4"/>
    <w:rPr>
      <w:rFonts w:ascii="Times New Roman" w:eastAsia="Times New Roman" w:hAnsi="Times New Roman" w:cs="Times New Roman"/>
      <w:spacing w:val="180"/>
      <w:sz w:val="26"/>
      <w:szCs w:val="26"/>
      <w:shd w:val="clear" w:color="auto" w:fill="FFFFFF"/>
    </w:rPr>
  </w:style>
  <w:style w:type="character" w:customStyle="1" w:styleId="27">
    <w:name w:val="Основной текст2"/>
    <w:basedOn w:val="ab"/>
    <w:rsid w:val="00DC20C4"/>
    <w:rPr>
      <w:rFonts w:ascii="Times New Roman" w:eastAsia="Times New Roman" w:hAnsi="Times New Roman" w:cs="Times New Roman"/>
      <w:strike/>
      <w:sz w:val="26"/>
      <w:szCs w:val="26"/>
      <w:shd w:val="clear" w:color="auto" w:fill="FFFFFF"/>
    </w:rPr>
  </w:style>
  <w:style w:type="character" w:customStyle="1" w:styleId="31pt">
    <w:name w:val="Основной текст (3) + Интервал 1 pt"/>
    <w:basedOn w:val="32"/>
    <w:rsid w:val="00DC20C4"/>
    <w:rPr>
      <w:rFonts w:ascii="Times New Roman" w:eastAsia="Times New Roman" w:hAnsi="Times New Roman" w:cs="Times New Roman"/>
      <w:spacing w:val="30"/>
      <w:sz w:val="26"/>
      <w:szCs w:val="26"/>
      <w:shd w:val="clear" w:color="auto" w:fill="FFFFFF"/>
    </w:rPr>
  </w:style>
  <w:style w:type="paragraph" w:customStyle="1" w:styleId="42">
    <w:name w:val="Основной текст (4)"/>
    <w:basedOn w:val="a"/>
    <w:link w:val="41"/>
    <w:rsid w:val="00DC20C4"/>
    <w:pPr>
      <w:shd w:val="clear" w:color="auto" w:fill="FFFFFF"/>
      <w:spacing w:after="0" w:line="0" w:lineRule="atLeast"/>
    </w:pPr>
    <w:rPr>
      <w:rFonts w:ascii="Arial Narrow" w:eastAsia="Arial Narrow" w:hAnsi="Arial Narrow" w:cs="Arial Narrow"/>
      <w:spacing w:val="30"/>
      <w:sz w:val="12"/>
      <w:szCs w:val="12"/>
    </w:rPr>
  </w:style>
  <w:style w:type="paragraph" w:customStyle="1" w:styleId="50">
    <w:name w:val="Основной текст (5)"/>
    <w:basedOn w:val="a"/>
    <w:link w:val="5"/>
    <w:rsid w:val="00DC20C4"/>
    <w:pPr>
      <w:shd w:val="clear" w:color="auto" w:fill="FFFFFF"/>
      <w:spacing w:after="0" w:line="283" w:lineRule="exact"/>
      <w:jc w:val="both"/>
    </w:pPr>
    <w:rPr>
      <w:rFonts w:ascii="Times New Roman" w:eastAsia="Times New Roman" w:hAnsi="Times New Roman" w:cs="Times New Roman"/>
      <w:sz w:val="21"/>
      <w:szCs w:val="21"/>
    </w:rPr>
  </w:style>
  <w:style w:type="paragraph" w:customStyle="1" w:styleId="24">
    <w:name w:val="Подпись к картинке (2)"/>
    <w:basedOn w:val="a"/>
    <w:link w:val="23"/>
    <w:rsid w:val="00DC20C4"/>
    <w:pPr>
      <w:shd w:val="clear" w:color="auto" w:fill="FFFFFF"/>
      <w:spacing w:after="0" w:line="283" w:lineRule="exact"/>
      <w:jc w:val="both"/>
    </w:pPr>
    <w:rPr>
      <w:rFonts w:ascii="Times New Roman" w:eastAsia="Times New Roman" w:hAnsi="Times New Roman" w:cs="Times New Roman"/>
      <w:sz w:val="21"/>
      <w:szCs w:val="21"/>
    </w:rPr>
  </w:style>
  <w:style w:type="paragraph" w:customStyle="1" w:styleId="80">
    <w:name w:val="Основной текст (8)"/>
    <w:basedOn w:val="a"/>
    <w:link w:val="8"/>
    <w:rsid w:val="00DC20C4"/>
    <w:pPr>
      <w:shd w:val="clear" w:color="auto" w:fill="FFFFFF"/>
      <w:spacing w:after="0" w:line="0" w:lineRule="atLeast"/>
    </w:pPr>
    <w:rPr>
      <w:rFonts w:ascii="Times New Roman" w:eastAsia="Times New Roman" w:hAnsi="Times New Roman" w:cs="Times New Roman"/>
      <w:spacing w:val="20"/>
      <w:sz w:val="16"/>
      <w:szCs w:val="16"/>
    </w:rPr>
  </w:style>
  <w:style w:type="paragraph" w:customStyle="1" w:styleId="31">
    <w:name w:val="Основной текст3"/>
    <w:basedOn w:val="a"/>
    <w:link w:val="ab"/>
    <w:rsid w:val="00DC20C4"/>
    <w:pPr>
      <w:shd w:val="clear" w:color="auto" w:fill="FFFFFF"/>
      <w:spacing w:after="0" w:line="326" w:lineRule="exact"/>
      <w:ind w:hanging="280"/>
      <w:jc w:val="both"/>
    </w:pPr>
    <w:rPr>
      <w:rFonts w:ascii="Times New Roman" w:eastAsia="Times New Roman" w:hAnsi="Times New Roman" w:cs="Times New Roman"/>
      <w:sz w:val="26"/>
      <w:szCs w:val="26"/>
    </w:rPr>
  </w:style>
  <w:style w:type="paragraph" w:customStyle="1" w:styleId="360">
    <w:name w:val="Основной текст (36)"/>
    <w:basedOn w:val="a"/>
    <w:link w:val="36"/>
    <w:rsid w:val="00DC20C4"/>
    <w:pPr>
      <w:shd w:val="clear" w:color="auto" w:fill="FFFFFF"/>
      <w:spacing w:after="0" w:line="0" w:lineRule="atLeast"/>
    </w:pPr>
    <w:rPr>
      <w:rFonts w:ascii="Times New Roman" w:eastAsia="Times New Roman" w:hAnsi="Times New Roman" w:cs="Times New Roman"/>
      <w:sz w:val="21"/>
      <w:szCs w:val="21"/>
    </w:rPr>
  </w:style>
  <w:style w:type="paragraph" w:customStyle="1" w:styleId="33">
    <w:name w:val="Основной текст (3)"/>
    <w:basedOn w:val="a"/>
    <w:link w:val="32"/>
    <w:rsid w:val="00DC20C4"/>
    <w:pPr>
      <w:shd w:val="clear" w:color="auto" w:fill="FFFFFF"/>
      <w:spacing w:before="60" w:after="0" w:line="326" w:lineRule="exact"/>
    </w:pPr>
    <w:rPr>
      <w:rFonts w:ascii="Times New Roman" w:eastAsia="Times New Roman" w:hAnsi="Times New Roman" w:cs="Times New Roman"/>
      <w:sz w:val="26"/>
      <w:szCs w:val="26"/>
    </w:rPr>
  </w:style>
  <w:style w:type="paragraph" w:customStyle="1" w:styleId="15">
    <w:name w:val="Заголовок №1"/>
    <w:basedOn w:val="a"/>
    <w:link w:val="14"/>
    <w:rsid w:val="00DC20C4"/>
    <w:pPr>
      <w:shd w:val="clear" w:color="auto" w:fill="FFFFFF"/>
      <w:spacing w:before="60" w:after="0" w:line="322" w:lineRule="exact"/>
      <w:jc w:val="center"/>
      <w:outlineLvl w:val="0"/>
    </w:pPr>
    <w:rPr>
      <w:rFonts w:ascii="Times New Roman" w:eastAsia="Times New Roman" w:hAnsi="Times New Roman" w:cs="Times New Roman"/>
      <w:sz w:val="26"/>
      <w:szCs w:val="26"/>
    </w:rPr>
  </w:style>
  <w:style w:type="paragraph" w:customStyle="1" w:styleId="341">
    <w:name w:val="Основной текст (34)"/>
    <w:basedOn w:val="a"/>
    <w:link w:val="340"/>
    <w:rsid w:val="00DC20C4"/>
    <w:pPr>
      <w:shd w:val="clear" w:color="auto" w:fill="FFFFFF"/>
      <w:spacing w:after="0" w:line="0" w:lineRule="atLeast"/>
    </w:pPr>
    <w:rPr>
      <w:rFonts w:ascii="Times New Roman" w:eastAsia="Times New Roman" w:hAnsi="Times New Roman" w:cs="Times New Roman"/>
      <w:sz w:val="26"/>
      <w:szCs w:val="26"/>
    </w:rPr>
  </w:style>
  <w:style w:type="paragraph" w:customStyle="1" w:styleId="af">
    <w:name w:val="Подпись к таблице"/>
    <w:basedOn w:val="a"/>
    <w:link w:val="ae"/>
    <w:rsid w:val="00DC20C4"/>
    <w:pPr>
      <w:shd w:val="clear" w:color="auto" w:fill="FFFFFF"/>
      <w:spacing w:after="0" w:line="322" w:lineRule="exact"/>
    </w:pPr>
    <w:rPr>
      <w:rFonts w:ascii="Times New Roman" w:eastAsia="Times New Roman" w:hAnsi="Times New Roman" w:cs="Times New Roman"/>
      <w:sz w:val="26"/>
      <w:szCs w:val="26"/>
    </w:rPr>
  </w:style>
  <w:style w:type="paragraph" w:customStyle="1" w:styleId="37">
    <w:name w:val="Подпись к таблице (3)"/>
    <w:basedOn w:val="a"/>
    <w:link w:val="35"/>
    <w:rsid w:val="00DC20C4"/>
    <w:pPr>
      <w:shd w:val="clear" w:color="auto" w:fill="FFFFFF"/>
      <w:spacing w:after="0" w:line="322" w:lineRule="exact"/>
    </w:pPr>
    <w:rPr>
      <w:rFonts w:ascii="Times New Roman" w:eastAsia="Times New Roman" w:hAnsi="Times New Roman" w:cs="Times New Roman"/>
      <w:sz w:val="26"/>
      <w:szCs w:val="26"/>
    </w:rPr>
  </w:style>
  <w:style w:type="paragraph" w:customStyle="1" w:styleId="121">
    <w:name w:val="Заголовок №1 (2)"/>
    <w:basedOn w:val="a"/>
    <w:link w:val="120"/>
    <w:rsid w:val="00DC20C4"/>
    <w:pPr>
      <w:shd w:val="clear" w:color="auto" w:fill="FFFFFF"/>
      <w:spacing w:before="300" w:after="0" w:line="523" w:lineRule="exact"/>
      <w:outlineLvl w:val="0"/>
    </w:pPr>
    <w:rPr>
      <w:rFonts w:ascii="Times New Roman" w:eastAsia="Times New Roman" w:hAnsi="Times New Roman" w:cs="Times New Roman"/>
      <w:sz w:val="26"/>
      <w:szCs w:val="26"/>
    </w:rPr>
  </w:style>
  <w:style w:type="paragraph" w:customStyle="1" w:styleId="351">
    <w:name w:val="Основной текст (35)"/>
    <w:basedOn w:val="a"/>
    <w:link w:val="350"/>
    <w:rsid w:val="00DC20C4"/>
    <w:pPr>
      <w:shd w:val="clear" w:color="auto" w:fill="FFFFFF"/>
      <w:spacing w:after="0" w:line="0" w:lineRule="atLeast"/>
      <w:ind w:hanging="240"/>
    </w:pPr>
    <w:rPr>
      <w:rFonts w:ascii="Times New Roman" w:eastAsia="Times New Roman" w:hAnsi="Times New Roman" w:cs="Times New Roman"/>
      <w:sz w:val="20"/>
      <w:szCs w:val="20"/>
    </w:rPr>
  </w:style>
  <w:style w:type="paragraph" w:styleId="af1">
    <w:name w:val="No Spacing"/>
    <w:uiPriority w:val="1"/>
    <w:qFormat/>
    <w:rsid w:val="00DC20C4"/>
    <w:pPr>
      <w:spacing w:after="0" w:line="240" w:lineRule="auto"/>
    </w:pPr>
    <w:rPr>
      <w:rFonts w:ascii="Arial Unicode MS" w:eastAsia="Arial Unicode MS" w:hAnsi="Arial Unicode MS" w:cs="Arial Unicode MS"/>
      <w:color w:val="000000"/>
      <w:sz w:val="24"/>
      <w:szCs w:val="24"/>
      <w:lang w:val="ru"/>
    </w:rPr>
  </w:style>
  <w:style w:type="character" w:customStyle="1" w:styleId="af2">
    <w:name w:val="Сноска_"/>
    <w:basedOn w:val="a0"/>
    <w:link w:val="af3"/>
    <w:rsid w:val="00DC20C4"/>
    <w:rPr>
      <w:rFonts w:ascii="Times New Roman" w:eastAsia="Times New Roman" w:hAnsi="Times New Roman" w:cs="Times New Roman"/>
      <w:sz w:val="26"/>
      <w:szCs w:val="26"/>
      <w:shd w:val="clear" w:color="auto" w:fill="FFFFFF"/>
    </w:rPr>
  </w:style>
  <w:style w:type="character" w:customStyle="1" w:styleId="9">
    <w:name w:val="Основной текст (9)_"/>
    <w:basedOn w:val="a0"/>
    <w:link w:val="90"/>
    <w:rsid w:val="00DC20C4"/>
    <w:rPr>
      <w:rFonts w:ascii="Times New Roman" w:eastAsia="Times New Roman" w:hAnsi="Times New Roman" w:cs="Times New Roman"/>
      <w:sz w:val="26"/>
      <w:szCs w:val="26"/>
      <w:shd w:val="clear" w:color="auto" w:fill="FFFFFF"/>
    </w:rPr>
  </w:style>
  <w:style w:type="character" w:customStyle="1" w:styleId="110">
    <w:name w:val="Основной текст (11)_"/>
    <w:basedOn w:val="a0"/>
    <w:link w:val="111"/>
    <w:rsid w:val="00DC20C4"/>
    <w:rPr>
      <w:rFonts w:ascii="Times New Roman" w:eastAsia="Times New Roman" w:hAnsi="Times New Roman" w:cs="Times New Roman"/>
      <w:sz w:val="26"/>
      <w:szCs w:val="26"/>
      <w:shd w:val="clear" w:color="auto" w:fill="FFFFFF"/>
    </w:rPr>
  </w:style>
  <w:style w:type="character" w:customStyle="1" w:styleId="112">
    <w:name w:val="Основной текст (11) + Не полужирный"/>
    <w:basedOn w:val="110"/>
    <w:rsid w:val="00DC20C4"/>
    <w:rPr>
      <w:rFonts w:ascii="Times New Roman" w:eastAsia="Times New Roman" w:hAnsi="Times New Roman" w:cs="Times New Roman"/>
      <w:b/>
      <w:bCs/>
      <w:sz w:val="26"/>
      <w:szCs w:val="26"/>
      <w:shd w:val="clear" w:color="auto" w:fill="FFFFFF"/>
    </w:rPr>
  </w:style>
  <w:style w:type="character" w:customStyle="1" w:styleId="113">
    <w:name w:val="Основной текст (11) + Не курсив"/>
    <w:basedOn w:val="110"/>
    <w:rsid w:val="00DC20C4"/>
    <w:rPr>
      <w:rFonts w:ascii="Times New Roman" w:eastAsia="Times New Roman" w:hAnsi="Times New Roman" w:cs="Times New Roman"/>
      <w:i/>
      <w:iCs/>
      <w:sz w:val="26"/>
      <w:szCs w:val="26"/>
      <w:shd w:val="clear" w:color="auto" w:fill="FFFFFF"/>
    </w:rPr>
  </w:style>
  <w:style w:type="character" w:customStyle="1" w:styleId="124">
    <w:name w:val="Основной текст (12)_"/>
    <w:basedOn w:val="a0"/>
    <w:link w:val="125"/>
    <w:rsid w:val="00DC20C4"/>
    <w:rPr>
      <w:rFonts w:ascii="Times New Roman" w:eastAsia="Times New Roman" w:hAnsi="Times New Roman" w:cs="Times New Roman"/>
      <w:shd w:val="clear" w:color="auto" w:fill="FFFFFF"/>
    </w:rPr>
  </w:style>
  <w:style w:type="character" w:customStyle="1" w:styleId="130">
    <w:name w:val="Основной текст (13)_"/>
    <w:basedOn w:val="a0"/>
    <w:link w:val="131"/>
    <w:rsid w:val="00DC20C4"/>
    <w:rPr>
      <w:rFonts w:ascii="Times New Roman" w:eastAsia="Times New Roman" w:hAnsi="Times New Roman" w:cs="Times New Roman"/>
      <w:sz w:val="23"/>
      <w:szCs w:val="23"/>
      <w:shd w:val="clear" w:color="auto" w:fill="FFFFFF"/>
    </w:rPr>
  </w:style>
  <w:style w:type="character" w:customStyle="1" w:styleId="140">
    <w:name w:val="Основной текст (14)_"/>
    <w:basedOn w:val="a0"/>
    <w:link w:val="141"/>
    <w:rsid w:val="00DC20C4"/>
    <w:rPr>
      <w:rFonts w:ascii="Times New Roman" w:eastAsia="Times New Roman" w:hAnsi="Times New Roman" w:cs="Times New Roman"/>
      <w:sz w:val="25"/>
      <w:szCs w:val="25"/>
      <w:shd w:val="clear" w:color="auto" w:fill="FFFFFF"/>
    </w:rPr>
  </w:style>
  <w:style w:type="character" w:customStyle="1" w:styleId="91">
    <w:name w:val="Основной текст (9) + Не полужирный"/>
    <w:basedOn w:val="9"/>
    <w:rsid w:val="00DC20C4"/>
    <w:rPr>
      <w:rFonts w:ascii="Times New Roman" w:eastAsia="Times New Roman" w:hAnsi="Times New Roman" w:cs="Times New Roman"/>
      <w:b/>
      <w:bCs/>
      <w:sz w:val="26"/>
      <w:szCs w:val="26"/>
      <w:shd w:val="clear" w:color="auto" w:fill="FFFFFF"/>
    </w:rPr>
  </w:style>
  <w:style w:type="paragraph" w:customStyle="1" w:styleId="af3">
    <w:name w:val="Сноска"/>
    <w:basedOn w:val="a"/>
    <w:link w:val="af2"/>
    <w:rsid w:val="00DC20C4"/>
    <w:pPr>
      <w:shd w:val="clear" w:color="auto" w:fill="FFFFFF"/>
      <w:spacing w:after="0" w:line="317" w:lineRule="exact"/>
      <w:jc w:val="both"/>
    </w:pPr>
    <w:rPr>
      <w:rFonts w:ascii="Times New Roman" w:eastAsia="Times New Roman" w:hAnsi="Times New Roman" w:cs="Times New Roman"/>
      <w:sz w:val="26"/>
      <w:szCs w:val="26"/>
    </w:rPr>
  </w:style>
  <w:style w:type="paragraph" w:customStyle="1" w:styleId="17">
    <w:name w:val="Основной текст1"/>
    <w:basedOn w:val="a"/>
    <w:rsid w:val="00DC20C4"/>
    <w:pPr>
      <w:shd w:val="clear" w:color="auto" w:fill="FFFFFF"/>
      <w:spacing w:after="0" w:line="322" w:lineRule="exact"/>
      <w:ind w:hanging="720"/>
      <w:jc w:val="both"/>
    </w:pPr>
    <w:rPr>
      <w:rFonts w:ascii="Times New Roman" w:eastAsia="Times New Roman" w:hAnsi="Times New Roman" w:cs="Times New Roman"/>
      <w:color w:val="000000"/>
      <w:sz w:val="26"/>
      <w:szCs w:val="26"/>
      <w:lang w:val="ru"/>
    </w:rPr>
  </w:style>
  <w:style w:type="paragraph" w:customStyle="1" w:styleId="90">
    <w:name w:val="Основной текст (9)"/>
    <w:basedOn w:val="a"/>
    <w:link w:val="9"/>
    <w:rsid w:val="00DC20C4"/>
    <w:pPr>
      <w:shd w:val="clear" w:color="auto" w:fill="FFFFFF"/>
      <w:spacing w:after="0" w:line="322" w:lineRule="exact"/>
      <w:ind w:firstLine="720"/>
      <w:jc w:val="both"/>
    </w:pPr>
    <w:rPr>
      <w:rFonts w:ascii="Times New Roman" w:eastAsia="Times New Roman" w:hAnsi="Times New Roman" w:cs="Times New Roman"/>
      <w:sz w:val="26"/>
      <w:szCs w:val="26"/>
    </w:rPr>
  </w:style>
  <w:style w:type="paragraph" w:customStyle="1" w:styleId="111">
    <w:name w:val="Основной текст (11)"/>
    <w:basedOn w:val="a"/>
    <w:link w:val="110"/>
    <w:rsid w:val="00DC20C4"/>
    <w:pPr>
      <w:shd w:val="clear" w:color="auto" w:fill="FFFFFF"/>
      <w:spacing w:before="120" w:after="0" w:line="514" w:lineRule="exact"/>
    </w:pPr>
    <w:rPr>
      <w:rFonts w:ascii="Times New Roman" w:eastAsia="Times New Roman" w:hAnsi="Times New Roman" w:cs="Times New Roman"/>
      <w:sz w:val="26"/>
      <w:szCs w:val="26"/>
    </w:rPr>
  </w:style>
  <w:style w:type="paragraph" w:customStyle="1" w:styleId="125">
    <w:name w:val="Основной текст (12)"/>
    <w:basedOn w:val="a"/>
    <w:link w:val="124"/>
    <w:rsid w:val="00DC20C4"/>
    <w:pPr>
      <w:shd w:val="clear" w:color="auto" w:fill="FFFFFF"/>
      <w:spacing w:after="0" w:line="283" w:lineRule="exact"/>
      <w:jc w:val="right"/>
    </w:pPr>
    <w:rPr>
      <w:rFonts w:ascii="Times New Roman" w:eastAsia="Times New Roman" w:hAnsi="Times New Roman" w:cs="Times New Roman"/>
    </w:rPr>
  </w:style>
  <w:style w:type="paragraph" w:customStyle="1" w:styleId="131">
    <w:name w:val="Основной текст (13)"/>
    <w:basedOn w:val="a"/>
    <w:link w:val="130"/>
    <w:rsid w:val="00DC20C4"/>
    <w:pPr>
      <w:shd w:val="clear" w:color="auto" w:fill="FFFFFF"/>
      <w:spacing w:after="0" w:line="0" w:lineRule="atLeast"/>
    </w:pPr>
    <w:rPr>
      <w:rFonts w:ascii="Times New Roman" w:eastAsia="Times New Roman" w:hAnsi="Times New Roman" w:cs="Times New Roman"/>
      <w:sz w:val="23"/>
      <w:szCs w:val="23"/>
    </w:rPr>
  </w:style>
  <w:style w:type="paragraph" w:customStyle="1" w:styleId="141">
    <w:name w:val="Основной текст (14)"/>
    <w:basedOn w:val="a"/>
    <w:link w:val="140"/>
    <w:rsid w:val="00DC20C4"/>
    <w:pPr>
      <w:shd w:val="clear" w:color="auto" w:fill="FFFFFF"/>
      <w:spacing w:after="0" w:line="0" w:lineRule="atLeast"/>
    </w:pPr>
    <w:rPr>
      <w:rFonts w:ascii="Times New Roman" w:eastAsia="Times New Roman" w:hAnsi="Times New Roman" w:cs="Times New Roman"/>
      <w:sz w:val="25"/>
      <w:szCs w:val="25"/>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jpe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4.png"/><Relationship Id="rId3" Type="http://schemas.openxmlformats.org/officeDocument/2006/relationships/styles" Target="styles.xml"/><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image" Target="media/image37.png"/><Relationship Id="rId47" Type="http://schemas.openxmlformats.org/officeDocument/2006/relationships/image" Target="media/image42.png"/><Relationship Id="rId50" Type="http://schemas.openxmlformats.org/officeDocument/2006/relationships/image" Target="media/image45.pn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image" Target="media/image36.png"/><Relationship Id="rId54"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image" Target="media/image44.png"/><Relationship Id="rId10" Type="http://schemas.openxmlformats.org/officeDocument/2006/relationships/image" Target="media/image5.jpe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image" Target="media/image39.png"/><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png"/><Relationship Id="rId48" Type="http://schemas.openxmlformats.org/officeDocument/2006/relationships/image" Target="media/image43.png"/><Relationship Id="rId8" Type="http://schemas.openxmlformats.org/officeDocument/2006/relationships/image" Target="media/image3.jpeg"/><Relationship Id="rId51" Type="http://schemas.openxmlformats.org/officeDocument/2006/relationships/image" Target="media/image4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FD53F-5BAD-43AD-B4D0-2930F1C09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76</Pages>
  <Words>25087</Words>
  <Characters>142998</Characters>
  <Application>Microsoft Office Word</Application>
  <DocSecurity>0</DocSecurity>
  <Lines>1191</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9_219</cp:lastModifiedBy>
  <cp:revision>11</cp:revision>
  <cp:lastPrinted>2014-03-04T01:01:00Z</cp:lastPrinted>
  <dcterms:created xsi:type="dcterms:W3CDTF">2014-03-01T01:30:00Z</dcterms:created>
  <dcterms:modified xsi:type="dcterms:W3CDTF">2015-10-20T05:40:00Z</dcterms:modified>
</cp:coreProperties>
</file>